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0B8" w:rsidRDefault="002760B8" w:rsidP="002760B8">
      <w:pPr>
        <w:spacing w:after="0"/>
      </w:pPr>
      <w:bookmarkStart w:id="0" w:name="_GoBack"/>
      <w:bookmarkEnd w:id="0"/>
    </w:p>
    <w:tbl>
      <w:tblPr>
        <w:tblStyle w:val="Tablaconcuadrcula"/>
        <w:tblW w:w="10241" w:type="dxa"/>
        <w:tblInd w:w="108" w:type="dxa"/>
        <w:tblLook w:val="04A0"/>
      </w:tblPr>
      <w:tblGrid>
        <w:gridCol w:w="2581"/>
        <w:gridCol w:w="7660"/>
      </w:tblGrid>
      <w:tr w:rsidR="002760B8" w:rsidTr="00F03BF7">
        <w:tc>
          <w:tcPr>
            <w:tcW w:w="2581" w:type="dxa"/>
          </w:tcPr>
          <w:p w:rsidR="002760B8" w:rsidRPr="00B13758" w:rsidRDefault="002760B8" w:rsidP="002760B8">
            <w:pPr>
              <w:rPr>
                <w:rFonts w:ascii="Arial" w:hAnsi="Arial" w:cs="Arial"/>
              </w:rPr>
            </w:pPr>
            <w:r w:rsidRPr="00B13758">
              <w:rPr>
                <w:rFonts w:ascii="Arial" w:hAnsi="Arial" w:cs="Arial"/>
              </w:rPr>
              <w:t>Proceso Auditado y/o Tema Auditado</w:t>
            </w:r>
          </w:p>
        </w:tc>
        <w:tc>
          <w:tcPr>
            <w:tcW w:w="7660" w:type="dxa"/>
          </w:tcPr>
          <w:p w:rsidR="002760B8" w:rsidRPr="00B13758" w:rsidRDefault="007C3B3A" w:rsidP="009C2978">
            <w:pPr>
              <w:jc w:val="both"/>
              <w:rPr>
                <w:rFonts w:ascii="Arial" w:hAnsi="Arial" w:cs="Arial"/>
              </w:rPr>
            </w:pPr>
            <w:r>
              <w:rPr>
                <w:rFonts w:ascii="Arial" w:hAnsi="Arial" w:cs="Arial"/>
              </w:rPr>
              <w:t>Proyecto</w:t>
            </w:r>
            <w:r w:rsidR="009C2978" w:rsidRPr="009C2978">
              <w:rPr>
                <w:rFonts w:ascii="Arial" w:hAnsi="Arial" w:cs="Arial"/>
              </w:rPr>
              <w:t xml:space="preserve">misional </w:t>
            </w:r>
            <w:r w:rsidR="009C2978">
              <w:rPr>
                <w:rFonts w:ascii="Arial" w:hAnsi="Arial" w:cs="Arial"/>
              </w:rPr>
              <w:t>P</w:t>
            </w:r>
            <w:r w:rsidR="009C2978" w:rsidRPr="009C2978">
              <w:rPr>
                <w:rFonts w:ascii="Arial" w:hAnsi="Arial" w:cs="Arial"/>
              </w:rPr>
              <w:t xml:space="preserve">ieza </w:t>
            </w:r>
            <w:r w:rsidR="009C2978">
              <w:rPr>
                <w:rFonts w:ascii="Arial" w:hAnsi="Arial" w:cs="Arial"/>
              </w:rPr>
              <w:t>C</w:t>
            </w:r>
            <w:r w:rsidR="009C2978" w:rsidRPr="009C2978">
              <w:rPr>
                <w:rFonts w:ascii="Arial" w:hAnsi="Arial" w:cs="Arial"/>
              </w:rPr>
              <w:t xml:space="preserve">entro - </w:t>
            </w:r>
            <w:r w:rsidR="009C2978">
              <w:rPr>
                <w:rFonts w:ascii="Arial" w:hAnsi="Arial" w:cs="Arial"/>
              </w:rPr>
              <w:t>Alcaldí</w:t>
            </w:r>
            <w:r w:rsidR="009C2978" w:rsidRPr="009C2978">
              <w:rPr>
                <w:rFonts w:ascii="Arial" w:hAnsi="Arial" w:cs="Arial"/>
              </w:rPr>
              <w:t xml:space="preserve">a de </w:t>
            </w:r>
            <w:r w:rsidR="009C2978">
              <w:rPr>
                <w:rFonts w:ascii="Arial" w:hAnsi="Arial" w:cs="Arial"/>
              </w:rPr>
              <w:t>L</w:t>
            </w:r>
            <w:r w:rsidR="009C2978" w:rsidRPr="009C2978">
              <w:rPr>
                <w:rFonts w:ascii="Arial" w:hAnsi="Arial" w:cs="Arial"/>
              </w:rPr>
              <w:t xml:space="preserve">os </w:t>
            </w:r>
            <w:r w:rsidR="009C2978">
              <w:rPr>
                <w:rFonts w:ascii="Arial" w:hAnsi="Arial" w:cs="Arial"/>
              </w:rPr>
              <w:t>Má</w:t>
            </w:r>
            <w:r w:rsidR="009C2978" w:rsidRPr="009C2978">
              <w:rPr>
                <w:rFonts w:ascii="Arial" w:hAnsi="Arial" w:cs="Arial"/>
              </w:rPr>
              <w:t>rtires</w:t>
            </w:r>
            <w:r w:rsidR="009C2978">
              <w:rPr>
                <w:rFonts w:ascii="Arial" w:hAnsi="Arial" w:cs="Arial"/>
              </w:rPr>
              <w:t xml:space="preserve">, Convenio 134 de 2016, suscrito entre </w:t>
            </w:r>
            <w:r w:rsidRPr="007C3B3A">
              <w:rPr>
                <w:rFonts w:ascii="Arial" w:hAnsi="Arial" w:cs="Arial"/>
              </w:rPr>
              <w:t>la Empresa de Renovación y Desarrollo Urbano de Bogotá</w:t>
            </w:r>
            <w:r w:rsidR="009C2978">
              <w:rPr>
                <w:rFonts w:ascii="Arial" w:hAnsi="Arial" w:cs="Arial"/>
              </w:rPr>
              <w:t xml:space="preserve"> y la Alcaldía Local de Los Mártires.</w:t>
            </w:r>
          </w:p>
        </w:tc>
      </w:tr>
      <w:tr w:rsidR="002760B8" w:rsidTr="00F03BF7">
        <w:tc>
          <w:tcPr>
            <w:tcW w:w="2581" w:type="dxa"/>
          </w:tcPr>
          <w:p w:rsidR="002760B8" w:rsidRPr="00B13758" w:rsidRDefault="002760B8" w:rsidP="002760B8">
            <w:pPr>
              <w:rPr>
                <w:rFonts w:ascii="Arial" w:hAnsi="Arial" w:cs="Arial"/>
              </w:rPr>
            </w:pPr>
            <w:r w:rsidRPr="00B13758">
              <w:rPr>
                <w:rFonts w:ascii="Arial" w:hAnsi="Arial" w:cs="Arial"/>
              </w:rPr>
              <w:t>Auditor (es)</w:t>
            </w:r>
          </w:p>
        </w:tc>
        <w:tc>
          <w:tcPr>
            <w:tcW w:w="7660" w:type="dxa"/>
          </w:tcPr>
          <w:p w:rsidR="006610C7" w:rsidRPr="00D959D0" w:rsidRDefault="009C2978" w:rsidP="006610C7">
            <w:pPr>
              <w:overflowPunct w:val="0"/>
              <w:autoSpaceDE w:val="0"/>
              <w:autoSpaceDN w:val="0"/>
              <w:adjustRightInd w:val="0"/>
              <w:textAlignment w:val="baseline"/>
              <w:rPr>
                <w:rFonts w:ascii="Arial" w:hAnsi="Arial" w:cs="Arial"/>
              </w:rPr>
            </w:pPr>
            <w:r w:rsidRPr="009C2978">
              <w:rPr>
                <w:rFonts w:ascii="Arial" w:hAnsi="Arial" w:cs="Arial"/>
              </w:rPr>
              <w:t>Edgar Efr</w:t>
            </w:r>
            <w:r>
              <w:rPr>
                <w:rFonts w:ascii="Arial" w:hAnsi="Arial" w:cs="Arial"/>
              </w:rPr>
              <w:t xml:space="preserve">én Mogollón Montañez </w:t>
            </w:r>
            <w:r w:rsidR="006610C7" w:rsidRPr="00D959D0">
              <w:rPr>
                <w:rFonts w:ascii="Arial" w:hAnsi="Arial" w:cs="Arial"/>
              </w:rPr>
              <w:t>– Auditor Líder</w:t>
            </w:r>
          </w:p>
          <w:p w:rsidR="006610C7" w:rsidRPr="00D959D0" w:rsidRDefault="009C2978" w:rsidP="006610C7">
            <w:pPr>
              <w:overflowPunct w:val="0"/>
              <w:autoSpaceDE w:val="0"/>
              <w:autoSpaceDN w:val="0"/>
              <w:adjustRightInd w:val="0"/>
              <w:textAlignment w:val="baseline"/>
              <w:rPr>
                <w:rFonts w:ascii="Arial" w:hAnsi="Arial" w:cs="Arial"/>
              </w:rPr>
            </w:pPr>
            <w:r w:rsidRPr="009C2978">
              <w:rPr>
                <w:rFonts w:ascii="Arial" w:hAnsi="Arial" w:cs="Arial"/>
              </w:rPr>
              <w:t>L</w:t>
            </w:r>
            <w:r>
              <w:rPr>
                <w:rFonts w:ascii="Arial" w:hAnsi="Arial" w:cs="Arial"/>
              </w:rPr>
              <w:t xml:space="preserve">ily Johanna Moreno González </w:t>
            </w:r>
            <w:r w:rsidR="006610C7" w:rsidRPr="00D959D0">
              <w:rPr>
                <w:rFonts w:ascii="Arial" w:hAnsi="Arial" w:cs="Arial"/>
              </w:rPr>
              <w:t>-Auditor</w:t>
            </w:r>
          </w:p>
          <w:p w:rsidR="006610C7" w:rsidRPr="00D959D0" w:rsidRDefault="009C2978" w:rsidP="006610C7">
            <w:pPr>
              <w:overflowPunct w:val="0"/>
              <w:autoSpaceDE w:val="0"/>
              <w:autoSpaceDN w:val="0"/>
              <w:adjustRightInd w:val="0"/>
              <w:textAlignment w:val="baseline"/>
              <w:rPr>
                <w:rFonts w:ascii="Arial" w:hAnsi="Arial" w:cs="Arial"/>
              </w:rPr>
            </w:pPr>
            <w:r>
              <w:rPr>
                <w:rFonts w:ascii="Arial" w:hAnsi="Arial" w:cs="Arial"/>
              </w:rPr>
              <w:t>Omar Urrea Romero</w:t>
            </w:r>
            <w:r w:rsidR="006610C7" w:rsidRPr="00D959D0">
              <w:rPr>
                <w:rFonts w:ascii="Arial" w:hAnsi="Arial" w:cs="Arial"/>
              </w:rPr>
              <w:t xml:space="preserve"> - Auditor</w:t>
            </w:r>
          </w:p>
          <w:p w:rsidR="004B4C88" w:rsidRPr="00B13758" w:rsidRDefault="006610C7" w:rsidP="00F03BF7">
            <w:pPr>
              <w:jc w:val="both"/>
              <w:rPr>
                <w:rFonts w:ascii="Arial" w:hAnsi="Arial" w:cs="Arial"/>
              </w:rPr>
            </w:pPr>
            <w:r w:rsidRPr="00D959D0">
              <w:rPr>
                <w:rFonts w:ascii="Arial" w:hAnsi="Arial" w:cs="Arial"/>
              </w:rPr>
              <w:t>José Ramón Santis – Auditor en Formación</w:t>
            </w:r>
          </w:p>
        </w:tc>
      </w:tr>
      <w:tr w:rsidR="002760B8" w:rsidTr="00F03BF7">
        <w:tc>
          <w:tcPr>
            <w:tcW w:w="2581" w:type="dxa"/>
          </w:tcPr>
          <w:p w:rsidR="002760B8" w:rsidRPr="00B13758" w:rsidRDefault="002760B8" w:rsidP="002760B8">
            <w:pPr>
              <w:rPr>
                <w:rFonts w:ascii="Arial" w:hAnsi="Arial" w:cs="Arial"/>
              </w:rPr>
            </w:pPr>
            <w:r w:rsidRPr="00B13758">
              <w:rPr>
                <w:rFonts w:ascii="Arial" w:hAnsi="Arial" w:cs="Arial"/>
              </w:rPr>
              <w:t>Objetivo</w:t>
            </w:r>
            <w:r w:rsidR="00F03BF7">
              <w:rPr>
                <w:rFonts w:ascii="Arial" w:hAnsi="Arial" w:cs="Arial"/>
              </w:rPr>
              <w:t>s</w:t>
            </w:r>
          </w:p>
        </w:tc>
        <w:tc>
          <w:tcPr>
            <w:tcW w:w="7660" w:type="dxa"/>
          </w:tcPr>
          <w:p w:rsidR="009C2978" w:rsidRPr="009C2978" w:rsidRDefault="009C2978" w:rsidP="009C2978">
            <w:pPr>
              <w:jc w:val="both"/>
              <w:rPr>
                <w:rFonts w:ascii="Arial" w:hAnsi="Arial" w:cs="Arial"/>
              </w:rPr>
            </w:pPr>
            <w:r w:rsidRPr="009C2978">
              <w:rPr>
                <w:rFonts w:ascii="Arial" w:hAnsi="Arial" w:cs="Arial"/>
              </w:rPr>
              <w:t>Como objetivos específicos de esta auditoría se tienen los siguientes:</w:t>
            </w:r>
          </w:p>
          <w:p w:rsidR="009C2978" w:rsidRPr="009C2978" w:rsidRDefault="009C2978" w:rsidP="009C2978">
            <w:pPr>
              <w:jc w:val="both"/>
              <w:rPr>
                <w:rFonts w:ascii="Arial" w:hAnsi="Arial" w:cs="Arial"/>
              </w:rPr>
            </w:pPr>
          </w:p>
          <w:p w:rsidR="009C2978" w:rsidRPr="009C2978" w:rsidRDefault="009C2978" w:rsidP="00731F97">
            <w:pPr>
              <w:pStyle w:val="Prrafodelista"/>
              <w:numPr>
                <w:ilvl w:val="0"/>
                <w:numId w:val="4"/>
              </w:numPr>
              <w:jc w:val="both"/>
              <w:rPr>
                <w:rFonts w:ascii="Arial" w:hAnsi="Arial" w:cs="Arial"/>
              </w:rPr>
            </w:pPr>
            <w:r w:rsidRPr="009C2978">
              <w:rPr>
                <w:rFonts w:ascii="Arial" w:hAnsi="Arial" w:cs="Arial"/>
              </w:rPr>
              <w:t>Verificar la ejecución de las acciones previstas en el Decreto 880 de 1998, mediante el cual se adopta el Programa de Renovación Urbana para la recuperación de San Bernardo, Santa Inés y área de influencia, correspondiente al desarrollo del proyecto Pieza Centro - Voto Nacional - Alcaldía de los Mártires, a cargo de la Empresa.</w:t>
            </w:r>
          </w:p>
          <w:p w:rsidR="009C2978" w:rsidRPr="009C2978" w:rsidRDefault="009C2978" w:rsidP="009C2978">
            <w:pPr>
              <w:jc w:val="both"/>
              <w:rPr>
                <w:rFonts w:ascii="Arial" w:hAnsi="Arial" w:cs="Arial"/>
              </w:rPr>
            </w:pPr>
          </w:p>
          <w:p w:rsidR="009C2978" w:rsidRPr="009C2978" w:rsidRDefault="009C2978" w:rsidP="00731F97">
            <w:pPr>
              <w:pStyle w:val="Prrafodelista"/>
              <w:numPr>
                <w:ilvl w:val="0"/>
                <w:numId w:val="4"/>
              </w:numPr>
              <w:jc w:val="both"/>
              <w:rPr>
                <w:rFonts w:ascii="Arial" w:hAnsi="Arial" w:cs="Arial"/>
              </w:rPr>
            </w:pPr>
            <w:r w:rsidRPr="009C2978">
              <w:rPr>
                <w:rFonts w:ascii="Arial" w:hAnsi="Arial" w:cs="Arial"/>
              </w:rPr>
              <w:t>Identificar Oportunidades de Mejora que puedan ser sugeridas a los líderes del proyecto Pieza Centro - Voto Nacional - Alcaldía de los Mártires, aplicables para mejorar la ejecución del proyecto y el logro de los objetivos esperados.</w:t>
            </w:r>
          </w:p>
          <w:p w:rsidR="0097332B" w:rsidRPr="009C2978" w:rsidRDefault="0097332B" w:rsidP="0097332B">
            <w:pPr>
              <w:jc w:val="both"/>
              <w:rPr>
                <w:rFonts w:ascii="Arial" w:hAnsi="Arial" w:cs="Arial"/>
              </w:rPr>
            </w:pPr>
          </w:p>
        </w:tc>
      </w:tr>
      <w:tr w:rsidR="002760B8" w:rsidTr="00F03BF7">
        <w:tc>
          <w:tcPr>
            <w:tcW w:w="2581" w:type="dxa"/>
          </w:tcPr>
          <w:p w:rsidR="002760B8" w:rsidRPr="00B13758" w:rsidRDefault="002760B8" w:rsidP="002760B8">
            <w:pPr>
              <w:rPr>
                <w:rFonts w:ascii="Arial" w:hAnsi="Arial" w:cs="Arial"/>
              </w:rPr>
            </w:pPr>
            <w:r w:rsidRPr="00B13758">
              <w:rPr>
                <w:rFonts w:ascii="Arial" w:hAnsi="Arial" w:cs="Arial"/>
              </w:rPr>
              <w:t>Alcance</w:t>
            </w:r>
          </w:p>
        </w:tc>
        <w:tc>
          <w:tcPr>
            <w:tcW w:w="7660" w:type="dxa"/>
          </w:tcPr>
          <w:p w:rsidR="002760B8" w:rsidRPr="00B13758" w:rsidRDefault="009C2978" w:rsidP="007035B6">
            <w:pPr>
              <w:jc w:val="both"/>
              <w:rPr>
                <w:rFonts w:ascii="Arial" w:hAnsi="Arial" w:cs="Arial"/>
              </w:rPr>
            </w:pPr>
            <w:r w:rsidRPr="009C2978">
              <w:rPr>
                <w:rFonts w:ascii="Arial" w:hAnsi="Arial" w:cs="Arial"/>
              </w:rPr>
              <w:t>La evaluación realizada comprend</w:t>
            </w:r>
            <w:r w:rsidR="007035B6">
              <w:rPr>
                <w:rFonts w:ascii="Arial" w:hAnsi="Arial" w:cs="Arial"/>
              </w:rPr>
              <w:t xml:space="preserve">ió </w:t>
            </w:r>
            <w:r w:rsidRPr="009C2978">
              <w:rPr>
                <w:rFonts w:ascii="Arial" w:hAnsi="Arial" w:cs="Arial"/>
              </w:rPr>
              <w:t>la verificación de las actividades ejecutadas en desarrollo del Proyecto Pieza Centro - Voto Nacional - Alcaldía de la Mártires, desde diciembre 29 de 2016 (fecha de suscripción del Convenio 134 de 2016 entre la Empresa y la Alcaldía Local de los Mártires), hasta la fecha de cierre de la presente auditoría.</w:t>
            </w:r>
          </w:p>
        </w:tc>
      </w:tr>
    </w:tbl>
    <w:p w:rsidR="000F3A84" w:rsidRDefault="000F3A84" w:rsidP="002760B8">
      <w:pPr>
        <w:spacing w:after="0"/>
      </w:pPr>
    </w:p>
    <w:tbl>
      <w:tblPr>
        <w:tblStyle w:val="Tablaconcuadrcula"/>
        <w:tblW w:w="10241" w:type="dxa"/>
        <w:tblInd w:w="108" w:type="dxa"/>
        <w:tblLook w:val="04A0"/>
      </w:tblPr>
      <w:tblGrid>
        <w:gridCol w:w="10241"/>
      </w:tblGrid>
      <w:tr w:rsidR="002760B8" w:rsidTr="002760B8">
        <w:tc>
          <w:tcPr>
            <w:tcW w:w="10241" w:type="dxa"/>
          </w:tcPr>
          <w:p w:rsidR="002760B8" w:rsidRDefault="002760B8" w:rsidP="002760B8">
            <w:pPr>
              <w:jc w:val="center"/>
            </w:pPr>
            <w:r w:rsidRPr="00F57072">
              <w:rPr>
                <w:sz w:val="28"/>
              </w:rPr>
              <w:t>METODOLOGIA</w:t>
            </w:r>
          </w:p>
        </w:tc>
      </w:tr>
      <w:tr w:rsidR="002760B8" w:rsidTr="002760B8">
        <w:tc>
          <w:tcPr>
            <w:tcW w:w="10241" w:type="dxa"/>
          </w:tcPr>
          <w:p w:rsidR="009C2978" w:rsidRPr="009C2978" w:rsidRDefault="009C2978" w:rsidP="009C2978">
            <w:pPr>
              <w:rPr>
                <w:rFonts w:ascii="Arial" w:hAnsi="Arial" w:cs="Arial"/>
              </w:rPr>
            </w:pPr>
            <w:r w:rsidRPr="009C2978">
              <w:rPr>
                <w:rFonts w:ascii="Arial" w:hAnsi="Arial" w:cs="Arial"/>
              </w:rPr>
              <w:t>Para el desarrollo del presente trabajo de auditoría se utilizar</w:t>
            </w:r>
            <w:r w:rsidR="007035B6">
              <w:rPr>
                <w:rFonts w:ascii="Arial" w:hAnsi="Arial" w:cs="Arial"/>
              </w:rPr>
              <w:t xml:space="preserve">on </w:t>
            </w:r>
            <w:r w:rsidRPr="009C2978">
              <w:rPr>
                <w:rFonts w:ascii="Arial" w:hAnsi="Arial" w:cs="Arial"/>
              </w:rPr>
              <w:t>las siguientes técnicas y herramientas de trabajo:</w:t>
            </w:r>
          </w:p>
          <w:p w:rsidR="009C2978" w:rsidRPr="009C2978" w:rsidRDefault="009C2978" w:rsidP="009C2978">
            <w:pPr>
              <w:rPr>
                <w:rFonts w:ascii="Arial" w:hAnsi="Arial" w:cs="Arial"/>
              </w:rPr>
            </w:pPr>
          </w:p>
          <w:p w:rsidR="009C2978" w:rsidRPr="009C2978" w:rsidRDefault="009C2978" w:rsidP="00731F97">
            <w:pPr>
              <w:pStyle w:val="Prrafodelista"/>
              <w:numPr>
                <w:ilvl w:val="0"/>
                <w:numId w:val="5"/>
              </w:numPr>
              <w:jc w:val="both"/>
              <w:rPr>
                <w:rFonts w:ascii="Arial" w:hAnsi="Arial" w:cs="Arial"/>
              </w:rPr>
            </w:pPr>
            <w:r w:rsidRPr="009C2978">
              <w:rPr>
                <w:rFonts w:ascii="Arial" w:hAnsi="Arial" w:cs="Arial"/>
              </w:rPr>
              <w:t>Revisión de las acciones previstas y desarrolladas en la ficha el proyecto.</w:t>
            </w:r>
          </w:p>
          <w:p w:rsidR="009C2978" w:rsidRPr="009C2978" w:rsidRDefault="009C2978" w:rsidP="00731F97">
            <w:pPr>
              <w:pStyle w:val="Prrafodelista"/>
              <w:numPr>
                <w:ilvl w:val="0"/>
                <w:numId w:val="5"/>
              </w:numPr>
              <w:jc w:val="both"/>
              <w:rPr>
                <w:rFonts w:ascii="Arial" w:hAnsi="Arial" w:cs="Arial"/>
              </w:rPr>
            </w:pPr>
            <w:r w:rsidRPr="009C2978">
              <w:rPr>
                <w:rFonts w:ascii="Arial" w:hAnsi="Arial" w:cs="Arial"/>
              </w:rPr>
              <w:t>Entrevistas con la Gerente del Proyecto y con los demás funcionarios que se considere necesario para resolver los aspectos a auditar.</w:t>
            </w:r>
          </w:p>
          <w:p w:rsidR="009C2978" w:rsidRPr="009C2978" w:rsidRDefault="009C2978" w:rsidP="00731F97">
            <w:pPr>
              <w:pStyle w:val="Prrafodelista"/>
              <w:numPr>
                <w:ilvl w:val="0"/>
                <w:numId w:val="5"/>
              </w:numPr>
              <w:jc w:val="both"/>
              <w:rPr>
                <w:rFonts w:ascii="Arial" w:hAnsi="Arial" w:cs="Arial"/>
              </w:rPr>
            </w:pPr>
            <w:r w:rsidRPr="009C2978">
              <w:rPr>
                <w:rFonts w:ascii="Arial" w:hAnsi="Arial" w:cs="Arial"/>
              </w:rPr>
              <w:t>Presentación de los resultados de la auditoría en reunión de cierre con la Subgerencia de Planeación y Administración de Proyectos.</w:t>
            </w:r>
          </w:p>
          <w:p w:rsidR="009C2978" w:rsidRPr="009C2978" w:rsidRDefault="009C2978" w:rsidP="00731F97">
            <w:pPr>
              <w:pStyle w:val="Prrafodelista"/>
              <w:numPr>
                <w:ilvl w:val="0"/>
                <w:numId w:val="5"/>
              </w:numPr>
              <w:jc w:val="both"/>
              <w:rPr>
                <w:rFonts w:ascii="Arial" w:hAnsi="Arial" w:cs="Arial"/>
              </w:rPr>
            </w:pPr>
            <w:r w:rsidRPr="009C2978">
              <w:rPr>
                <w:rFonts w:ascii="Arial" w:hAnsi="Arial" w:cs="Arial"/>
              </w:rPr>
              <w:t>Elaboración de un Informe Final que será entregado a la Gerencia de la Empresa, a la Subgerencia de Planeación y Administración de Proyectos y demás dependencias e instancias que resulten pertinentes, de acuerdo con los resultados de la evaluación realizada.</w:t>
            </w:r>
          </w:p>
          <w:p w:rsidR="002760B8" w:rsidRPr="009C2978" w:rsidRDefault="009C2978" w:rsidP="00731F97">
            <w:pPr>
              <w:pStyle w:val="Prrafodelista"/>
              <w:numPr>
                <w:ilvl w:val="0"/>
                <w:numId w:val="5"/>
              </w:numPr>
              <w:jc w:val="both"/>
              <w:rPr>
                <w:rFonts w:ascii="Arial" w:hAnsi="Arial" w:cs="Arial"/>
              </w:rPr>
            </w:pPr>
            <w:r w:rsidRPr="009C2978">
              <w:rPr>
                <w:rFonts w:ascii="Arial" w:hAnsi="Arial" w:cs="Arial"/>
              </w:rPr>
              <w:t xml:space="preserve">En caso de detectar hechos presuntamente disciplinables, dolosos o fraudulentos de diversa </w:t>
            </w:r>
            <w:r w:rsidR="008E7739">
              <w:rPr>
                <w:rFonts w:ascii="Arial" w:hAnsi="Arial" w:cs="Arial"/>
              </w:rPr>
              <w:t>n</w:t>
            </w:r>
            <w:r w:rsidRPr="009C2978">
              <w:rPr>
                <w:rFonts w:ascii="Arial" w:hAnsi="Arial" w:cs="Arial"/>
              </w:rPr>
              <w:t>aturaleza, el equipo auditor debe reunir el mayor volumen de información que sustente los hallazgos e inicialmente comentarlos a la Jefe de la Oficina de Control Interno, diseñar las pruebas complementarias para profundizar el análisis, esperar instrucciones y preparar un informe específico que será entregado a las instancias de control interno o externo pertinentes.</w:t>
            </w:r>
          </w:p>
        </w:tc>
      </w:tr>
    </w:tbl>
    <w:p w:rsidR="004503F9" w:rsidRDefault="004503F9" w:rsidP="002760B8">
      <w:pPr>
        <w:spacing w:after="0"/>
      </w:pPr>
    </w:p>
    <w:tbl>
      <w:tblPr>
        <w:tblStyle w:val="Tablaconcuadrcula"/>
        <w:tblW w:w="10519" w:type="dxa"/>
        <w:tblInd w:w="108" w:type="dxa"/>
        <w:tblLayout w:type="fixed"/>
        <w:tblLook w:val="04A0"/>
      </w:tblPr>
      <w:tblGrid>
        <w:gridCol w:w="10519"/>
      </w:tblGrid>
      <w:tr w:rsidR="002760B8" w:rsidTr="00D91D89">
        <w:tc>
          <w:tcPr>
            <w:tcW w:w="10519" w:type="dxa"/>
          </w:tcPr>
          <w:p w:rsidR="002760B8" w:rsidRDefault="002760B8" w:rsidP="000303F2">
            <w:pPr>
              <w:jc w:val="center"/>
            </w:pPr>
            <w:r w:rsidRPr="00E50179">
              <w:rPr>
                <w:sz w:val="28"/>
              </w:rPr>
              <w:t>SITUACIONES GENERALES</w:t>
            </w:r>
          </w:p>
        </w:tc>
      </w:tr>
      <w:tr w:rsidR="002760B8" w:rsidTr="003A4049">
        <w:tblPrEx>
          <w:tblCellMar>
            <w:left w:w="70" w:type="dxa"/>
            <w:right w:w="70" w:type="dxa"/>
          </w:tblCellMar>
        </w:tblPrEx>
        <w:tc>
          <w:tcPr>
            <w:tcW w:w="10519" w:type="dxa"/>
          </w:tcPr>
          <w:p w:rsidR="00F66658" w:rsidRDefault="00F66658" w:rsidP="00F66658">
            <w:pPr>
              <w:jc w:val="both"/>
              <w:rPr>
                <w:rFonts w:ascii="Arial" w:hAnsi="Arial" w:cs="Arial"/>
              </w:rPr>
            </w:pPr>
          </w:p>
          <w:p w:rsidR="00F66658" w:rsidRPr="007B4590" w:rsidRDefault="00F66658" w:rsidP="00F66658">
            <w:pPr>
              <w:jc w:val="both"/>
              <w:rPr>
                <w:rFonts w:ascii="Arial" w:hAnsi="Arial" w:cs="Arial"/>
              </w:rPr>
            </w:pPr>
            <w:r w:rsidRPr="00F66658">
              <w:rPr>
                <w:rFonts w:ascii="Arial" w:hAnsi="Arial" w:cs="Arial"/>
              </w:rPr>
              <w:t xml:space="preserve">El 29 de diciembre de 2016 se suscribió el Convenio Interadministrativo No. 134 de 2016 </w:t>
            </w:r>
            <w:r w:rsidR="00C04EBD">
              <w:rPr>
                <w:rFonts w:ascii="Arial" w:hAnsi="Arial" w:cs="Arial"/>
              </w:rPr>
              <w:t>entre la Empresa de Renovación y Desarrollo Urbano de Bogotá y el Fondo de Desarrollo Local de L</w:t>
            </w:r>
            <w:r w:rsidRPr="00F66658">
              <w:rPr>
                <w:rFonts w:ascii="Arial" w:hAnsi="Arial" w:cs="Arial"/>
              </w:rPr>
              <w:t>os Mártires</w:t>
            </w:r>
            <w:r w:rsidR="00C04EBD">
              <w:rPr>
                <w:rFonts w:ascii="Arial" w:hAnsi="Arial" w:cs="Arial"/>
              </w:rPr>
              <w:t>,</w:t>
            </w:r>
            <w:r w:rsidRPr="00F66658">
              <w:rPr>
                <w:rFonts w:ascii="Arial" w:hAnsi="Arial" w:cs="Arial"/>
              </w:rPr>
              <w:t xml:space="preserve"> cuyo objeto es </w:t>
            </w:r>
            <w:r w:rsidR="00C04EBD">
              <w:rPr>
                <w:rFonts w:ascii="Arial" w:hAnsi="Arial" w:cs="Arial"/>
                <w:i/>
              </w:rPr>
              <w:t>“A</w:t>
            </w:r>
            <w:r w:rsidRPr="00C04EBD">
              <w:rPr>
                <w:rFonts w:ascii="Arial" w:hAnsi="Arial" w:cs="Arial"/>
                <w:i/>
              </w:rPr>
              <w:t>unar esfuerzos y recursos económicos, técnicos y administrativos entre las partes, en el marco de sus competencias, para adelantar la planeación, los procesos de selección y la suscripción de los contratos relacionados con la gestión predial, adquisición y/o adecuación y/o estudios y/o diseños y/o construcción de un inmueble para la nueva sede de la administración local de los Mártires”</w:t>
            </w:r>
            <w:r w:rsidR="00A536DB">
              <w:rPr>
                <w:rFonts w:ascii="Arial" w:hAnsi="Arial" w:cs="Arial"/>
                <w:i/>
              </w:rPr>
              <w:t>,</w:t>
            </w:r>
            <w:r w:rsidR="007B4590" w:rsidRPr="007B4590">
              <w:rPr>
                <w:rFonts w:ascii="Arial" w:hAnsi="Arial" w:cs="Arial"/>
              </w:rPr>
              <w:t>con un término de duración de tres (3) años</w:t>
            </w:r>
            <w:r w:rsidR="00A536DB">
              <w:rPr>
                <w:rFonts w:ascii="Arial" w:hAnsi="Arial" w:cs="Arial"/>
              </w:rPr>
              <w:t xml:space="preserve">, contados </w:t>
            </w:r>
            <w:r w:rsidR="007B4590" w:rsidRPr="007B4590">
              <w:rPr>
                <w:rFonts w:ascii="Arial" w:hAnsi="Arial" w:cs="Arial"/>
              </w:rPr>
              <w:t>a partir de la suscripción del acta de inicio</w:t>
            </w:r>
            <w:r w:rsidR="007B4590">
              <w:rPr>
                <w:rFonts w:ascii="Arial" w:hAnsi="Arial" w:cs="Arial"/>
              </w:rPr>
              <w:t>.</w:t>
            </w:r>
          </w:p>
          <w:p w:rsidR="00F66658" w:rsidRPr="00F66658" w:rsidRDefault="00F66658" w:rsidP="00F66658">
            <w:pPr>
              <w:jc w:val="both"/>
              <w:rPr>
                <w:rFonts w:ascii="Arial" w:hAnsi="Arial" w:cs="Arial"/>
              </w:rPr>
            </w:pPr>
          </w:p>
          <w:p w:rsidR="00F66658" w:rsidRDefault="00C04EBD" w:rsidP="00F66658">
            <w:pPr>
              <w:jc w:val="both"/>
              <w:rPr>
                <w:rFonts w:ascii="Arial" w:hAnsi="Arial" w:cs="Arial"/>
              </w:rPr>
            </w:pPr>
            <w:r>
              <w:rPr>
                <w:rFonts w:ascii="Arial" w:hAnsi="Arial" w:cs="Arial"/>
              </w:rPr>
              <w:t xml:space="preserve">El Acta de Inicio del Convenio se suscribió el 8 de febrero de 2017. El 24 de marzo de 2017 se designó como Supervisor del Convenio por parte de la Empresa al Señor Miguel Ángel Rojas Martínez. En junio </w:t>
            </w:r>
            <w:r w:rsidR="00F66658" w:rsidRPr="00F66658">
              <w:rPr>
                <w:rFonts w:ascii="Arial" w:hAnsi="Arial" w:cs="Arial"/>
              </w:rPr>
              <w:t>de 2017 se constituyó el Encargo Fiduciario dentro del Patrimonio Autónomo Voto Nacional No. 58030001738-0 “Mártires”, administrado por Alianza Fiduciaria y</w:t>
            </w:r>
            <w:r>
              <w:rPr>
                <w:rFonts w:ascii="Arial" w:hAnsi="Arial" w:cs="Arial"/>
              </w:rPr>
              <w:t>,</w:t>
            </w:r>
            <w:r w:rsidR="00F66658" w:rsidRPr="00F66658">
              <w:rPr>
                <w:rFonts w:ascii="Arial" w:hAnsi="Arial" w:cs="Arial"/>
              </w:rPr>
              <w:t xml:space="preserve"> así mismo, se realizó la transferencia de CINCO MIL CIENTO OCHENTA MILLONES OCHOCIENTOS SETENTA Y NUEVE MIL OCHOCIENTOS UN PESO M/CTE ($5.180.879.801) provenientes del Fondo de Desarrollo Local de los Mártires</w:t>
            </w:r>
            <w:r>
              <w:rPr>
                <w:rFonts w:ascii="Arial" w:hAnsi="Arial" w:cs="Arial"/>
              </w:rPr>
              <w:t>,</w:t>
            </w:r>
            <w:r w:rsidR="00F66658" w:rsidRPr="00F66658">
              <w:rPr>
                <w:rFonts w:ascii="Arial" w:hAnsi="Arial" w:cs="Arial"/>
              </w:rPr>
              <w:t xml:space="preserve"> en virtud del convenio No. 134 de 2016.</w:t>
            </w:r>
            <w:r>
              <w:rPr>
                <w:rFonts w:ascii="Arial" w:hAnsi="Arial" w:cs="Arial"/>
              </w:rPr>
              <w:t xml:space="preserve"> El acta de transferencia de los recursos es de agosto 01 de 2017.</w:t>
            </w:r>
          </w:p>
          <w:p w:rsidR="00C04EBD" w:rsidRDefault="00C04EBD" w:rsidP="00F66658">
            <w:pPr>
              <w:jc w:val="both"/>
              <w:rPr>
                <w:rFonts w:ascii="Arial" w:hAnsi="Arial" w:cs="Arial"/>
              </w:rPr>
            </w:pPr>
          </w:p>
          <w:p w:rsidR="001964B8" w:rsidRDefault="00F66658" w:rsidP="00F66658">
            <w:pPr>
              <w:jc w:val="both"/>
              <w:rPr>
                <w:rFonts w:ascii="Arial" w:hAnsi="Arial" w:cs="Arial"/>
              </w:rPr>
            </w:pPr>
            <w:r w:rsidRPr="00F66658">
              <w:rPr>
                <w:rFonts w:ascii="Arial" w:hAnsi="Arial" w:cs="Arial"/>
              </w:rPr>
              <w:t>El 15 de diciembre de 2017 se suscribió el Otrosí No. 1 y Adición No. 1 al Convenio Interadministrativo No. 134 de 2016, mediante el cual se adicionó al citado convenio la suma de CATORCE MIL DOSCIENTOS NUEVE MILLONES CUATROCIENTOS CINCUENTA Y DOS MIL DOSCIENTOS NOVENTA Y CINCO</w:t>
            </w:r>
            <w:r w:rsidR="008F7748">
              <w:rPr>
                <w:rFonts w:ascii="Arial" w:hAnsi="Arial" w:cs="Arial"/>
              </w:rPr>
              <w:t xml:space="preserve"> PESOS M/CTE ($14.209.452.295), destinados a la compra de predios, estudios y diseños del proyecto y obra civil.</w:t>
            </w:r>
          </w:p>
          <w:p w:rsidR="00E4110E" w:rsidRDefault="00E4110E" w:rsidP="00F66658">
            <w:pPr>
              <w:jc w:val="both"/>
              <w:rPr>
                <w:rFonts w:ascii="Arial" w:hAnsi="Arial" w:cs="Arial"/>
              </w:rPr>
            </w:pPr>
          </w:p>
          <w:p w:rsidR="00E4110E" w:rsidRDefault="00E4110E" w:rsidP="00E4110E">
            <w:pPr>
              <w:jc w:val="both"/>
              <w:rPr>
                <w:rFonts w:ascii="Arial" w:hAnsi="Arial" w:cs="Arial"/>
              </w:rPr>
            </w:pPr>
            <w:r w:rsidRPr="00E4110E">
              <w:rPr>
                <w:rFonts w:ascii="Arial" w:hAnsi="Arial" w:cs="Arial"/>
              </w:rPr>
              <w:t>El 21 de diciembre de 2018, en virtud del Convenio No. 134 de 2016, se constituyó el Patrimonio Autónomo Derivado Fideicomiso Alcaldía de Mártires, con el fin de administrar los recursos provenientes para la Construcción de la nueva sede de la Alcaldía Local de los Mártires y, por lo tanto, los recursos en virtud del convenio pertenecientes en el Patrimonio Autónomo Voto Nacional se transfirieron al Patrimonio Autónomo Derivado Mártires.</w:t>
            </w:r>
          </w:p>
          <w:p w:rsidR="001964B8" w:rsidRDefault="001964B8" w:rsidP="00F66658">
            <w:pPr>
              <w:jc w:val="both"/>
              <w:rPr>
                <w:rFonts w:ascii="Arial" w:hAnsi="Arial" w:cs="Arial"/>
              </w:rPr>
            </w:pPr>
          </w:p>
          <w:p w:rsidR="00F66658" w:rsidRPr="00F66658" w:rsidRDefault="001964B8" w:rsidP="00F66658">
            <w:pPr>
              <w:jc w:val="both"/>
              <w:rPr>
                <w:rFonts w:ascii="Arial" w:hAnsi="Arial" w:cs="Arial"/>
              </w:rPr>
            </w:pPr>
            <w:r>
              <w:rPr>
                <w:rFonts w:ascii="Arial" w:hAnsi="Arial" w:cs="Arial"/>
              </w:rPr>
              <w:t xml:space="preserve">De acuerdo con lo señalado, los recursos totales del Convenio ascienden a DIECINUEVE MIL TRESCIENTOS NOVENTA MIL MILLONES TRESCIENTOS TREINTA Y DOS MIL NOVENTA Y SEIS PESOS M/CTE ($19.390.332.096), los cuales se encuentran depositados en el Fideicomiso PAD Alcaldía Los Mártires de Alianza Fiduciaria, según pudo evidenciarse en extracto con corte a </w:t>
            </w:r>
            <w:r w:rsidR="00E4110E">
              <w:rPr>
                <w:rFonts w:ascii="Arial" w:hAnsi="Arial" w:cs="Arial"/>
              </w:rPr>
              <w:t>julio</w:t>
            </w:r>
            <w:r>
              <w:rPr>
                <w:rFonts w:ascii="Arial" w:hAnsi="Arial" w:cs="Arial"/>
              </w:rPr>
              <w:t xml:space="preserve"> 3</w:t>
            </w:r>
            <w:r w:rsidR="00E4110E">
              <w:rPr>
                <w:rFonts w:ascii="Arial" w:hAnsi="Arial" w:cs="Arial"/>
              </w:rPr>
              <w:t>1</w:t>
            </w:r>
            <w:r w:rsidR="009240DE">
              <w:rPr>
                <w:rFonts w:ascii="Arial" w:hAnsi="Arial" w:cs="Arial"/>
              </w:rPr>
              <w:t xml:space="preserve"> de 2019</w:t>
            </w:r>
            <w:r w:rsidR="00E632F8">
              <w:rPr>
                <w:rFonts w:ascii="Arial" w:hAnsi="Arial" w:cs="Arial"/>
              </w:rPr>
              <w:t>.</w:t>
            </w:r>
          </w:p>
          <w:p w:rsidR="00F66658" w:rsidRPr="00F66658" w:rsidRDefault="00F66658" w:rsidP="00F66658">
            <w:pPr>
              <w:jc w:val="both"/>
              <w:rPr>
                <w:rFonts w:ascii="Arial" w:hAnsi="Arial" w:cs="Arial"/>
              </w:rPr>
            </w:pPr>
          </w:p>
          <w:p w:rsidR="00F66658" w:rsidRDefault="008F7748" w:rsidP="00F66658">
            <w:pPr>
              <w:jc w:val="both"/>
              <w:rPr>
                <w:rFonts w:ascii="Arial" w:hAnsi="Arial" w:cs="Arial"/>
              </w:rPr>
            </w:pPr>
            <w:r>
              <w:rPr>
                <w:rFonts w:ascii="Arial" w:hAnsi="Arial" w:cs="Arial"/>
              </w:rPr>
              <w:t xml:space="preserve">En </w:t>
            </w:r>
            <w:r w:rsidR="00F66658" w:rsidRPr="00F66658">
              <w:rPr>
                <w:rFonts w:ascii="Arial" w:hAnsi="Arial" w:cs="Arial"/>
              </w:rPr>
              <w:t xml:space="preserve">cumplimiento </w:t>
            </w:r>
            <w:r>
              <w:rPr>
                <w:rFonts w:ascii="Arial" w:hAnsi="Arial" w:cs="Arial"/>
              </w:rPr>
              <w:t>de</w:t>
            </w:r>
            <w:r w:rsidR="00F66658" w:rsidRPr="00F66658">
              <w:rPr>
                <w:rFonts w:ascii="Arial" w:hAnsi="Arial" w:cs="Arial"/>
              </w:rPr>
              <w:t xml:space="preserve"> las obligaciones establecidas en el </w:t>
            </w:r>
            <w:r>
              <w:rPr>
                <w:rFonts w:ascii="Arial" w:hAnsi="Arial" w:cs="Arial"/>
              </w:rPr>
              <w:t>C</w:t>
            </w:r>
            <w:r w:rsidR="00F66658" w:rsidRPr="00F66658">
              <w:rPr>
                <w:rFonts w:ascii="Arial" w:hAnsi="Arial" w:cs="Arial"/>
              </w:rPr>
              <w:t xml:space="preserve">onvenio, el </w:t>
            </w:r>
            <w:r w:rsidR="00F66658" w:rsidRPr="000F08F5">
              <w:rPr>
                <w:rFonts w:ascii="Arial" w:hAnsi="Arial" w:cs="Arial"/>
              </w:rPr>
              <w:t xml:space="preserve">25 de abril de 2018 </w:t>
            </w:r>
            <w:r w:rsidR="00F66658" w:rsidRPr="00F66658">
              <w:rPr>
                <w:rFonts w:ascii="Arial" w:hAnsi="Arial" w:cs="Arial"/>
              </w:rPr>
              <w:t>la E</w:t>
            </w:r>
            <w:r>
              <w:rPr>
                <w:rFonts w:ascii="Arial" w:hAnsi="Arial" w:cs="Arial"/>
              </w:rPr>
              <w:t xml:space="preserve">mpresa </w:t>
            </w:r>
            <w:r w:rsidR="00F66658" w:rsidRPr="00F66658">
              <w:rPr>
                <w:rFonts w:ascii="Arial" w:hAnsi="Arial" w:cs="Arial"/>
              </w:rPr>
              <w:t xml:space="preserve">suscribió el contratoNo. </w:t>
            </w:r>
            <w:r w:rsidR="00F66658" w:rsidRPr="000F08F5">
              <w:rPr>
                <w:rFonts w:ascii="Arial" w:hAnsi="Arial" w:cs="Arial"/>
              </w:rPr>
              <w:t xml:space="preserve">176 </w:t>
            </w:r>
            <w:r w:rsidRPr="000F08F5">
              <w:rPr>
                <w:rFonts w:ascii="Arial" w:hAnsi="Arial" w:cs="Arial"/>
              </w:rPr>
              <w:t xml:space="preserve">de 2018 </w:t>
            </w:r>
            <w:r>
              <w:rPr>
                <w:rFonts w:ascii="Arial" w:hAnsi="Arial" w:cs="Arial"/>
              </w:rPr>
              <w:t xml:space="preserve">cuyo </w:t>
            </w:r>
            <w:r w:rsidR="00F66658" w:rsidRPr="00F66658">
              <w:rPr>
                <w:rFonts w:ascii="Arial" w:hAnsi="Arial" w:cs="Arial"/>
              </w:rPr>
              <w:t xml:space="preserve">objeto </w:t>
            </w:r>
            <w:r>
              <w:rPr>
                <w:rFonts w:ascii="Arial" w:hAnsi="Arial" w:cs="Arial"/>
              </w:rPr>
              <w:t>es</w:t>
            </w:r>
            <w:r w:rsidR="00F66658" w:rsidRPr="00F66658">
              <w:rPr>
                <w:rFonts w:ascii="Arial" w:hAnsi="Arial" w:cs="Arial"/>
              </w:rPr>
              <w:t xml:space="preserve"> “</w:t>
            </w:r>
            <w:r w:rsidR="00F66658" w:rsidRPr="008F7748">
              <w:rPr>
                <w:rFonts w:ascii="Arial" w:hAnsi="Arial" w:cs="Arial"/>
                <w:i/>
              </w:rPr>
              <w:t>Realizar el levantamiento topográfico para  adelantar los estudios relacionados con la primera etapa de  proyecto Voto Nacional  que comprende la construcción de la nueva Sede del Sena y de la Alcaldía Local de Los Mártires, más los espacios  públicos aferentes ubicado entre la calle 9 y 10  y las carreras 15 y 16, Barrio Voto Nacional en la ciudad de Bogotá”</w:t>
            </w:r>
            <w:r w:rsidR="00F66658" w:rsidRPr="00F66658">
              <w:rPr>
                <w:rFonts w:ascii="Arial" w:hAnsi="Arial" w:cs="Arial"/>
              </w:rPr>
              <w:t xml:space="preserve"> por una suma de DIECISIETE MILLONES OCHOCIENTOS CINCUENTA MIL PESOS M/CTE ($17.850.000) incluido IVA.</w:t>
            </w:r>
            <w:r>
              <w:rPr>
                <w:rFonts w:ascii="Arial" w:hAnsi="Arial" w:cs="Arial"/>
              </w:rPr>
              <w:t xml:space="preserve"> A la fecha de la presente auditoría este contrato se </w:t>
            </w:r>
            <w:r w:rsidR="00E713A6">
              <w:rPr>
                <w:rFonts w:ascii="Arial" w:hAnsi="Arial" w:cs="Arial"/>
              </w:rPr>
              <w:t xml:space="preserve">encuentra terminado y </w:t>
            </w:r>
            <w:r w:rsidR="009228FC">
              <w:rPr>
                <w:rFonts w:ascii="Arial" w:hAnsi="Arial" w:cs="Arial"/>
              </w:rPr>
              <w:t>en proceso de liquidación</w:t>
            </w:r>
            <w:r w:rsidR="00E713A6">
              <w:rPr>
                <w:rFonts w:ascii="Arial" w:hAnsi="Arial" w:cs="Arial"/>
              </w:rPr>
              <w:t xml:space="preserve">, cuyo producto final se convirtió en insumo para el diseño de la Alcaldía Local de </w:t>
            </w:r>
            <w:r w:rsidR="00E713A6">
              <w:rPr>
                <w:rFonts w:ascii="Arial" w:hAnsi="Arial" w:cs="Arial"/>
              </w:rPr>
              <w:lastRenderedPageBreak/>
              <w:t>los Mártires.</w:t>
            </w:r>
          </w:p>
          <w:p w:rsidR="00E713A6" w:rsidRPr="00F66658" w:rsidRDefault="00E713A6" w:rsidP="00F66658">
            <w:pPr>
              <w:jc w:val="both"/>
              <w:rPr>
                <w:rFonts w:ascii="Arial" w:hAnsi="Arial" w:cs="Arial"/>
              </w:rPr>
            </w:pPr>
          </w:p>
          <w:p w:rsidR="008F7748" w:rsidRPr="00F66658" w:rsidRDefault="00F66658" w:rsidP="008F7748">
            <w:pPr>
              <w:jc w:val="both"/>
              <w:rPr>
                <w:rFonts w:ascii="Arial" w:hAnsi="Arial" w:cs="Arial"/>
              </w:rPr>
            </w:pPr>
            <w:r w:rsidRPr="00F66658">
              <w:rPr>
                <w:rFonts w:ascii="Arial" w:hAnsi="Arial" w:cs="Arial"/>
              </w:rPr>
              <w:t xml:space="preserve">Adicionalmente, el </w:t>
            </w:r>
            <w:r w:rsidR="00D732B9" w:rsidRPr="00D732B9">
              <w:rPr>
                <w:rFonts w:ascii="Arial" w:hAnsi="Arial" w:cs="Arial"/>
              </w:rPr>
              <w:t>2</w:t>
            </w:r>
            <w:r w:rsidRPr="00D732B9">
              <w:rPr>
                <w:rFonts w:ascii="Arial" w:hAnsi="Arial" w:cs="Arial"/>
              </w:rPr>
              <w:t xml:space="preserve">7 de abril de 2018 </w:t>
            </w:r>
            <w:r w:rsidRPr="00F66658">
              <w:rPr>
                <w:rFonts w:ascii="Arial" w:hAnsi="Arial" w:cs="Arial"/>
              </w:rPr>
              <w:t xml:space="preserve">se suscribió el contrato </w:t>
            </w:r>
            <w:r w:rsidRPr="00D732B9">
              <w:rPr>
                <w:rFonts w:ascii="Arial" w:hAnsi="Arial" w:cs="Arial"/>
              </w:rPr>
              <w:t>No. 177 de 2018</w:t>
            </w:r>
            <w:r w:rsidRPr="00F66658">
              <w:rPr>
                <w:rFonts w:ascii="Arial" w:hAnsi="Arial" w:cs="Arial"/>
              </w:rPr>
              <w:t xml:space="preserve">, </w:t>
            </w:r>
            <w:r w:rsidR="00D732B9">
              <w:rPr>
                <w:rFonts w:ascii="Arial" w:hAnsi="Arial" w:cs="Arial"/>
              </w:rPr>
              <w:t xml:space="preserve">cuyo inicio se dio con acta del 11 de mayo de 2018, </w:t>
            </w:r>
            <w:r w:rsidRPr="00F66658">
              <w:rPr>
                <w:rFonts w:ascii="Arial" w:hAnsi="Arial" w:cs="Arial"/>
              </w:rPr>
              <w:t xml:space="preserve">con el objeto de </w:t>
            </w:r>
            <w:r w:rsidRPr="008F7748">
              <w:rPr>
                <w:rFonts w:ascii="Arial" w:hAnsi="Arial" w:cs="Arial"/>
                <w:i/>
              </w:rPr>
              <w:t>“Realizar el estudio de suelos y consideraciones geotécnicas para la construcción de la primera etapa de proyecto Voto Nacional, que comprende la construcción de la nueva Sede del Sena, de la Alcaldía Local de Los Mártires y los espacios públicos aferentes, este proyecto se encuentra ubicado entre la calle 9 y 10 y las carreras 15 y 16, Barrio Voto Nacional de la ciudad de Bogotá.”</w:t>
            </w:r>
            <w:r w:rsidRPr="00F66658">
              <w:rPr>
                <w:rFonts w:ascii="Arial" w:hAnsi="Arial" w:cs="Arial"/>
              </w:rPr>
              <w:t>, por un valor de TREINTA SEIS MILLONES OCHOCIENTOS NOVENTA MIL PESOS M/CTE ($36.890.000) incluido IVA.</w:t>
            </w:r>
            <w:r w:rsidR="008F7748">
              <w:rPr>
                <w:rFonts w:ascii="Arial" w:hAnsi="Arial" w:cs="Arial"/>
              </w:rPr>
              <w:t xml:space="preserve"> A la fecha de la presente auditoría este contrato se </w:t>
            </w:r>
            <w:r w:rsidR="00E54BBB">
              <w:rPr>
                <w:rFonts w:ascii="Arial" w:hAnsi="Arial" w:cs="Arial"/>
              </w:rPr>
              <w:t>encuentra terminado y</w:t>
            </w:r>
            <w:r w:rsidR="009228FC">
              <w:rPr>
                <w:rFonts w:ascii="Arial" w:hAnsi="Arial" w:cs="Arial"/>
              </w:rPr>
              <w:t xml:space="preserve"> en proceso de liquidación</w:t>
            </w:r>
            <w:r w:rsidR="00E54BBB">
              <w:rPr>
                <w:rFonts w:ascii="Arial" w:hAnsi="Arial" w:cs="Arial"/>
              </w:rPr>
              <w:t>, cuyo producto final se convirtió en insumo para el diseño de la Alcaldía Local de los Mártires.</w:t>
            </w:r>
          </w:p>
          <w:p w:rsidR="00F66658" w:rsidRDefault="00F66658" w:rsidP="00F66658">
            <w:pPr>
              <w:jc w:val="both"/>
              <w:rPr>
                <w:rFonts w:ascii="Arial" w:hAnsi="Arial" w:cs="Arial"/>
              </w:rPr>
            </w:pPr>
          </w:p>
          <w:p w:rsidR="00F33ED2" w:rsidRPr="00F33ED2" w:rsidRDefault="00F33ED2" w:rsidP="00F33ED2">
            <w:pPr>
              <w:jc w:val="both"/>
              <w:rPr>
                <w:rFonts w:ascii="Arial" w:hAnsi="Arial" w:cs="Arial"/>
              </w:rPr>
            </w:pPr>
            <w:r>
              <w:rPr>
                <w:rFonts w:ascii="Arial" w:hAnsi="Arial" w:cs="Arial"/>
              </w:rPr>
              <w:t xml:space="preserve">De igual manera, se suscribió el </w:t>
            </w:r>
            <w:r w:rsidRPr="00F33ED2">
              <w:rPr>
                <w:rFonts w:ascii="Arial" w:hAnsi="Arial" w:cs="Arial"/>
              </w:rPr>
              <w:t xml:space="preserve">Contrato No. 01 de 2019, suscrito con la firma MC Arquitectos SA, con fecha de inicio del 24 de abril de 2019, cuyo objeto es </w:t>
            </w:r>
            <w:r w:rsidRPr="00F33ED2">
              <w:rPr>
                <w:rFonts w:ascii="Arial" w:hAnsi="Arial" w:cs="Arial"/>
                <w:i/>
              </w:rPr>
              <w:t>“Elaborar los estudios y diseños de detalle, arquitectónicos, técnicos y complementarios, incluyendo la gestión para la obtención de permisos, autorizaciones, aprobaciones y licencias de construcción y/o urbanismo y espacios públicos referentes para la construcción del nuevo edificio administrativo de la Alcaldía Local de los Mártires, barrio Voto Nacional en la ciudad de Bogotá DC, así como también el acompañamiento en la etapa de construcción del proyecto, de conformidad con lo establecido en el estudio previo y sus anexos”.</w:t>
            </w:r>
            <w:r w:rsidRPr="00F33ED2">
              <w:rPr>
                <w:rFonts w:ascii="Arial" w:hAnsi="Arial" w:cs="Arial"/>
              </w:rPr>
              <w:t xml:space="preserve"> Este contrato se suscribió por un valor de MIL QUINIENTOS CATORCE MILLONES DOSCIENTOS SETENTA Y CINCO MIL PESOS ($1.514.275.000), con un plazo de ejecución de ocho (8) meses para la elaboración de diseños y doce (12) meses para el acompañamiento técnico a la construcción del proyecto.</w:t>
            </w:r>
          </w:p>
          <w:p w:rsidR="00F33ED2" w:rsidRPr="00F33ED2" w:rsidRDefault="00F33ED2" w:rsidP="00F33ED2">
            <w:pPr>
              <w:jc w:val="both"/>
              <w:rPr>
                <w:rFonts w:ascii="Arial" w:hAnsi="Arial" w:cs="Arial"/>
              </w:rPr>
            </w:pPr>
          </w:p>
          <w:p w:rsidR="00F33ED2" w:rsidRDefault="00F33ED2" w:rsidP="00F33ED2">
            <w:pPr>
              <w:jc w:val="both"/>
              <w:rPr>
                <w:rFonts w:ascii="Arial" w:hAnsi="Arial" w:cs="Arial"/>
              </w:rPr>
            </w:pPr>
            <w:r>
              <w:rPr>
                <w:rFonts w:ascii="Arial" w:hAnsi="Arial" w:cs="Arial"/>
              </w:rPr>
              <w:t xml:space="preserve">Finalmente, se suscribió el </w:t>
            </w:r>
            <w:r w:rsidRPr="00F33ED2">
              <w:rPr>
                <w:rFonts w:ascii="Arial" w:hAnsi="Arial" w:cs="Arial"/>
              </w:rPr>
              <w:t xml:space="preserve">Contrato 02 de 2019, </w:t>
            </w:r>
            <w:r>
              <w:rPr>
                <w:rFonts w:ascii="Arial" w:hAnsi="Arial" w:cs="Arial"/>
              </w:rPr>
              <w:t>firmado</w:t>
            </w:r>
            <w:r w:rsidRPr="00F33ED2">
              <w:rPr>
                <w:rFonts w:ascii="Arial" w:hAnsi="Arial" w:cs="Arial"/>
              </w:rPr>
              <w:t xml:space="preserve"> con la </w:t>
            </w:r>
            <w:r>
              <w:rPr>
                <w:rFonts w:ascii="Arial" w:hAnsi="Arial" w:cs="Arial"/>
              </w:rPr>
              <w:t>Empresa</w:t>
            </w:r>
            <w:r w:rsidRPr="00F33ED2">
              <w:rPr>
                <w:rFonts w:ascii="Arial" w:hAnsi="Arial" w:cs="Arial"/>
              </w:rPr>
              <w:t xml:space="preserve"> Constructora SOLE SAS, con acta de inicio de abril 25 de 2019, cuyo objeto es “Realizar la interventoría (técnica, administrativa, jurídica y financiera), al contrato que resulte de la adjudicación del proceso de invitación pública no.15 de 2018, cuyo objeto es: </w:t>
            </w:r>
            <w:r w:rsidRPr="00F33ED2">
              <w:rPr>
                <w:rFonts w:ascii="Arial" w:hAnsi="Arial" w:cs="Arial"/>
                <w:i/>
              </w:rPr>
              <w:t>"elaborar los estudios y diseños de detalle, arquitectónicos, técnicos y complementarios, incluyendo la gestión para la obtención de permisos, autorizaciones, aprobaciones y licencias de construcción y/o urbanismo y los espacios públicos aferentes para la construcción del nuevo edificio administrativo de la Alcaldía Local de Mártires, ubicado en la Localidad los Mártires barrio Voto Nacional en la Ciudad de Bogotá D.C., así como también el acompañamiento en la etapa de construcción del proyecto, de conformidad con lo establecido en el estudio previo y sus anexos.", lo anterior de conformidad con las actividades, condiciones, especificaciones y obligaciones establecidas en el estudio previo, anexo técnico y términos de referencia"</w:t>
            </w:r>
            <w:r w:rsidRPr="00F33ED2">
              <w:rPr>
                <w:rFonts w:ascii="Arial" w:hAnsi="Arial" w:cs="Arial"/>
              </w:rPr>
              <w:t>. Este contrato se suscribió por un valor de TRESCIENTOS OCHENTA Y UN MILLONES DOSCIENTOS CUATRO MIL SEISCIENTOS PESOS MCTE ($381.204.600) y un plazo de ejecución de nueve meses.</w:t>
            </w:r>
          </w:p>
          <w:p w:rsidR="003E417F" w:rsidRDefault="003E417F" w:rsidP="00F66658">
            <w:pPr>
              <w:jc w:val="both"/>
              <w:rPr>
                <w:rFonts w:ascii="Arial" w:hAnsi="Arial" w:cs="Arial"/>
              </w:rPr>
            </w:pPr>
          </w:p>
          <w:p w:rsidR="00F33ED2" w:rsidRDefault="00F33ED2" w:rsidP="00F66658">
            <w:pPr>
              <w:jc w:val="both"/>
              <w:rPr>
                <w:rFonts w:ascii="Arial" w:hAnsi="Arial" w:cs="Arial"/>
              </w:rPr>
            </w:pPr>
            <w:r>
              <w:rPr>
                <w:rFonts w:ascii="Arial" w:hAnsi="Arial" w:cs="Arial"/>
              </w:rPr>
              <w:t>El resumen de los contratos firmados es el siguiente:</w:t>
            </w:r>
          </w:p>
          <w:p w:rsidR="00FB137F" w:rsidRDefault="00FB137F" w:rsidP="00F66658">
            <w:pPr>
              <w:jc w:val="both"/>
              <w:rPr>
                <w:rFonts w:ascii="Arial" w:hAnsi="Arial" w:cs="Arial"/>
              </w:rPr>
            </w:pPr>
          </w:p>
          <w:p w:rsidR="00FB137F" w:rsidRDefault="003F2CF8" w:rsidP="00F66658">
            <w:pPr>
              <w:jc w:val="both"/>
              <w:rPr>
                <w:rFonts w:ascii="Arial" w:hAnsi="Arial" w:cs="Arial"/>
              </w:rPr>
            </w:pPr>
            <w:r w:rsidRPr="003F2CF8">
              <w:rPr>
                <w:rFonts w:ascii="Arial" w:hAnsi="Arial" w:cs="Arial"/>
                <w:noProof/>
                <w:lang w:eastAsia="es-CO"/>
              </w:rPr>
              <w:lastRenderedPageBreak/>
              <w:drawing>
                <wp:inline distT="0" distB="0" distL="0" distR="0">
                  <wp:extent cx="6538595" cy="50812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8595" cy="5081270"/>
                          </a:xfrm>
                          <a:prstGeom prst="rect">
                            <a:avLst/>
                          </a:prstGeom>
                          <a:noFill/>
                          <a:ln>
                            <a:noFill/>
                          </a:ln>
                        </pic:spPr>
                      </pic:pic>
                    </a:graphicData>
                  </a:graphic>
                </wp:inline>
              </w:drawing>
            </w:r>
          </w:p>
          <w:p w:rsidR="003E417F" w:rsidRPr="00F33ED2" w:rsidRDefault="00F33ED2" w:rsidP="00F33ED2">
            <w:pPr>
              <w:jc w:val="center"/>
              <w:rPr>
                <w:rFonts w:ascii="Arial" w:hAnsi="Arial" w:cs="Arial"/>
                <w:sz w:val="20"/>
              </w:rPr>
            </w:pPr>
            <w:r w:rsidRPr="00F33ED2">
              <w:rPr>
                <w:rFonts w:ascii="Arial" w:hAnsi="Arial" w:cs="Arial"/>
                <w:sz w:val="20"/>
              </w:rPr>
              <w:t>Fuente: Informe radicado 20191200044251</w:t>
            </w:r>
          </w:p>
          <w:p w:rsidR="003E417F" w:rsidRDefault="003E417F" w:rsidP="00F66658">
            <w:pPr>
              <w:jc w:val="both"/>
              <w:rPr>
                <w:rFonts w:ascii="Arial" w:hAnsi="Arial" w:cs="Arial"/>
              </w:rPr>
            </w:pPr>
          </w:p>
          <w:p w:rsidR="001D4334" w:rsidRPr="001D4334" w:rsidRDefault="00A536DB" w:rsidP="00F66658">
            <w:pPr>
              <w:jc w:val="both"/>
              <w:rPr>
                <w:rFonts w:ascii="Arial" w:hAnsi="Arial" w:cs="Arial"/>
                <w:highlight w:val="yellow"/>
              </w:rPr>
            </w:pPr>
            <w:r>
              <w:rPr>
                <w:rFonts w:ascii="Arial" w:hAnsi="Arial" w:cs="Arial"/>
              </w:rPr>
              <w:t xml:space="preserve">Finalmente, a </w:t>
            </w:r>
            <w:r w:rsidR="001D4334" w:rsidRPr="001D4334">
              <w:rPr>
                <w:rFonts w:ascii="Arial" w:hAnsi="Arial" w:cs="Arial"/>
              </w:rPr>
              <w:t xml:space="preserve">continuación, se presenta el estado actual </w:t>
            </w:r>
            <w:r w:rsidR="00D91D89">
              <w:rPr>
                <w:rFonts w:ascii="Arial" w:hAnsi="Arial" w:cs="Arial"/>
              </w:rPr>
              <w:t xml:space="preserve">de la situación financiera </w:t>
            </w:r>
            <w:r w:rsidR="001D4334" w:rsidRPr="001D4334">
              <w:rPr>
                <w:rFonts w:ascii="Arial" w:hAnsi="Arial" w:cs="Arial"/>
              </w:rPr>
              <w:t>del Convenio 134 de 2016</w:t>
            </w:r>
            <w:r>
              <w:rPr>
                <w:rFonts w:ascii="Arial" w:hAnsi="Arial" w:cs="Arial"/>
              </w:rPr>
              <w:t xml:space="preserve"> a julio 31 de 2019</w:t>
            </w:r>
            <w:r w:rsidR="001D4334" w:rsidRPr="001D4334">
              <w:rPr>
                <w:rFonts w:ascii="Arial" w:hAnsi="Arial" w:cs="Arial"/>
              </w:rPr>
              <w:t>:</w:t>
            </w:r>
          </w:p>
          <w:p w:rsidR="001D4334" w:rsidRDefault="001D4334" w:rsidP="00F66658">
            <w:pPr>
              <w:jc w:val="both"/>
              <w:rPr>
                <w:rFonts w:ascii="Arial" w:hAnsi="Arial" w:cs="Arial"/>
                <w:color w:val="1F497D" w:themeColor="text2"/>
                <w:highlight w:val="yellow"/>
              </w:rPr>
            </w:pPr>
          </w:p>
          <w:p w:rsidR="001D4334" w:rsidRDefault="001D4334" w:rsidP="00F66658">
            <w:pPr>
              <w:jc w:val="both"/>
              <w:rPr>
                <w:rFonts w:ascii="Arial" w:hAnsi="Arial" w:cs="Arial"/>
                <w:color w:val="1F497D" w:themeColor="text2"/>
                <w:highlight w:val="yellow"/>
              </w:rPr>
            </w:pPr>
          </w:p>
          <w:p w:rsidR="001D4334" w:rsidRDefault="001D4334" w:rsidP="00F66658">
            <w:pPr>
              <w:jc w:val="both"/>
              <w:rPr>
                <w:rFonts w:ascii="Arial" w:hAnsi="Arial" w:cs="Arial"/>
                <w:color w:val="1F497D" w:themeColor="text2"/>
                <w:highlight w:val="yellow"/>
              </w:rPr>
            </w:pPr>
          </w:p>
          <w:p w:rsidR="001D4334" w:rsidRDefault="001D4334" w:rsidP="00F66658">
            <w:pPr>
              <w:jc w:val="both"/>
              <w:rPr>
                <w:rFonts w:ascii="Arial" w:hAnsi="Arial" w:cs="Arial"/>
                <w:color w:val="1F497D" w:themeColor="text2"/>
                <w:highlight w:val="yellow"/>
              </w:rPr>
            </w:pPr>
          </w:p>
          <w:p w:rsidR="001D4334" w:rsidRDefault="001D4334" w:rsidP="00F66658">
            <w:pPr>
              <w:jc w:val="both"/>
              <w:rPr>
                <w:rFonts w:ascii="Arial" w:hAnsi="Arial" w:cs="Arial"/>
                <w:color w:val="1F497D" w:themeColor="text2"/>
                <w:highlight w:val="yellow"/>
              </w:rPr>
            </w:pPr>
          </w:p>
          <w:p w:rsidR="001D4334" w:rsidRDefault="001D4334" w:rsidP="00F66658">
            <w:pPr>
              <w:jc w:val="both"/>
              <w:rPr>
                <w:rFonts w:ascii="Arial" w:hAnsi="Arial" w:cs="Arial"/>
                <w:noProof/>
                <w:color w:val="1F497D" w:themeColor="text2"/>
                <w:highlight w:val="yellow"/>
                <w:lang w:eastAsia="es-CO"/>
              </w:rPr>
            </w:pPr>
          </w:p>
          <w:p w:rsidR="00E47C6C" w:rsidRDefault="00E47C6C" w:rsidP="00F66658">
            <w:pPr>
              <w:jc w:val="both"/>
              <w:rPr>
                <w:rFonts w:ascii="Arial" w:hAnsi="Arial" w:cs="Arial"/>
                <w:noProof/>
                <w:color w:val="1F497D" w:themeColor="text2"/>
                <w:highlight w:val="yellow"/>
                <w:lang w:eastAsia="es-CO"/>
              </w:rPr>
            </w:pPr>
          </w:p>
          <w:p w:rsidR="00E47C6C" w:rsidRDefault="00E47C6C" w:rsidP="00F66658">
            <w:pPr>
              <w:jc w:val="both"/>
              <w:rPr>
                <w:rFonts w:ascii="Arial" w:hAnsi="Arial" w:cs="Arial"/>
                <w:color w:val="1F497D" w:themeColor="text2"/>
                <w:highlight w:val="yellow"/>
              </w:rPr>
            </w:pPr>
          </w:p>
          <w:p w:rsidR="001D4334" w:rsidRPr="007C04D2" w:rsidRDefault="001D4334" w:rsidP="007C04D2">
            <w:pPr>
              <w:jc w:val="center"/>
              <w:rPr>
                <w:rFonts w:ascii="Arial" w:hAnsi="Arial" w:cs="Arial"/>
                <w:color w:val="1F497D" w:themeColor="text2"/>
                <w:sz w:val="20"/>
                <w:szCs w:val="20"/>
              </w:rPr>
            </w:pPr>
          </w:p>
          <w:p w:rsidR="001D4334" w:rsidRDefault="001D4334" w:rsidP="007C04D2">
            <w:pPr>
              <w:jc w:val="center"/>
              <w:rPr>
                <w:rFonts w:ascii="Arial" w:hAnsi="Arial" w:cs="Arial"/>
                <w:color w:val="1F497D" w:themeColor="text2"/>
                <w:sz w:val="20"/>
                <w:szCs w:val="20"/>
              </w:rPr>
            </w:pPr>
          </w:p>
          <w:p w:rsidR="00E47C6C" w:rsidRDefault="00E47C6C" w:rsidP="003A4049">
            <w:pPr>
              <w:rPr>
                <w:rFonts w:ascii="Arial" w:hAnsi="Arial" w:cs="Arial"/>
                <w:color w:val="1F497D" w:themeColor="text2"/>
                <w:sz w:val="20"/>
                <w:szCs w:val="20"/>
              </w:rPr>
            </w:pPr>
          </w:p>
          <w:p w:rsidR="003A4049" w:rsidRDefault="003A4049" w:rsidP="003A4049">
            <w:pPr>
              <w:rPr>
                <w:rFonts w:ascii="Arial" w:hAnsi="Arial" w:cs="Arial"/>
                <w:color w:val="1F497D" w:themeColor="text2"/>
                <w:sz w:val="20"/>
                <w:szCs w:val="20"/>
              </w:rPr>
            </w:pPr>
          </w:p>
          <w:p w:rsidR="003A4049" w:rsidRPr="007C04D2" w:rsidRDefault="007531FA" w:rsidP="003A4049">
            <w:pPr>
              <w:rPr>
                <w:rFonts w:ascii="Arial" w:hAnsi="Arial" w:cs="Arial"/>
                <w:color w:val="1F497D" w:themeColor="text2"/>
                <w:sz w:val="20"/>
                <w:szCs w:val="20"/>
              </w:rPr>
            </w:pPr>
            <w:r w:rsidRPr="007531FA">
              <w:rPr>
                <w:rFonts w:ascii="Arial" w:hAnsi="Arial" w:cs="Arial"/>
                <w:noProof/>
                <w:color w:val="1F497D" w:themeColor="text2"/>
                <w:sz w:val="20"/>
                <w:szCs w:val="20"/>
                <w:lang w:eastAsia="es-CO"/>
              </w:rPr>
              <w:drawing>
                <wp:inline distT="0" distB="0" distL="0" distR="0">
                  <wp:extent cx="6591935" cy="2671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935" cy="2671445"/>
                          </a:xfrm>
                          <a:prstGeom prst="rect">
                            <a:avLst/>
                          </a:prstGeom>
                          <a:noFill/>
                          <a:ln>
                            <a:noFill/>
                          </a:ln>
                        </pic:spPr>
                      </pic:pic>
                    </a:graphicData>
                  </a:graphic>
                </wp:inline>
              </w:drawing>
            </w:r>
          </w:p>
          <w:p w:rsidR="00B11268" w:rsidRDefault="00B11268" w:rsidP="00E47C6C">
            <w:pPr>
              <w:jc w:val="center"/>
              <w:rPr>
                <w:rFonts w:ascii="Arial" w:hAnsi="Arial" w:cs="Arial"/>
                <w:sz w:val="20"/>
                <w:szCs w:val="20"/>
              </w:rPr>
            </w:pPr>
          </w:p>
          <w:p w:rsidR="00E47C6C" w:rsidRDefault="00E47C6C" w:rsidP="00E47C6C">
            <w:pPr>
              <w:jc w:val="center"/>
              <w:rPr>
                <w:rFonts w:ascii="Arial" w:hAnsi="Arial" w:cs="Arial"/>
              </w:rPr>
            </w:pPr>
            <w:r w:rsidRPr="007C04D2">
              <w:rPr>
                <w:rFonts w:ascii="Arial" w:hAnsi="Arial" w:cs="Arial"/>
                <w:sz w:val="20"/>
                <w:szCs w:val="20"/>
              </w:rPr>
              <w:t>Fuente: Subgerencia de Gestión Inmobiliari</w:t>
            </w:r>
            <w:r>
              <w:rPr>
                <w:rFonts w:ascii="Arial" w:hAnsi="Arial" w:cs="Arial"/>
                <w:sz w:val="20"/>
                <w:szCs w:val="20"/>
              </w:rPr>
              <w:t>a, Reporte a Julio 31 de 2019</w:t>
            </w:r>
            <w:r w:rsidRPr="007C04D2">
              <w:rPr>
                <w:rFonts w:ascii="Arial" w:hAnsi="Arial" w:cs="Arial"/>
                <w:color w:val="1F497D" w:themeColor="text2"/>
                <w:sz w:val="20"/>
                <w:szCs w:val="20"/>
              </w:rPr>
              <w:t>.</w:t>
            </w:r>
          </w:p>
          <w:p w:rsidR="00E47C6C" w:rsidRDefault="00E47C6C" w:rsidP="00F66658">
            <w:pPr>
              <w:jc w:val="both"/>
              <w:rPr>
                <w:rFonts w:ascii="Arial" w:hAnsi="Arial" w:cs="Arial"/>
              </w:rPr>
            </w:pPr>
          </w:p>
          <w:p w:rsidR="003215E7" w:rsidRDefault="00F33ED2" w:rsidP="003215E7">
            <w:pPr>
              <w:jc w:val="both"/>
              <w:rPr>
                <w:rFonts w:ascii="Arial" w:hAnsi="Arial" w:cs="Arial"/>
              </w:rPr>
            </w:pPr>
            <w:r>
              <w:rPr>
                <w:rFonts w:ascii="Arial" w:hAnsi="Arial" w:cs="Arial"/>
              </w:rPr>
              <w:t>En</w:t>
            </w:r>
            <w:r w:rsidR="001964B8">
              <w:rPr>
                <w:rFonts w:ascii="Arial" w:hAnsi="Arial" w:cs="Arial"/>
              </w:rPr>
              <w:t xml:space="preserve"> cua</w:t>
            </w:r>
            <w:r w:rsidR="00E54BBB">
              <w:rPr>
                <w:rFonts w:ascii="Arial" w:hAnsi="Arial" w:cs="Arial"/>
              </w:rPr>
              <w:t xml:space="preserve">nto a los recursos del Convenio 134 de 2016, al corte de la auditoría y </w:t>
            </w:r>
            <w:r w:rsidR="007035B6">
              <w:rPr>
                <w:rFonts w:ascii="Arial" w:hAnsi="Arial" w:cs="Arial"/>
              </w:rPr>
              <w:t>d</w:t>
            </w:r>
            <w:r w:rsidR="00E54BBB">
              <w:rPr>
                <w:rFonts w:ascii="Arial" w:hAnsi="Arial" w:cs="Arial"/>
              </w:rPr>
              <w:t>el reporte presentado por Alianza Fiduciaria del 3</w:t>
            </w:r>
            <w:r w:rsidR="00E4110E">
              <w:rPr>
                <w:rFonts w:ascii="Arial" w:hAnsi="Arial" w:cs="Arial"/>
              </w:rPr>
              <w:t>1</w:t>
            </w:r>
            <w:r w:rsidR="00E54BBB">
              <w:rPr>
                <w:rFonts w:ascii="Arial" w:hAnsi="Arial" w:cs="Arial"/>
              </w:rPr>
              <w:t xml:space="preserve"> de julio de 2019,</w:t>
            </w:r>
            <w:r w:rsidR="001964B8">
              <w:rPr>
                <w:rFonts w:ascii="Arial" w:hAnsi="Arial" w:cs="Arial"/>
              </w:rPr>
              <w:t xml:space="preserve"> es</w:t>
            </w:r>
            <w:r w:rsidR="00D91D89">
              <w:rPr>
                <w:rFonts w:ascii="Arial" w:hAnsi="Arial" w:cs="Arial"/>
              </w:rPr>
              <w:t>preciso destacar que</w:t>
            </w:r>
            <w:r w:rsidR="007035B6">
              <w:rPr>
                <w:rFonts w:ascii="Arial" w:hAnsi="Arial" w:cs="Arial"/>
              </w:rPr>
              <w:t>,</w:t>
            </w:r>
            <w:r w:rsidR="00D91D89">
              <w:rPr>
                <w:rFonts w:ascii="Arial" w:hAnsi="Arial" w:cs="Arial"/>
              </w:rPr>
              <w:t xml:space="preserve"> d</w:t>
            </w:r>
            <w:r w:rsidR="00E40AFD">
              <w:rPr>
                <w:rFonts w:ascii="Arial" w:hAnsi="Arial" w:cs="Arial"/>
              </w:rPr>
              <w:t xml:space="preserve">e acuerdo con los resultados de la </w:t>
            </w:r>
            <w:r w:rsidR="001964B8">
              <w:rPr>
                <w:rFonts w:ascii="Arial" w:hAnsi="Arial" w:cs="Arial"/>
              </w:rPr>
              <w:t>estructuración del proyecto realizada por la Empresa de Renovación y Desarrollo Urbano de Bogotá</w:t>
            </w:r>
            <w:r w:rsidR="00E40AFD">
              <w:rPr>
                <w:rFonts w:ascii="Arial" w:hAnsi="Arial" w:cs="Arial"/>
              </w:rPr>
              <w:t>,</w:t>
            </w:r>
            <w:r w:rsidR="00E54BBB">
              <w:rPr>
                <w:rFonts w:ascii="Arial" w:hAnsi="Arial" w:cs="Arial"/>
              </w:rPr>
              <w:t xml:space="preserve"> el valor de la obra se estima por un valor de</w:t>
            </w:r>
            <w:r w:rsidR="00D91D89">
              <w:rPr>
                <w:rFonts w:ascii="Arial" w:hAnsi="Arial" w:cs="Arial"/>
              </w:rPr>
              <w:t xml:space="preserve"> 26 mil millones, por lo que se identificó </w:t>
            </w:r>
            <w:r w:rsidR="00E40AFD" w:rsidRPr="00E4110E">
              <w:rPr>
                <w:rFonts w:ascii="Arial" w:hAnsi="Arial" w:cs="Arial"/>
              </w:rPr>
              <w:t>un faltante de recursos de $6.078.259.344</w:t>
            </w:r>
            <w:r w:rsidR="00B16F80">
              <w:rPr>
                <w:rFonts w:ascii="Arial" w:hAnsi="Arial" w:cs="Arial"/>
              </w:rPr>
              <w:t>. Lo anterior</w:t>
            </w:r>
            <w:r w:rsidR="00E40AFD" w:rsidRPr="00E4110E">
              <w:rPr>
                <w:rFonts w:ascii="Arial" w:hAnsi="Arial" w:cs="Arial"/>
              </w:rPr>
              <w:t xml:space="preserve">, según lo descrito en el Informe </w:t>
            </w:r>
            <w:r w:rsidR="00B16F80">
              <w:rPr>
                <w:rFonts w:ascii="Arial" w:hAnsi="Arial" w:cs="Arial"/>
              </w:rPr>
              <w:t>remitido</w:t>
            </w:r>
            <w:r w:rsidR="00E40AFD" w:rsidRPr="00E4110E">
              <w:rPr>
                <w:rFonts w:ascii="Arial" w:hAnsi="Arial" w:cs="Arial"/>
              </w:rPr>
              <w:t xml:space="preserve"> por la Empresa</w:t>
            </w:r>
            <w:r w:rsidR="00B16F80">
              <w:rPr>
                <w:rFonts w:ascii="Arial" w:hAnsi="Arial" w:cs="Arial"/>
              </w:rPr>
              <w:t xml:space="preserve"> a la Alcaldía Local de los Mártires con </w:t>
            </w:r>
            <w:r w:rsidR="00E40AFD" w:rsidRPr="00E4110E">
              <w:rPr>
                <w:rFonts w:ascii="Arial" w:hAnsi="Arial" w:cs="Arial"/>
              </w:rPr>
              <w:t xml:space="preserve">radicado </w:t>
            </w:r>
            <w:r w:rsidR="00B16F80">
              <w:rPr>
                <w:rFonts w:ascii="Arial" w:hAnsi="Arial" w:cs="Arial"/>
              </w:rPr>
              <w:t>20181200065641</w:t>
            </w:r>
            <w:r w:rsidR="00E40AFD" w:rsidRPr="00E4110E">
              <w:rPr>
                <w:rFonts w:ascii="Arial" w:hAnsi="Arial" w:cs="Arial"/>
              </w:rPr>
              <w:t xml:space="preserve"> del</w:t>
            </w:r>
            <w:r w:rsidR="00B16F80">
              <w:rPr>
                <w:rFonts w:ascii="Arial" w:hAnsi="Arial" w:cs="Arial"/>
              </w:rPr>
              <w:t xml:space="preserve"> 20 de noviembre de 2018. Al respecto, se observa que </w:t>
            </w:r>
            <w:r w:rsidR="00E40AFD" w:rsidRPr="00E4110E">
              <w:rPr>
                <w:rFonts w:ascii="Arial" w:hAnsi="Arial" w:cs="Arial"/>
              </w:rPr>
              <w:t xml:space="preserve">el Fondo de Desarrollo Local de Los Mártires ya se encuentra </w:t>
            </w:r>
            <w:r w:rsidR="00B16F80">
              <w:rPr>
                <w:rFonts w:ascii="Arial" w:hAnsi="Arial" w:cs="Arial"/>
              </w:rPr>
              <w:t>realizando las gestiones necesarias</w:t>
            </w:r>
            <w:r w:rsidR="00E40AFD" w:rsidRPr="00E4110E">
              <w:rPr>
                <w:rFonts w:ascii="Arial" w:hAnsi="Arial" w:cs="Arial"/>
              </w:rPr>
              <w:t xml:space="preserve"> ante la Secretaría de Hacienda de Bogotá para lograr la adición de los mencionados recursos y así contar con el capital suficiente</w:t>
            </w:r>
            <w:r w:rsidR="009228FC">
              <w:rPr>
                <w:rFonts w:ascii="Arial" w:hAnsi="Arial" w:cs="Arial"/>
              </w:rPr>
              <w:t xml:space="preserve"> para ejecutar la obra prevista, conforme el compromiso establecido en </w:t>
            </w:r>
            <w:r w:rsidR="00EE7360">
              <w:rPr>
                <w:rFonts w:ascii="Arial" w:hAnsi="Arial" w:cs="Arial"/>
              </w:rPr>
              <w:t>la Obligación No. 4 del Convenio 134 de 2016 para el Fondo Local de la Alcaldía de los Mártires</w:t>
            </w:r>
            <w:r w:rsidR="009228FC">
              <w:rPr>
                <w:rFonts w:ascii="Arial" w:hAnsi="Arial" w:cs="Arial"/>
                <w:color w:val="FF0000"/>
              </w:rPr>
              <w:t>.</w:t>
            </w:r>
            <w:r w:rsidR="00326597" w:rsidRPr="00E4110E">
              <w:rPr>
                <w:rFonts w:ascii="Arial" w:hAnsi="Arial" w:cs="Arial"/>
              </w:rPr>
              <w:t xml:space="preserve">La solicitud de adición se radicó en la Secretaría de Hacienda desde el </w:t>
            </w:r>
            <w:r w:rsidR="00326597" w:rsidRPr="00B16F80">
              <w:rPr>
                <w:rFonts w:ascii="Arial" w:hAnsi="Arial" w:cs="Arial"/>
              </w:rPr>
              <w:t>pasado 7 de marzo de 20</w:t>
            </w:r>
            <w:r w:rsidR="00D91D89" w:rsidRPr="00B16F80">
              <w:rPr>
                <w:rFonts w:ascii="Arial" w:hAnsi="Arial" w:cs="Arial"/>
              </w:rPr>
              <w:t xml:space="preserve">19 </w:t>
            </w:r>
            <w:r w:rsidR="00D91D89">
              <w:rPr>
                <w:rFonts w:ascii="Arial" w:hAnsi="Arial" w:cs="Arial"/>
              </w:rPr>
              <w:t>con el número 20196420023281 y a la fecha continúa en trámite.</w:t>
            </w:r>
            <w:r w:rsidR="003215E7">
              <w:rPr>
                <w:rFonts w:ascii="Arial" w:hAnsi="Arial" w:cs="Arial"/>
              </w:rPr>
              <w:t xml:space="preserve"> No obstante, es preciso corregir el error de digitación en el Informe con radicado 20191200044251 del 24 de mayo de 2019, que cita que este hecho se comunicó hasta dicha fecha, cuando la correcta es 20 de noviembre de 2018.</w:t>
            </w:r>
          </w:p>
          <w:p w:rsidR="00B11268" w:rsidRDefault="00B11268" w:rsidP="003215E7">
            <w:pPr>
              <w:jc w:val="both"/>
              <w:rPr>
                <w:rFonts w:ascii="Arial" w:hAnsi="Arial" w:cs="Arial"/>
              </w:rPr>
            </w:pPr>
          </w:p>
          <w:p w:rsidR="00B11268" w:rsidRDefault="00B11268" w:rsidP="003215E7">
            <w:pPr>
              <w:jc w:val="both"/>
              <w:rPr>
                <w:rFonts w:ascii="Arial" w:hAnsi="Arial" w:cs="Arial"/>
              </w:rPr>
            </w:pPr>
          </w:p>
          <w:p w:rsidR="001E7633" w:rsidRPr="00B13758" w:rsidRDefault="001E7633" w:rsidP="00F66658">
            <w:pPr>
              <w:jc w:val="both"/>
              <w:rPr>
                <w:rFonts w:ascii="Arial" w:hAnsi="Arial" w:cs="Arial"/>
              </w:rPr>
            </w:pPr>
          </w:p>
        </w:tc>
      </w:tr>
    </w:tbl>
    <w:p w:rsidR="002760B8" w:rsidRDefault="002760B8" w:rsidP="002760B8">
      <w:pPr>
        <w:spacing w:after="0"/>
      </w:pPr>
    </w:p>
    <w:p w:rsidR="00B11268" w:rsidRDefault="00B11268" w:rsidP="002760B8">
      <w:pPr>
        <w:spacing w:after="0"/>
      </w:pPr>
    </w:p>
    <w:p w:rsidR="007531FA" w:rsidRDefault="007531FA" w:rsidP="002760B8">
      <w:pPr>
        <w:spacing w:after="0"/>
      </w:pPr>
    </w:p>
    <w:p w:rsidR="00B11268" w:rsidRDefault="00B11268" w:rsidP="002760B8">
      <w:pPr>
        <w:spacing w:after="0"/>
      </w:pPr>
    </w:p>
    <w:p w:rsidR="00B11268" w:rsidRDefault="00B11268" w:rsidP="002760B8">
      <w:pPr>
        <w:spacing w:after="0"/>
      </w:pPr>
    </w:p>
    <w:tbl>
      <w:tblPr>
        <w:tblStyle w:val="Tablaconcuadrcula"/>
        <w:tblW w:w="10519" w:type="dxa"/>
        <w:tblInd w:w="108" w:type="dxa"/>
        <w:tblLook w:val="04A0"/>
      </w:tblPr>
      <w:tblGrid>
        <w:gridCol w:w="10519"/>
      </w:tblGrid>
      <w:tr w:rsidR="002760B8" w:rsidTr="00D91D89">
        <w:tc>
          <w:tcPr>
            <w:tcW w:w="10519" w:type="dxa"/>
          </w:tcPr>
          <w:p w:rsidR="002760B8" w:rsidRPr="00D959D0" w:rsidRDefault="002760B8" w:rsidP="00DA3B46">
            <w:pPr>
              <w:jc w:val="center"/>
              <w:rPr>
                <w:b/>
                <w:sz w:val="28"/>
              </w:rPr>
            </w:pPr>
            <w:r w:rsidRPr="00D959D0">
              <w:rPr>
                <w:b/>
                <w:sz w:val="28"/>
              </w:rPr>
              <w:lastRenderedPageBreak/>
              <w:t>SITUACIONES ESPEC</w:t>
            </w:r>
            <w:r w:rsidR="00DA3B46" w:rsidRPr="00D959D0">
              <w:rPr>
                <w:b/>
                <w:sz w:val="28"/>
              </w:rPr>
              <w:t>Í</w:t>
            </w:r>
            <w:r w:rsidRPr="00D959D0">
              <w:rPr>
                <w:b/>
                <w:sz w:val="28"/>
              </w:rPr>
              <w:t>FICAS</w:t>
            </w:r>
            <w:r w:rsidR="00F551E3" w:rsidRPr="00D959D0">
              <w:rPr>
                <w:b/>
                <w:sz w:val="28"/>
              </w:rPr>
              <w:t xml:space="preserve"> - HALLAZGOS</w:t>
            </w:r>
          </w:p>
        </w:tc>
      </w:tr>
      <w:tr w:rsidR="002760B8" w:rsidTr="00D91D89">
        <w:tc>
          <w:tcPr>
            <w:tcW w:w="10519" w:type="dxa"/>
          </w:tcPr>
          <w:p w:rsidR="00414170" w:rsidRPr="005F05DC" w:rsidRDefault="000A5990" w:rsidP="00414170">
            <w:pPr>
              <w:jc w:val="both"/>
              <w:rPr>
                <w:rFonts w:ascii="Arial" w:hAnsi="Arial" w:cs="Arial"/>
                <w:b/>
                <w:lang w:val="es-ES"/>
              </w:rPr>
            </w:pPr>
            <w:r w:rsidRPr="000A5990">
              <w:rPr>
                <w:rFonts w:ascii="Arial" w:hAnsi="Arial" w:cs="Arial"/>
                <w:b/>
              </w:rPr>
              <w:t>FORTALEZA</w:t>
            </w:r>
            <w:r w:rsidR="00414170">
              <w:rPr>
                <w:rFonts w:ascii="Arial" w:hAnsi="Arial" w:cs="Arial"/>
                <w:b/>
                <w:lang w:val="es-ES"/>
              </w:rPr>
              <w:t xml:space="preserve"> 01</w:t>
            </w:r>
          </w:p>
          <w:p w:rsidR="00414170" w:rsidRPr="00414170" w:rsidRDefault="00414170" w:rsidP="00B13758">
            <w:pPr>
              <w:jc w:val="both"/>
              <w:rPr>
                <w:rFonts w:ascii="Arial" w:hAnsi="Arial" w:cs="Arial"/>
                <w:b/>
                <w:lang w:val="es-ES"/>
              </w:rPr>
            </w:pPr>
            <w:r w:rsidRPr="005F05DC">
              <w:rPr>
                <w:rFonts w:ascii="Arial" w:hAnsi="Arial" w:cs="Arial"/>
                <w:b/>
                <w:lang w:val="es-ES"/>
              </w:rPr>
              <w:t xml:space="preserve">Por la </w:t>
            </w:r>
            <w:r>
              <w:rPr>
                <w:rFonts w:ascii="Arial" w:hAnsi="Arial" w:cs="Arial"/>
                <w:b/>
                <w:lang w:val="es-ES"/>
              </w:rPr>
              <w:t>o</w:t>
            </w:r>
            <w:r w:rsidR="00950146">
              <w:rPr>
                <w:rFonts w:ascii="Arial" w:hAnsi="Arial" w:cs="Arial"/>
                <w:b/>
                <w:lang w:val="es-ES"/>
              </w:rPr>
              <w:t xml:space="preserve">rganización de la información </w:t>
            </w:r>
            <w:r w:rsidR="00491339">
              <w:rPr>
                <w:rFonts w:ascii="Arial" w:hAnsi="Arial" w:cs="Arial"/>
                <w:b/>
                <w:lang w:val="es-ES"/>
              </w:rPr>
              <w:t>magnética</w:t>
            </w:r>
            <w:r w:rsidR="00950146">
              <w:rPr>
                <w:rFonts w:ascii="Arial" w:hAnsi="Arial" w:cs="Arial"/>
                <w:b/>
                <w:lang w:val="es-ES"/>
              </w:rPr>
              <w:t xml:space="preserve"> de la ejecución de las actividades </w:t>
            </w:r>
            <w:r w:rsidR="00897616">
              <w:rPr>
                <w:rFonts w:ascii="Arial" w:hAnsi="Arial" w:cs="Arial"/>
                <w:b/>
                <w:lang w:val="es-ES"/>
              </w:rPr>
              <w:t xml:space="preserve">técnicas </w:t>
            </w:r>
            <w:r w:rsidR="00950146">
              <w:rPr>
                <w:rFonts w:ascii="Arial" w:hAnsi="Arial" w:cs="Arial"/>
                <w:b/>
                <w:lang w:val="es-ES"/>
              </w:rPr>
              <w:t xml:space="preserve">previstas en desarrollo del </w:t>
            </w:r>
            <w:r w:rsidR="002557DF">
              <w:rPr>
                <w:rFonts w:ascii="Arial" w:hAnsi="Arial" w:cs="Arial"/>
                <w:b/>
                <w:lang w:val="es-ES"/>
              </w:rPr>
              <w:t xml:space="preserve">Convenio </w:t>
            </w:r>
            <w:r w:rsidR="002F2A22">
              <w:rPr>
                <w:rFonts w:ascii="Arial" w:hAnsi="Arial" w:cs="Arial"/>
                <w:b/>
                <w:lang w:val="es-ES"/>
              </w:rPr>
              <w:t xml:space="preserve">No. </w:t>
            </w:r>
            <w:r w:rsidR="008F7748">
              <w:rPr>
                <w:rFonts w:ascii="Arial" w:hAnsi="Arial" w:cs="Arial"/>
                <w:b/>
                <w:lang w:val="es-ES"/>
              </w:rPr>
              <w:t>134</w:t>
            </w:r>
            <w:r w:rsidR="002557DF">
              <w:rPr>
                <w:rFonts w:ascii="Arial" w:hAnsi="Arial" w:cs="Arial"/>
                <w:b/>
                <w:lang w:val="es-ES"/>
              </w:rPr>
              <w:t xml:space="preserve"> de </w:t>
            </w:r>
            <w:r>
              <w:rPr>
                <w:rFonts w:ascii="Arial" w:hAnsi="Arial" w:cs="Arial"/>
                <w:b/>
                <w:lang w:val="es-ES"/>
              </w:rPr>
              <w:t>201</w:t>
            </w:r>
            <w:r w:rsidR="002557DF">
              <w:rPr>
                <w:rFonts w:ascii="Arial" w:hAnsi="Arial" w:cs="Arial"/>
                <w:b/>
                <w:lang w:val="es-ES"/>
              </w:rPr>
              <w:t>6</w:t>
            </w:r>
            <w:r>
              <w:rPr>
                <w:rFonts w:ascii="Arial" w:hAnsi="Arial" w:cs="Arial"/>
                <w:b/>
                <w:lang w:val="es-ES"/>
              </w:rPr>
              <w:t>.</w:t>
            </w:r>
          </w:p>
          <w:p w:rsidR="00414170" w:rsidRDefault="00414170" w:rsidP="00B13758">
            <w:pPr>
              <w:jc w:val="both"/>
              <w:rPr>
                <w:rFonts w:ascii="Arial" w:hAnsi="Arial" w:cs="Arial"/>
                <w:lang w:val="es-ES"/>
              </w:rPr>
            </w:pPr>
          </w:p>
          <w:p w:rsidR="00414170" w:rsidRDefault="00414170" w:rsidP="00B13758">
            <w:pPr>
              <w:jc w:val="both"/>
              <w:rPr>
                <w:rFonts w:ascii="Arial" w:hAnsi="Arial" w:cs="Arial"/>
                <w:lang w:val="es-ES"/>
              </w:rPr>
            </w:pPr>
            <w:r>
              <w:rPr>
                <w:rFonts w:ascii="Arial" w:hAnsi="Arial" w:cs="Arial"/>
                <w:lang w:val="es-ES"/>
              </w:rPr>
              <w:t xml:space="preserve">Se observó que la </w:t>
            </w:r>
            <w:r w:rsidR="003B4F0D">
              <w:rPr>
                <w:rFonts w:ascii="Arial" w:hAnsi="Arial" w:cs="Arial"/>
                <w:lang w:val="es-ES"/>
              </w:rPr>
              <w:t xml:space="preserve">Gerencia del Proyecto </w:t>
            </w:r>
            <w:r w:rsidR="00950146">
              <w:rPr>
                <w:rFonts w:ascii="Arial" w:hAnsi="Arial" w:cs="Arial"/>
                <w:lang w:val="es-ES"/>
              </w:rPr>
              <w:t xml:space="preserve">conserva un expediente </w:t>
            </w:r>
            <w:r w:rsidR="00491339">
              <w:rPr>
                <w:rFonts w:ascii="Arial" w:hAnsi="Arial" w:cs="Arial"/>
                <w:lang w:val="es-ES"/>
              </w:rPr>
              <w:t>magnético</w:t>
            </w:r>
            <w:r w:rsidR="00950146">
              <w:rPr>
                <w:rFonts w:ascii="Arial" w:hAnsi="Arial" w:cs="Arial"/>
                <w:lang w:val="es-ES"/>
              </w:rPr>
              <w:t xml:space="preserve"> organizado con la información correspondiente a la ejecución del Proyecto </w:t>
            </w:r>
            <w:r w:rsidR="00950146" w:rsidRPr="00D959D0">
              <w:rPr>
                <w:rFonts w:ascii="Arial" w:hAnsi="Arial" w:cs="Arial"/>
                <w:i/>
                <w:lang w:val="es-ES"/>
              </w:rPr>
              <w:t>“</w:t>
            </w:r>
            <w:r w:rsidR="008F7748" w:rsidRPr="008F7748">
              <w:rPr>
                <w:rFonts w:ascii="Arial" w:hAnsi="Arial" w:cs="Arial"/>
                <w:i/>
                <w:lang w:val="es-ES"/>
              </w:rPr>
              <w:t>Pieza Centro - Alcaldía de Los Mártires</w:t>
            </w:r>
            <w:r w:rsidR="00950146" w:rsidRPr="00D959D0">
              <w:rPr>
                <w:rFonts w:ascii="Arial" w:hAnsi="Arial" w:cs="Arial"/>
                <w:i/>
                <w:lang w:val="es-ES"/>
              </w:rPr>
              <w:t>”</w:t>
            </w:r>
            <w:r w:rsidR="00950146">
              <w:rPr>
                <w:rFonts w:ascii="Arial" w:hAnsi="Arial" w:cs="Arial"/>
                <w:lang w:val="es-ES"/>
              </w:rPr>
              <w:t xml:space="preserve">, el cual contiene la trazabilidad de las actividades desarrolladas desde 2016 </w:t>
            </w:r>
            <w:r w:rsidR="00CA312D">
              <w:rPr>
                <w:rFonts w:ascii="Arial" w:hAnsi="Arial" w:cs="Arial"/>
                <w:lang w:val="es-ES"/>
              </w:rPr>
              <w:t xml:space="preserve">hasta la fecha </w:t>
            </w:r>
            <w:r w:rsidR="00EC1F73">
              <w:rPr>
                <w:rFonts w:ascii="Arial" w:hAnsi="Arial" w:cs="Arial"/>
                <w:lang w:val="es-ES"/>
              </w:rPr>
              <w:t xml:space="preserve">del cierre de la auditoría de </w:t>
            </w:r>
            <w:r w:rsidR="00950146">
              <w:rPr>
                <w:rFonts w:ascii="Arial" w:hAnsi="Arial" w:cs="Arial"/>
                <w:lang w:val="es-ES"/>
              </w:rPr>
              <w:t xml:space="preserve">este tema. </w:t>
            </w:r>
          </w:p>
          <w:p w:rsidR="00950146" w:rsidRDefault="00950146" w:rsidP="00B13758">
            <w:pPr>
              <w:jc w:val="both"/>
              <w:rPr>
                <w:rFonts w:ascii="Arial" w:hAnsi="Arial" w:cs="Arial"/>
                <w:lang w:val="es-ES"/>
              </w:rPr>
            </w:pPr>
          </w:p>
          <w:p w:rsidR="00350F85" w:rsidRDefault="00950146" w:rsidP="00950146">
            <w:pPr>
              <w:jc w:val="both"/>
              <w:rPr>
                <w:rFonts w:ascii="Arial" w:hAnsi="Arial" w:cs="Arial"/>
                <w:lang w:val="es-ES"/>
              </w:rPr>
            </w:pPr>
            <w:r>
              <w:rPr>
                <w:rFonts w:ascii="Arial" w:hAnsi="Arial" w:cs="Arial"/>
                <w:lang w:val="es-ES"/>
              </w:rPr>
              <w:t xml:space="preserve">Al respecto, la Oficina de Control Interno realizó revisión de las </w:t>
            </w:r>
            <w:r w:rsidR="001D4334">
              <w:rPr>
                <w:rFonts w:ascii="Arial" w:hAnsi="Arial" w:cs="Arial"/>
                <w:lang w:val="es-ES"/>
              </w:rPr>
              <w:t>ocho (</w:t>
            </w:r>
            <w:r w:rsidR="003B4F0D">
              <w:rPr>
                <w:rFonts w:ascii="Arial" w:hAnsi="Arial" w:cs="Arial"/>
                <w:lang w:val="es-ES"/>
              </w:rPr>
              <w:t>8)</w:t>
            </w:r>
            <w:r>
              <w:rPr>
                <w:rFonts w:ascii="Arial" w:hAnsi="Arial" w:cs="Arial"/>
                <w:lang w:val="es-ES"/>
              </w:rPr>
              <w:t xml:space="preserve">carpetas </w:t>
            </w:r>
            <w:r w:rsidR="00491339">
              <w:rPr>
                <w:rFonts w:ascii="Arial" w:hAnsi="Arial" w:cs="Arial"/>
                <w:lang w:val="es-ES"/>
              </w:rPr>
              <w:t xml:space="preserve">magnéticas </w:t>
            </w:r>
            <w:r>
              <w:rPr>
                <w:rFonts w:ascii="Arial" w:hAnsi="Arial" w:cs="Arial"/>
                <w:lang w:val="es-ES"/>
              </w:rPr>
              <w:t xml:space="preserve">que conforman el expediente </w:t>
            </w:r>
            <w:r w:rsidR="00897616">
              <w:rPr>
                <w:rFonts w:ascii="Arial" w:hAnsi="Arial" w:cs="Arial"/>
                <w:lang w:val="es-ES"/>
              </w:rPr>
              <w:t xml:space="preserve">técnico </w:t>
            </w:r>
            <w:r>
              <w:rPr>
                <w:rFonts w:ascii="Arial" w:hAnsi="Arial" w:cs="Arial"/>
                <w:lang w:val="es-ES"/>
              </w:rPr>
              <w:t>de este proyecto, encontrando que los</w:t>
            </w:r>
            <w:r w:rsidRPr="00950146">
              <w:rPr>
                <w:rFonts w:ascii="Arial" w:hAnsi="Arial" w:cs="Arial"/>
                <w:lang w:val="es-ES"/>
              </w:rPr>
              <w:t xml:space="preserve"> documentos que conforman las carpetas revisadas</w:t>
            </w:r>
            <w:r>
              <w:rPr>
                <w:rFonts w:ascii="Arial" w:hAnsi="Arial" w:cs="Arial"/>
                <w:lang w:val="es-ES"/>
              </w:rPr>
              <w:t xml:space="preserve"> se encuentran organizados cronológicamente, contienen los </w:t>
            </w:r>
            <w:r w:rsidR="00EC1F73">
              <w:rPr>
                <w:rFonts w:ascii="Arial" w:hAnsi="Arial" w:cs="Arial"/>
                <w:lang w:val="es-ES"/>
              </w:rPr>
              <w:t xml:space="preserve">soportes magnéticos </w:t>
            </w:r>
            <w:r w:rsidR="00491339">
              <w:rPr>
                <w:rFonts w:ascii="Arial" w:hAnsi="Arial" w:cs="Arial"/>
                <w:lang w:val="es-ES"/>
              </w:rPr>
              <w:t xml:space="preserve">en PDF, </w:t>
            </w:r>
            <w:r>
              <w:rPr>
                <w:rFonts w:ascii="Arial" w:hAnsi="Arial" w:cs="Arial"/>
                <w:lang w:val="es-ES"/>
              </w:rPr>
              <w:t>cartografía</w:t>
            </w:r>
            <w:r w:rsidR="00C96519">
              <w:rPr>
                <w:rFonts w:ascii="Arial" w:hAnsi="Arial" w:cs="Arial"/>
                <w:lang w:val="es-ES"/>
              </w:rPr>
              <w:t xml:space="preserve">, estudios </w:t>
            </w:r>
            <w:r>
              <w:rPr>
                <w:rFonts w:ascii="Arial" w:hAnsi="Arial" w:cs="Arial"/>
                <w:lang w:val="es-ES"/>
              </w:rPr>
              <w:t xml:space="preserve">y demás soportes </w:t>
            </w:r>
            <w:r w:rsidRPr="00950146">
              <w:rPr>
                <w:rFonts w:ascii="Arial" w:hAnsi="Arial" w:cs="Arial"/>
                <w:lang w:val="es-ES"/>
              </w:rPr>
              <w:t xml:space="preserve">de las acciones </w:t>
            </w:r>
            <w:r w:rsidR="00350F85">
              <w:rPr>
                <w:rFonts w:ascii="Arial" w:hAnsi="Arial" w:cs="Arial"/>
                <w:lang w:val="es-ES"/>
              </w:rPr>
              <w:t xml:space="preserve">realizadas en el marco de </w:t>
            </w:r>
            <w:r w:rsidR="00491339">
              <w:rPr>
                <w:rFonts w:ascii="Arial" w:hAnsi="Arial" w:cs="Arial"/>
                <w:lang w:val="es-ES"/>
              </w:rPr>
              <w:t>las obligaciones de la Empresa</w:t>
            </w:r>
            <w:r w:rsidR="00350F85">
              <w:rPr>
                <w:rFonts w:ascii="Arial" w:hAnsi="Arial" w:cs="Arial"/>
                <w:lang w:val="es-ES"/>
              </w:rPr>
              <w:t>.</w:t>
            </w:r>
          </w:p>
          <w:p w:rsidR="00491339" w:rsidRDefault="00491339" w:rsidP="00950146">
            <w:pPr>
              <w:jc w:val="both"/>
              <w:rPr>
                <w:rFonts w:ascii="Arial" w:hAnsi="Arial" w:cs="Arial"/>
                <w:lang w:val="es-ES"/>
              </w:rPr>
            </w:pPr>
          </w:p>
          <w:p w:rsidR="00491339" w:rsidRDefault="003B4F0D" w:rsidP="00950146">
            <w:pPr>
              <w:jc w:val="both"/>
              <w:rPr>
                <w:rFonts w:ascii="Arial" w:hAnsi="Arial" w:cs="Arial"/>
                <w:lang w:val="es-ES"/>
              </w:rPr>
            </w:pPr>
            <w:r>
              <w:rPr>
                <w:rFonts w:ascii="Arial" w:hAnsi="Arial" w:cs="Arial"/>
                <w:lang w:val="es-ES"/>
              </w:rPr>
              <w:t xml:space="preserve">Con relación a este tema </w:t>
            </w:r>
            <w:r w:rsidR="00491339">
              <w:rPr>
                <w:rFonts w:ascii="Arial" w:hAnsi="Arial" w:cs="Arial"/>
                <w:lang w:val="es-ES"/>
              </w:rPr>
              <w:t>se destaca que se evidencian los siguientes soportes para cada una de las obligaciones a cargo de la Empresa:</w:t>
            </w:r>
          </w:p>
          <w:p w:rsidR="00491339" w:rsidRDefault="00491339" w:rsidP="00950146">
            <w:pPr>
              <w:jc w:val="both"/>
              <w:rPr>
                <w:rFonts w:ascii="Arial" w:hAnsi="Arial" w:cs="Arial"/>
                <w:lang w:val="es-ES"/>
              </w:rPr>
            </w:pPr>
          </w:p>
          <w:p w:rsidR="00491339" w:rsidRPr="00491339" w:rsidRDefault="00491339" w:rsidP="00491339">
            <w:pPr>
              <w:jc w:val="both"/>
              <w:rPr>
                <w:rFonts w:ascii="Arial" w:hAnsi="Arial" w:cs="Arial"/>
                <w:i/>
                <w:lang w:val="es-ES"/>
              </w:rPr>
            </w:pPr>
            <w:r w:rsidRPr="00491339">
              <w:rPr>
                <w:rFonts w:ascii="Arial" w:hAnsi="Arial" w:cs="Arial"/>
                <w:u w:val="single"/>
                <w:lang w:val="es-ES"/>
              </w:rPr>
              <w:t>OBLIGACIÓN 01:</w:t>
            </w:r>
            <w:r w:rsidRPr="00491339">
              <w:rPr>
                <w:rFonts w:ascii="Arial" w:hAnsi="Arial" w:cs="Arial"/>
                <w:i/>
                <w:lang w:val="es-ES"/>
              </w:rPr>
              <w:t>“Recibir y aportar los recursos del presente convenio en un encargo fiduciario independiente en el Patrimonio Autónomo constituido a través del CONTRATO DE FIDUCIA MERCANTIL DE ADMINISTRACIÓN Y PAGOS - FIDEICOMISO VOTO NACIONAL. Estos recursos serán destinados específicamente para los estudios, diseños, licencias o permisos requeridos para la construcción de la sede de la Alcaldía Local de los Mártires como parte del proyecto a desarrollarse en el Voto Nacional, así como a financiar los costos directos e indirectos la (sic) construcción de la obra”</w:t>
            </w:r>
          </w:p>
          <w:p w:rsidR="00491339" w:rsidRDefault="00491339" w:rsidP="00491339">
            <w:pPr>
              <w:jc w:val="both"/>
              <w:rPr>
                <w:rFonts w:ascii="Arial" w:hAnsi="Arial" w:cs="Arial"/>
                <w:lang w:val="es-ES"/>
              </w:rPr>
            </w:pPr>
          </w:p>
          <w:p w:rsidR="00491339" w:rsidRPr="00E74965" w:rsidRDefault="00491339" w:rsidP="00491339">
            <w:pPr>
              <w:jc w:val="both"/>
              <w:rPr>
                <w:rFonts w:ascii="Arial" w:hAnsi="Arial" w:cs="Arial"/>
                <w:lang w:val="es-ES"/>
              </w:rPr>
            </w:pPr>
            <w:r>
              <w:rPr>
                <w:rFonts w:ascii="Arial" w:hAnsi="Arial" w:cs="Arial"/>
                <w:u w:val="single"/>
                <w:lang w:val="es-ES"/>
              </w:rPr>
              <w:t>Evidencia:</w:t>
            </w:r>
            <w:r w:rsidR="00E74965">
              <w:rPr>
                <w:rFonts w:ascii="Arial" w:hAnsi="Arial" w:cs="Arial"/>
                <w:lang w:val="es-ES"/>
              </w:rPr>
              <w:t xml:space="preserve"> Cumplida al 100%.</w:t>
            </w:r>
          </w:p>
          <w:p w:rsidR="00491339" w:rsidRDefault="00491339" w:rsidP="00491339">
            <w:pPr>
              <w:jc w:val="both"/>
              <w:rPr>
                <w:rFonts w:ascii="Arial" w:hAnsi="Arial" w:cs="Arial"/>
                <w:lang w:val="es-ES"/>
              </w:rPr>
            </w:pPr>
          </w:p>
          <w:p w:rsidR="00491339" w:rsidRPr="00435103" w:rsidRDefault="007035B6" w:rsidP="00491339">
            <w:pPr>
              <w:jc w:val="both"/>
              <w:rPr>
                <w:rFonts w:ascii="Arial" w:hAnsi="Arial" w:cs="Arial"/>
                <w:lang w:val="es-ES"/>
              </w:rPr>
            </w:pPr>
            <w:r>
              <w:rPr>
                <w:rFonts w:ascii="Arial" w:hAnsi="Arial" w:cs="Arial"/>
                <w:lang w:val="es-ES"/>
              </w:rPr>
              <w:t xml:space="preserve">Se observa un </w:t>
            </w:r>
            <w:r w:rsidR="00491339">
              <w:rPr>
                <w:rFonts w:ascii="Arial" w:hAnsi="Arial" w:cs="Arial"/>
                <w:lang w:val="es-ES"/>
              </w:rPr>
              <w:t>Acta de transferencia de recursos de agosto 01 de 2017</w:t>
            </w:r>
            <w:r w:rsidR="00C96519">
              <w:rPr>
                <w:rFonts w:ascii="Arial" w:hAnsi="Arial" w:cs="Arial"/>
                <w:lang w:val="es-ES"/>
              </w:rPr>
              <w:t xml:space="preserve"> al Patrimonio Autónomo Voto Nacional</w:t>
            </w:r>
            <w:r w:rsidR="00491339">
              <w:rPr>
                <w:rFonts w:ascii="Arial" w:hAnsi="Arial" w:cs="Arial"/>
                <w:lang w:val="es-ES"/>
              </w:rPr>
              <w:t xml:space="preserve">. </w:t>
            </w:r>
            <w:r w:rsidR="00C96519">
              <w:rPr>
                <w:rFonts w:ascii="Arial" w:hAnsi="Arial" w:cs="Arial"/>
                <w:lang w:val="es-ES"/>
              </w:rPr>
              <w:t>Adicionalmente, e</w:t>
            </w:r>
            <w:r w:rsidR="00491339" w:rsidRPr="00491339">
              <w:rPr>
                <w:rFonts w:ascii="Arial" w:hAnsi="Arial" w:cs="Arial"/>
                <w:lang w:val="es-ES"/>
              </w:rPr>
              <w:t>l 21 de diciembre de 2018</w:t>
            </w:r>
            <w:r w:rsidR="00491339">
              <w:rPr>
                <w:rFonts w:ascii="Arial" w:hAnsi="Arial" w:cs="Arial"/>
                <w:lang w:val="es-ES"/>
              </w:rPr>
              <w:t xml:space="preserve"> s</w:t>
            </w:r>
            <w:r w:rsidR="00491339" w:rsidRPr="00491339">
              <w:rPr>
                <w:rFonts w:ascii="Arial" w:hAnsi="Arial" w:cs="Arial"/>
                <w:lang w:val="es-ES"/>
              </w:rPr>
              <w:t xml:space="preserve">e constituyó el Patrimonio Autónomo Derivado Fideicomiso </w:t>
            </w:r>
            <w:r w:rsidR="00491339" w:rsidRPr="00823BC9">
              <w:rPr>
                <w:rFonts w:ascii="Arial" w:hAnsi="Arial" w:cs="Arial"/>
                <w:lang w:val="es-ES"/>
              </w:rPr>
              <w:t>Alcaldía de Mártires, con el fin de administrar los recursos provenientes para la Construcción de la nueva sede de la Alcaldía Local de los Mártires y, por lo tanto, los recursos en virtud del convenio pertenecientes en el Patrimonio Autónomo Voto Nacional se transfirieron al Patrimonio Autónomo Derivado Mártires.</w:t>
            </w:r>
            <w:r w:rsidR="003B4F0D" w:rsidRPr="00823BC9">
              <w:rPr>
                <w:rFonts w:ascii="Arial" w:hAnsi="Arial" w:cs="Arial"/>
                <w:lang w:val="es-ES"/>
              </w:rPr>
              <w:t xml:space="preserve"> El valor total actual de este patrimonio asciende a </w:t>
            </w:r>
            <w:r w:rsidR="00823BC9" w:rsidRPr="00823BC9">
              <w:rPr>
                <w:rFonts w:ascii="Arial" w:hAnsi="Arial" w:cs="Arial"/>
                <w:lang w:val="es-ES"/>
              </w:rPr>
              <w:t>$20.374.392.423</w:t>
            </w:r>
            <w:r>
              <w:rPr>
                <w:rFonts w:ascii="Arial" w:hAnsi="Arial" w:cs="Arial"/>
                <w:lang w:val="es-ES"/>
              </w:rPr>
              <w:t>,</w:t>
            </w:r>
            <w:r w:rsidR="00823BC9" w:rsidRPr="00823BC9">
              <w:rPr>
                <w:rFonts w:ascii="Arial" w:hAnsi="Arial" w:cs="Arial"/>
                <w:lang w:val="es-ES"/>
              </w:rPr>
              <w:t xml:space="preserve"> con corte a julio 31 de 2019</w:t>
            </w:r>
            <w:r w:rsidR="009228FC">
              <w:rPr>
                <w:rFonts w:ascii="Arial" w:hAnsi="Arial" w:cs="Arial"/>
                <w:lang w:val="es-ES"/>
              </w:rPr>
              <w:t xml:space="preserve">, el </w:t>
            </w:r>
            <w:r w:rsidR="009228FC" w:rsidRPr="00435103">
              <w:rPr>
                <w:rFonts w:ascii="Arial" w:hAnsi="Arial" w:cs="Arial"/>
                <w:lang w:val="es-ES"/>
              </w:rPr>
              <w:t>cual incluye rendimientos que conforme al concepto de la Secretaria Distrital de Hacienda son retornados al Proyecto conforme lo pactado</w:t>
            </w:r>
            <w:r w:rsidR="00823BC9" w:rsidRPr="00435103">
              <w:rPr>
                <w:rFonts w:ascii="Arial" w:hAnsi="Arial" w:cs="Arial"/>
                <w:lang w:val="es-ES"/>
              </w:rPr>
              <w:t>.</w:t>
            </w:r>
            <w:r w:rsidR="00435103">
              <w:rPr>
                <w:rFonts w:ascii="Arial" w:hAnsi="Arial" w:cs="Arial"/>
                <w:lang w:val="es-ES"/>
              </w:rPr>
              <w:t xml:space="preserve"> Ver Numeral 10 del otros si No. 1 del Convenio 134 de 2016 del 15 de diciembre de 2017.</w:t>
            </w:r>
          </w:p>
          <w:p w:rsidR="00491339" w:rsidRPr="00491339" w:rsidRDefault="00491339" w:rsidP="00491339">
            <w:pPr>
              <w:jc w:val="both"/>
              <w:rPr>
                <w:rFonts w:ascii="Arial" w:hAnsi="Arial" w:cs="Arial"/>
                <w:lang w:val="es-ES"/>
              </w:rPr>
            </w:pPr>
          </w:p>
          <w:p w:rsidR="00491339" w:rsidRDefault="00491339" w:rsidP="00491339">
            <w:pPr>
              <w:jc w:val="both"/>
              <w:rPr>
                <w:rFonts w:ascii="Arial" w:hAnsi="Arial" w:cs="Arial"/>
                <w:lang w:val="es-ES"/>
              </w:rPr>
            </w:pPr>
            <w:r>
              <w:rPr>
                <w:rFonts w:ascii="Arial" w:hAnsi="Arial" w:cs="Arial"/>
                <w:u w:val="single"/>
                <w:lang w:val="es-ES"/>
              </w:rPr>
              <w:t>OBLIGACION 02:</w:t>
            </w:r>
            <w:r w:rsidRPr="00491339">
              <w:rPr>
                <w:rFonts w:ascii="Arial" w:hAnsi="Arial" w:cs="Arial"/>
                <w:i/>
                <w:lang w:val="es-ES"/>
              </w:rPr>
              <w:t>“Adelantar la gestión predial para la ubicación de la sede de la Alcaldía Local de Los Mártires, como pieza del proyecto Voto Nacional - Sector Catastral 004103 - de la Localidad Mártires en la ciudad de Bogotá, entre las calles 6a y 13 y la Avenida Caracas y la Carrera 18”</w:t>
            </w:r>
          </w:p>
          <w:p w:rsidR="00491339" w:rsidRDefault="00491339" w:rsidP="00491339">
            <w:pPr>
              <w:jc w:val="both"/>
              <w:rPr>
                <w:rFonts w:ascii="Arial" w:hAnsi="Arial" w:cs="Arial"/>
                <w:lang w:val="es-ES"/>
              </w:rPr>
            </w:pPr>
          </w:p>
          <w:p w:rsidR="00491339" w:rsidRPr="00E74965" w:rsidRDefault="00491339" w:rsidP="00491339">
            <w:pPr>
              <w:jc w:val="both"/>
              <w:rPr>
                <w:rFonts w:ascii="Arial" w:hAnsi="Arial" w:cs="Arial"/>
                <w:lang w:val="es-ES"/>
              </w:rPr>
            </w:pPr>
            <w:r w:rsidRPr="00491339">
              <w:rPr>
                <w:rFonts w:ascii="Arial" w:hAnsi="Arial" w:cs="Arial"/>
                <w:u w:val="single"/>
                <w:lang w:val="es-ES"/>
              </w:rPr>
              <w:t>Evidencia:</w:t>
            </w:r>
            <w:r w:rsidR="00E74965">
              <w:rPr>
                <w:rFonts w:ascii="Arial" w:hAnsi="Arial" w:cs="Arial"/>
                <w:lang w:val="es-ES"/>
              </w:rPr>
              <w:t xml:space="preserve"> Cumplida al 93%.</w:t>
            </w:r>
          </w:p>
          <w:p w:rsidR="00491339" w:rsidRDefault="00491339" w:rsidP="00491339">
            <w:pPr>
              <w:jc w:val="both"/>
              <w:rPr>
                <w:rFonts w:ascii="Arial" w:hAnsi="Arial" w:cs="Arial"/>
                <w:lang w:val="es-ES"/>
              </w:rPr>
            </w:pPr>
          </w:p>
          <w:p w:rsidR="00530077" w:rsidRDefault="00530077" w:rsidP="00491339">
            <w:pPr>
              <w:jc w:val="both"/>
              <w:rPr>
                <w:rFonts w:ascii="Arial" w:hAnsi="Arial" w:cs="Arial"/>
                <w:lang w:val="es-ES"/>
              </w:rPr>
            </w:pPr>
            <w:r>
              <w:rPr>
                <w:rFonts w:ascii="Arial" w:hAnsi="Arial" w:cs="Arial"/>
                <w:lang w:val="es-ES"/>
              </w:rPr>
              <w:t xml:space="preserve">Se observan los soportes de la adquisición de 14 de los 15 predios requeridos para el proyecto. (En la </w:t>
            </w:r>
            <w:r>
              <w:rPr>
                <w:rFonts w:ascii="Arial" w:hAnsi="Arial" w:cs="Arial"/>
                <w:lang w:val="es-ES"/>
              </w:rPr>
              <w:lastRenderedPageBreak/>
              <w:t>comunicación radicada 20191200044251 de mayo 24 de 2019 se puede observar el listado de predios con sus correspondientes matrículas inmobiliarias)</w:t>
            </w:r>
          </w:p>
          <w:p w:rsidR="00530077" w:rsidRDefault="00530077" w:rsidP="00491339">
            <w:pPr>
              <w:jc w:val="both"/>
              <w:rPr>
                <w:rFonts w:ascii="Arial" w:hAnsi="Arial" w:cs="Arial"/>
                <w:lang w:val="es-ES"/>
              </w:rPr>
            </w:pPr>
          </w:p>
          <w:p w:rsidR="00530077" w:rsidRDefault="00530077" w:rsidP="00491339">
            <w:pPr>
              <w:jc w:val="both"/>
              <w:rPr>
                <w:rFonts w:ascii="Arial" w:hAnsi="Arial" w:cs="Arial"/>
                <w:lang w:val="es-ES"/>
              </w:rPr>
            </w:pPr>
            <w:r>
              <w:rPr>
                <w:rFonts w:ascii="Arial" w:hAnsi="Arial" w:cs="Arial"/>
                <w:lang w:val="es-ES"/>
              </w:rPr>
              <w:t>A la fecha de la auditoría</w:t>
            </w:r>
            <w:r w:rsidR="00D1553F">
              <w:rPr>
                <w:rFonts w:ascii="Arial" w:hAnsi="Arial" w:cs="Arial"/>
                <w:lang w:val="es-ES"/>
              </w:rPr>
              <w:t>,</w:t>
            </w:r>
            <w:r>
              <w:rPr>
                <w:rFonts w:ascii="Arial" w:hAnsi="Arial" w:cs="Arial"/>
                <w:lang w:val="es-ES"/>
              </w:rPr>
              <w:t xml:space="preserve"> se </w:t>
            </w:r>
            <w:r w:rsidR="00A02E67">
              <w:rPr>
                <w:rFonts w:ascii="Arial" w:hAnsi="Arial" w:cs="Arial"/>
                <w:lang w:val="es-ES"/>
              </w:rPr>
              <w:t>observa que el predio identificado con la nomenclatura Cl 9 15 A 10 (Matrícula 050C00472796) se encuentra en trámite de expropiación y, en consecuencia, todavía no se puede disponer del mismo para el proyecto.</w:t>
            </w:r>
          </w:p>
          <w:p w:rsidR="00A02E67" w:rsidRPr="00606282" w:rsidRDefault="00A02E67" w:rsidP="00491339">
            <w:pPr>
              <w:jc w:val="both"/>
              <w:rPr>
                <w:rFonts w:ascii="Arial" w:hAnsi="Arial" w:cs="Arial"/>
                <w:lang w:val="es-ES"/>
              </w:rPr>
            </w:pPr>
          </w:p>
          <w:p w:rsidR="003B4F0D" w:rsidRPr="00606282" w:rsidRDefault="00435B21" w:rsidP="00491339">
            <w:pPr>
              <w:jc w:val="both"/>
              <w:rPr>
                <w:rFonts w:ascii="Arial" w:hAnsi="Arial" w:cs="Arial"/>
                <w:lang w:val="es-ES"/>
              </w:rPr>
            </w:pPr>
            <w:r w:rsidRPr="00606282">
              <w:rPr>
                <w:rFonts w:ascii="Arial" w:hAnsi="Arial" w:cs="Arial"/>
                <w:lang w:val="es-ES"/>
              </w:rPr>
              <w:t>Conform</w:t>
            </w:r>
            <w:r w:rsidR="00606282">
              <w:rPr>
                <w:rFonts w:ascii="Arial" w:hAnsi="Arial" w:cs="Arial"/>
                <w:lang w:val="es-ES"/>
              </w:rPr>
              <w:t xml:space="preserve">e a lo expresado por la Dirección de </w:t>
            </w:r>
            <w:r w:rsidR="00606282" w:rsidRPr="00606282">
              <w:rPr>
                <w:rFonts w:ascii="Arial" w:hAnsi="Arial" w:cs="Arial"/>
                <w:lang w:val="es-ES"/>
              </w:rPr>
              <w:t>Predios, mediante informe re</w:t>
            </w:r>
            <w:r w:rsidRPr="00606282">
              <w:rPr>
                <w:rFonts w:ascii="Arial" w:hAnsi="Arial" w:cs="Arial"/>
                <w:lang w:val="es-ES"/>
              </w:rPr>
              <w:t xml:space="preserve">mitido a través de correo electrónico del </w:t>
            </w:r>
            <w:r w:rsidR="00606282" w:rsidRPr="00606282">
              <w:rPr>
                <w:rFonts w:ascii="Arial" w:hAnsi="Arial" w:cs="Arial"/>
                <w:lang w:val="es-ES"/>
              </w:rPr>
              <w:t>21 de agosto de 2019,</w:t>
            </w:r>
            <w:r w:rsidRPr="00606282">
              <w:rPr>
                <w:rFonts w:ascii="Arial" w:hAnsi="Arial" w:cs="Arial"/>
                <w:lang w:val="es-ES"/>
              </w:rPr>
              <w:t xml:space="preserve"> se manifiesta que </w:t>
            </w:r>
            <w:r w:rsidR="00606282" w:rsidRPr="00606282">
              <w:rPr>
                <w:rFonts w:ascii="Arial" w:hAnsi="Arial" w:cs="Arial"/>
                <w:i/>
                <w:lang w:val="es-ES"/>
              </w:rPr>
              <w:t xml:space="preserve">“(…) como se puede observar la titularidad del predio a favor de la ERU, se encontrará registrada a finales del mes de agosto. Por su parte la entrega del predio, </w:t>
            </w:r>
            <w:r w:rsidR="00606282" w:rsidRPr="002452A8">
              <w:rPr>
                <w:rFonts w:ascii="Arial" w:hAnsi="Arial" w:cs="Arial"/>
                <w:i/>
                <w:u w:val="single"/>
                <w:lang w:val="es-ES"/>
              </w:rPr>
              <w:t>podría</w:t>
            </w:r>
            <w:r w:rsidR="00606282" w:rsidRPr="00606282">
              <w:rPr>
                <w:rFonts w:ascii="Arial" w:hAnsi="Arial" w:cs="Arial"/>
                <w:i/>
                <w:lang w:val="es-ES"/>
              </w:rPr>
              <w:t xml:space="preserve"> darse entre los meses de septiembre y octubre del 2019”</w:t>
            </w:r>
            <w:r w:rsidR="002452A8">
              <w:rPr>
                <w:rFonts w:ascii="Arial" w:hAnsi="Arial" w:cs="Arial"/>
                <w:i/>
                <w:lang w:val="es-ES"/>
              </w:rPr>
              <w:t>. (</w:t>
            </w:r>
            <w:r w:rsidR="00545F58" w:rsidRPr="004705F4">
              <w:rPr>
                <w:rFonts w:ascii="Arial" w:hAnsi="Arial" w:cs="Arial"/>
                <w:lang w:val="es-ES"/>
              </w:rPr>
              <w:t>Subrayado</w:t>
            </w:r>
            <w:r w:rsidR="002452A8" w:rsidRPr="004705F4">
              <w:rPr>
                <w:rFonts w:ascii="Arial" w:hAnsi="Arial" w:cs="Arial"/>
                <w:lang w:val="es-ES"/>
              </w:rPr>
              <w:t xml:space="preserve"> fuera de texto)</w:t>
            </w:r>
            <w:r w:rsidR="00F76406">
              <w:rPr>
                <w:rFonts w:ascii="Arial" w:hAnsi="Arial" w:cs="Arial"/>
                <w:lang w:val="es-ES"/>
              </w:rPr>
              <w:t>. Frente a este tema se observa que se cumplió con lo</w:t>
            </w:r>
            <w:r w:rsidR="00435103">
              <w:rPr>
                <w:rFonts w:ascii="Arial" w:hAnsi="Arial" w:cs="Arial"/>
                <w:lang w:val="es-ES"/>
              </w:rPr>
              <w:t xml:space="preserve"> planeado para el mes de agosto de 2019 quedando pendiente la entrega final de predio.</w:t>
            </w:r>
          </w:p>
          <w:p w:rsidR="003B4F0D" w:rsidRDefault="003B4F0D" w:rsidP="00491339">
            <w:pPr>
              <w:jc w:val="both"/>
              <w:rPr>
                <w:rFonts w:ascii="Arial" w:hAnsi="Arial" w:cs="Arial"/>
                <w:lang w:val="es-ES"/>
              </w:rPr>
            </w:pPr>
          </w:p>
          <w:p w:rsidR="00E74965" w:rsidRDefault="00E74965" w:rsidP="00491339">
            <w:pPr>
              <w:jc w:val="both"/>
              <w:rPr>
                <w:rFonts w:ascii="Arial" w:hAnsi="Arial" w:cs="Arial"/>
                <w:lang w:val="es-ES"/>
              </w:rPr>
            </w:pPr>
            <w:r w:rsidRPr="00E74965">
              <w:rPr>
                <w:rFonts w:ascii="Arial" w:hAnsi="Arial" w:cs="Arial"/>
                <w:u w:val="single"/>
                <w:lang w:val="es-ES"/>
              </w:rPr>
              <w:t>OBLIGACIÓN 03:</w:t>
            </w:r>
            <w:r w:rsidRPr="00E74965">
              <w:rPr>
                <w:rFonts w:ascii="Arial" w:hAnsi="Arial" w:cs="Arial"/>
                <w:i/>
                <w:lang w:val="es-ES"/>
              </w:rPr>
              <w:t>“</w:t>
            </w:r>
            <w:r w:rsidR="00491339" w:rsidRPr="00E74965">
              <w:rPr>
                <w:rFonts w:ascii="Arial" w:hAnsi="Arial" w:cs="Arial"/>
                <w:i/>
                <w:lang w:val="es-ES"/>
              </w:rPr>
              <w:t xml:space="preserve">Adelantar el proceso de selección para contratar la totalidad de los estudios y diseños necesarios y su correspondiente interventoría, e instruir al Patrimonio Autónomo la suscripción de los contratos, previo cumplimiento de los requisitos establecidos en la ley para ello, de conformidad con las necesidades presentadas por el FONDO y su apoyo en </w:t>
            </w:r>
            <w:r w:rsidRPr="00E74965">
              <w:rPr>
                <w:rFonts w:ascii="Arial" w:hAnsi="Arial" w:cs="Arial"/>
                <w:i/>
                <w:lang w:val="es-ES"/>
              </w:rPr>
              <w:t>la estructuración de los mismos”</w:t>
            </w:r>
          </w:p>
          <w:p w:rsidR="00E74965" w:rsidRDefault="00E74965" w:rsidP="00491339">
            <w:pPr>
              <w:jc w:val="both"/>
              <w:rPr>
                <w:rFonts w:ascii="Arial" w:hAnsi="Arial" w:cs="Arial"/>
                <w:lang w:val="es-ES"/>
              </w:rPr>
            </w:pPr>
          </w:p>
          <w:p w:rsidR="00E74965" w:rsidRDefault="00E74965" w:rsidP="00491339">
            <w:pPr>
              <w:jc w:val="both"/>
              <w:rPr>
                <w:rFonts w:ascii="Arial" w:hAnsi="Arial" w:cs="Arial"/>
                <w:lang w:val="es-ES"/>
              </w:rPr>
            </w:pPr>
            <w:r w:rsidRPr="00491339">
              <w:rPr>
                <w:rFonts w:ascii="Arial" w:hAnsi="Arial" w:cs="Arial"/>
                <w:u w:val="single"/>
                <w:lang w:val="es-ES"/>
              </w:rPr>
              <w:t>Evidencia:</w:t>
            </w:r>
            <w:r>
              <w:rPr>
                <w:rFonts w:ascii="Arial" w:hAnsi="Arial" w:cs="Arial"/>
                <w:lang w:val="es-ES"/>
              </w:rPr>
              <w:t xml:space="preserve"> En ejecución.</w:t>
            </w:r>
          </w:p>
          <w:p w:rsidR="00E74965" w:rsidRDefault="006341AB" w:rsidP="00491339">
            <w:pPr>
              <w:jc w:val="both"/>
              <w:rPr>
                <w:rFonts w:ascii="Arial" w:hAnsi="Arial" w:cs="Arial"/>
                <w:lang w:val="es-ES"/>
              </w:rPr>
            </w:pPr>
            <w:r>
              <w:rPr>
                <w:rFonts w:ascii="Arial" w:hAnsi="Arial" w:cs="Arial"/>
                <w:lang w:val="es-ES"/>
              </w:rPr>
              <w:br/>
              <w:t>Se identifican los siguientes contratos gestionados por la Empresa en desarrollo del Convenio 134 de 2016:</w:t>
            </w:r>
          </w:p>
          <w:p w:rsidR="006341AB" w:rsidRDefault="006341AB" w:rsidP="00491339">
            <w:pPr>
              <w:jc w:val="both"/>
              <w:rPr>
                <w:rFonts w:ascii="Arial" w:hAnsi="Arial" w:cs="Arial"/>
                <w:lang w:val="es-ES"/>
              </w:rPr>
            </w:pPr>
          </w:p>
          <w:p w:rsidR="00E74965" w:rsidRPr="0039074D" w:rsidRDefault="00E74965" w:rsidP="00731F97">
            <w:pPr>
              <w:pStyle w:val="Prrafodelista"/>
              <w:numPr>
                <w:ilvl w:val="0"/>
                <w:numId w:val="6"/>
              </w:numPr>
              <w:jc w:val="both"/>
              <w:rPr>
                <w:rFonts w:ascii="Arial" w:hAnsi="Arial" w:cs="Arial"/>
              </w:rPr>
            </w:pPr>
            <w:r w:rsidRPr="0039074D">
              <w:rPr>
                <w:rFonts w:ascii="Arial" w:hAnsi="Arial" w:cs="Arial"/>
              </w:rPr>
              <w:t>Contrato No. 176 de 2018 cuyo objeto es “</w:t>
            </w:r>
            <w:r w:rsidRPr="0039074D">
              <w:rPr>
                <w:rFonts w:ascii="Arial" w:hAnsi="Arial" w:cs="Arial"/>
                <w:i/>
              </w:rPr>
              <w:t>Realizar el levantamiento topográfico para  adelantar los estudios relacionados con la primera etapa de  proyecto Voto Nacional  que comprende la construcción de la nueva Sede del Sena y de la Alcaldía Local de Los Mártires, más los espacios  públicos aferentes ubicado entre la calle 9 y 10  y las carreras 15 y 16, Barrio Voto Nacional en la ciudad de Bogotá”</w:t>
            </w:r>
            <w:r w:rsidRPr="0039074D">
              <w:rPr>
                <w:rFonts w:ascii="Arial" w:hAnsi="Arial" w:cs="Arial"/>
              </w:rPr>
              <w:t xml:space="preserve"> por una suma de DIECISIETE MILLONES OCHOCIENTOS CINCUENTA MIL PESOS M/CTE ($17.850.000) incluido IVA. A la fecha de la presente auditoría este contrato se encuentra </w:t>
            </w:r>
            <w:r w:rsidR="003F2CF8">
              <w:rPr>
                <w:rFonts w:ascii="Arial" w:hAnsi="Arial" w:cs="Arial"/>
              </w:rPr>
              <w:t>en proceso de liquidación</w:t>
            </w:r>
            <w:r w:rsidRPr="0039074D">
              <w:rPr>
                <w:rFonts w:ascii="Arial" w:hAnsi="Arial" w:cs="Arial"/>
              </w:rPr>
              <w:t>.</w:t>
            </w:r>
          </w:p>
          <w:p w:rsidR="00E74965" w:rsidRPr="00F66658" w:rsidRDefault="00E74965" w:rsidP="00E74965">
            <w:pPr>
              <w:jc w:val="both"/>
              <w:rPr>
                <w:rFonts w:ascii="Arial" w:hAnsi="Arial" w:cs="Arial"/>
              </w:rPr>
            </w:pPr>
          </w:p>
          <w:p w:rsidR="00E74965" w:rsidRPr="0039074D" w:rsidRDefault="00E74965" w:rsidP="00731F97">
            <w:pPr>
              <w:pStyle w:val="Prrafodelista"/>
              <w:numPr>
                <w:ilvl w:val="0"/>
                <w:numId w:val="6"/>
              </w:numPr>
              <w:jc w:val="both"/>
              <w:rPr>
                <w:rFonts w:ascii="Arial" w:hAnsi="Arial" w:cs="Arial"/>
              </w:rPr>
            </w:pPr>
            <w:r w:rsidRPr="0039074D">
              <w:rPr>
                <w:rFonts w:ascii="Arial" w:hAnsi="Arial" w:cs="Arial"/>
              </w:rPr>
              <w:t xml:space="preserve">Contrato No. 177 de 2018, con el objeto de </w:t>
            </w:r>
            <w:r w:rsidRPr="0039074D">
              <w:rPr>
                <w:rFonts w:ascii="Arial" w:hAnsi="Arial" w:cs="Arial"/>
                <w:i/>
              </w:rPr>
              <w:t>“Realizar el estudio de suelos y consideraciones geotécnicas para la construcción de la primera etapa de proyecto Voto Nacional, que comprende la construcción de la nueva Sede del Sena, de la Alcaldía Local de Los Mártires y los espacios públicos aferentes, este proyecto se encuentra ubicado entre la calle 9 y 10 y las carreras 15 y 16, Barrio Voto Nacional de la ciudad de Bogotá.”</w:t>
            </w:r>
            <w:r w:rsidRPr="0039074D">
              <w:rPr>
                <w:rFonts w:ascii="Arial" w:hAnsi="Arial" w:cs="Arial"/>
              </w:rPr>
              <w:t xml:space="preserve">, por un valor de TREINTA SEIS MILLONES OCHOCIENTOS NOVENTA MIL PESOS M/CTE ($36.890.000) incluido IVA. A la fecha de la presente auditoría este contrato se encuentra </w:t>
            </w:r>
            <w:r w:rsidR="003F2CF8">
              <w:rPr>
                <w:rFonts w:ascii="Arial" w:hAnsi="Arial" w:cs="Arial"/>
              </w:rPr>
              <w:t>en proceso de liquidación</w:t>
            </w:r>
            <w:r w:rsidRPr="0039074D">
              <w:rPr>
                <w:rFonts w:ascii="Arial" w:hAnsi="Arial" w:cs="Arial"/>
              </w:rPr>
              <w:t>.</w:t>
            </w:r>
          </w:p>
          <w:p w:rsidR="00E74965" w:rsidRDefault="00E74965" w:rsidP="00E74965">
            <w:pPr>
              <w:jc w:val="both"/>
              <w:rPr>
                <w:rFonts w:ascii="Arial" w:hAnsi="Arial" w:cs="Arial"/>
              </w:rPr>
            </w:pPr>
          </w:p>
          <w:p w:rsidR="00E74965" w:rsidRPr="0039074D" w:rsidRDefault="006341AB" w:rsidP="00731F97">
            <w:pPr>
              <w:pStyle w:val="Prrafodelista"/>
              <w:numPr>
                <w:ilvl w:val="0"/>
                <w:numId w:val="6"/>
              </w:numPr>
              <w:jc w:val="both"/>
              <w:rPr>
                <w:rFonts w:ascii="Arial" w:hAnsi="Arial" w:cs="Arial"/>
              </w:rPr>
            </w:pPr>
            <w:r w:rsidRPr="0039074D">
              <w:rPr>
                <w:rFonts w:ascii="Arial" w:hAnsi="Arial" w:cs="Arial"/>
              </w:rPr>
              <w:t xml:space="preserve">Contrato No. 01 de 2019, suscrito con la firma MC Arquitectos SA, con fecha de inicio del 24 de abril de 2019, cuyo objeto es </w:t>
            </w:r>
            <w:r w:rsidRPr="0066421F">
              <w:rPr>
                <w:rFonts w:ascii="Arial" w:hAnsi="Arial" w:cs="Arial"/>
                <w:i/>
              </w:rPr>
              <w:t xml:space="preserve">“Elaborar los estudios y diseños de detalle, arquitectónicos, técnicos y complementarios, incluyendo la gestión para la obtención de permisos, autorizaciones, aprobaciones y licencias de construcción y/o urbanismo y espacios públicos referentes para la construcción del nuevo edificio administrativo de la Alcaldía Local de los Mártires, barrio Voto </w:t>
            </w:r>
            <w:r w:rsidRPr="0066421F">
              <w:rPr>
                <w:rFonts w:ascii="Arial" w:hAnsi="Arial" w:cs="Arial"/>
                <w:i/>
              </w:rPr>
              <w:lastRenderedPageBreak/>
              <w:t>Nacional en la ciudad de Bogotá DC, así como también el acompañamiento en la etapa de construcción del proyecto, de conformidad con lo establecido en el estudio previo y sus anexos”</w:t>
            </w:r>
            <w:r w:rsidRPr="0039074D">
              <w:rPr>
                <w:rFonts w:ascii="Arial" w:hAnsi="Arial" w:cs="Arial"/>
              </w:rPr>
              <w:t>. Este contrato se suscribió por un valor de MIL QUINIENTOS CATORCE MILLONES DOSCIENTOS SETENTA Y CINCO MIL PESOS ($1.514.275.000), con un plazo de ejecución de ocho (8) meses para la elaboración de diseños y doce (12) meses para el acompañamiento técnico a la construcción del proyecto.</w:t>
            </w:r>
          </w:p>
          <w:p w:rsidR="006341AB" w:rsidRDefault="006341AB" w:rsidP="00E74965">
            <w:pPr>
              <w:jc w:val="both"/>
              <w:rPr>
                <w:rFonts w:ascii="Arial" w:hAnsi="Arial" w:cs="Arial"/>
              </w:rPr>
            </w:pPr>
          </w:p>
          <w:p w:rsidR="006341AB" w:rsidRPr="00D56A57" w:rsidRDefault="006341AB" w:rsidP="00731F97">
            <w:pPr>
              <w:pStyle w:val="Prrafodelista"/>
              <w:numPr>
                <w:ilvl w:val="0"/>
                <w:numId w:val="6"/>
              </w:numPr>
              <w:jc w:val="both"/>
              <w:rPr>
                <w:rFonts w:ascii="Arial" w:hAnsi="Arial" w:cs="Arial"/>
              </w:rPr>
            </w:pPr>
            <w:r w:rsidRPr="0039074D">
              <w:rPr>
                <w:rFonts w:ascii="Arial" w:hAnsi="Arial" w:cs="Arial"/>
              </w:rPr>
              <w:t xml:space="preserve">Contrato 02 de 2019, suscrito con la firma Constructora SOLE SAS, con acta de inicio de abril 25 de 2019, cuyo objeto es </w:t>
            </w:r>
            <w:r w:rsidRPr="0039074D">
              <w:rPr>
                <w:rFonts w:ascii="Arial" w:hAnsi="Arial" w:cs="Arial"/>
                <w:i/>
              </w:rPr>
              <w:t xml:space="preserve">“Realizar la interventoría (técnica, administrativa, jurídica y financiera), al contrato que resulte de la adjudicación del proceso de invitación pública no.15 de 2018, cuyo objeto es: "elaborar los estudios y diseños de detalle, arquitectónicos, técnicos y complementarios, incluyendo la gestión para la obtención de permisos, autorizaciones, aprobaciones y licencias de construcción y/o urbanismo y los espacios públicos aferentes para la construcción del nuevo edificio administrativo de la Alcaldía Local de Mártires, ubicado en la Localidad los Mártires barrio Voto Nacional en la Ciudad de Bogotá D.C., así como también el acompañamiento en la etapa de construcción del proyecto, de conformidad con lo establecido en el estudio previo y sus anexos.", lo anterior de conformidad con las actividades,condiciones, especificaciones y obligaciones establecidas en el estudio previo, anexo técnico ytérminos de referencia". </w:t>
            </w:r>
            <w:r w:rsidRPr="0039074D">
              <w:rPr>
                <w:rFonts w:ascii="Arial" w:hAnsi="Arial" w:cs="Arial"/>
              </w:rPr>
              <w:t xml:space="preserve">Este contrato se suscribió por un valor de </w:t>
            </w:r>
            <w:r w:rsidRPr="00E903D7">
              <w:rPr>
                <w:rFonts w:ascii="Arial" w:hAnsi="Arial" w:cs="Arial"/>
              </w:rPr>
              <w:t xml:space="preserve">TRESCIENTOS OCHENTA Y UN MILLONES DOSCIENTOS CUATRO MIL SEISCIENTOS PESOS MCTE ($381.204.600) </w:t>
            </w:r>
            <w:r w:rsidRPr="00D56A57">
              <w:rPr>
                <w:rFonts w:ascii="Arial" w:hAnsi="Arial" w:cs="Arial"/>
              </w:rPr>
              <w:t xml:space="preserve">y un plazo de </w:t>
            </w:r>
            <w:r w:rsidR="0039074D" w:rsidRPr="00D56A57">
              <w:rPr>
                <w:rFonts w:ascii="Arial" w:hAnsi="Arial" w:cs="Arial"/>
              </w:rPr>
              <w:t>ejecución de nueve</w:t>
            </w:r>
            <w:r w:rsidR="00D56A57" w:rsidRPr="00D56A57">
              <w:rPr>
                <w:rFonts w:ascii="Arial" w:hAnsi="Arial" w:cs="Arial"/>
              </w:rPr>
              <w:t xml:space="preserve"> (9)</w:t>
            </w:r>
            <w:r w:rsidR="0039074D" w:rsidRPr="00D56A57">
              <w:rPr>
                <w:rFonts w:ascii="Arial" w:hAnsi="Arial" w:cs="Arial"/>
              </w:rPr>
              <w:t xml:space="preserve"> meses.</w:t>
            </w:r>
          </w:p>
          <w:p w:rsidR="0039074D" w:rsidRDefault="0039074D" w:rsidP="006341AB">
            <w:pPr>
              <w:jc w:val="both"/>
              <w:rPr>
                <w:rFonts w:ascii="Arial" w:hAnsi="Arial" w:cs="Arial"/>
              </w:rPr>
            </w:pPr>
          </w:p>
          <w:p w:rsidR="00491339" w:rsidRDefault="0066421F" w:rsidP="00491339">
            <w:pPr>
              <w:jc w:val="both"/>
              <w:rPr>
                <w:rFonts w:ascii="Arial" w:hAnsi="Arial" w:cs="Arial"/>
                <w:lang w:val="es-ES"/>
              </w:rPr>
            </w:pPr>
            <w:r w:rsidRPr="0066421F">
              <w:rPr>
                <w:rFonts w:ascii="Arial" w:hAnsi="Arial" w:cs="Arial"/>
                <w:u w:val="single"/>
                <w:lang w:val="es-ES"/>
              </w:rPr>
              <w:t>OBLIGACIÓN 04:</w:t>
            </w:r>
            <w:r w:rsidRPr="00267225">
              <w:rPr>
                <w:rFonts w:ascii="Arial" w:hAnsi="Arial" w:cs="Arial"/>
                <w:i/>
                <w:lang w:val="es-ES"/>
              </w:rPr>
              <w:t>“</w:t>
            </w:r>
            <w:r w:rsidR="00491339" w:rsidRPr="00267225">
              <w:rPr>
                <w:rFonts w:ascii="Arial" w:hAnsi="Arial" w:cs="Arial"/>
                <w:i/>
                <w:lang w:val="es-ES"/>
              </w:rPr>
              <w:t>Adelantar el proceso de selección del constructor e instruir al Patrimonio Autónomo la suscripción del contrato, previo cumplimiento de los requisitos establecidos en la ley para ello, para la construcción de la sede local, de conformidad con las necesidades presentadas por el FONDO y su apoyo en l</w:t>
            </w:r>
            <w:r w:rsidRPr="00267225">
              <w:rPr>
                <w:rFonts w:ascii="Arial" w:hAnsi="Arial" w:cs="Arial"/>
                <w:i/>
                <w:lang w:val="es-ES"/>
              </w:rPr>
              <w:t>a estructuración de los mismos”</w:t>
            </w:r>
          </w:p>
          <w:p w:rsidR="0066421F" w:rsidRDefault="0066421F" w:rsidP="00491339">
            <w:pPr>
              <w:jc w:val="both"/>
              <w:rPr>
                <w:rFonts w:ascii="Arial" w:hAnsi="Arial" w:cs="Arial"/>
                <w:lang w:val="es-ES"/>
              </w:rPr>
            </w:pPr>
          </w:p>
          <w:p w:rsidR="0066421F" w:rsidRPr="00267225" w:rsidRDefault="0066421F" w:rsidP="00491339">
            <w:pPr>
              <w:jc w:val="both"/>
              <w:rPr>
                <w:rFonts w:ascii="Arial" w:hAnsi="Arial" w:cs="Arial"/>
                <w:lang w:val="es-ES"/>
              </w:rPr>
            </w:pPr>
            <w:r w:rsidRPr="0066421F">
              <w:rPr>
                <w:rFonts w:ascii="Arial" w:hAnsi="Arial" w:cs="Arial"/>
                <w:u w:val="single"/>
                <w:lang w:val="es-ES"/>
              </w:rPr>
              <w:t>Evidencia:</w:t>
            </w:r>
            <w:r w:rsidR="00267225">
              <w:rPr>
                <w:rFonts w:ascii="Arial" w:hAnsi="Arial" w:cs="Arial"/>
                <w:lang w:val="es-ES"/>
              </w:rPr>
              <w:t xml:space="preserve"> En ejecución.</w:t>
            </w:r>
          </w:p>
          <w:p w:rsidR="0066421F" w:rsidRDefault="0066421F" w:rsidP="00491339">
            <w:pPr>
              <w:jc w:val="both"/>
              <w:rPr>
                <w:rFonts w:ascii="Arial" w:hAnsi="Arial" w:cs="Arial"/>
                <w:lang w:val="es-ES"/>
              </w:rPr>
            </w:pPr>
          </w:p>
          <w:p w:rsidR="00267225" w:rsidRDefault="00267225" w:rsidP="00491339">
            <w:pPr>
              <w:jc w:val="both"/>
              <w:rPr>
                <w:rFonts w:ascii="Arial" w:hAnsi="Arial" w:cs="Arial"/>
                <w:lang w:val="es-ES"/>
              </w:rPr>
            </w:pPr>
            <w:r>
              <w:rPr>
                <w:rFonts w:ascii="Arial" w:hAnsi="Arial" w:cs="Arial"/>
                <w:lang w:val="es-ES"/>
              </w:rPr>
              <w:t>Esta obligación se podrá cumplir una vez se cuente con los productos que debe entregar la firma MC Arquitectos SA, correspondiente al Contrato 01 de 2019</w:t>
            </w:r>
            <w:r w:rsidR="00F819CF">
              <w:rPr>
                <w:rFonts w:ascii="Arial" w:hAnsi="Arial" w:cs="Arial"/>
                <w:lang w:val="es-ES"/>
              </w:rPr>
              <w:t>, avalados por la interventoría respectiva</w:t>
            </w:r>
            <w:r w:rsidR="00435103">
              <w:rPr>
                <w:rFonts w:ascii="Arial" w:hAnsi="Arial" w:cs="Arial"/>
                <w:lang w:val="es-ES"/>
              </w:rPr>
              <w:t>, así como con los recursos requeridos.</w:t>
            </w:r>
          </w:p>
          <w:p w:rsidR="00267225" w:rsidRDefault="00267225" w:rsidP="00491339">
            <w:pPr>
              <w:jc w:val="both"/>
              <w:rPr>
                <w:rFonts w:ascii="Arial" w:hAnsi="Arial" w:cs="Arial"/>
                <w:lang w:val="es-ES"/>
              </w:rPr>
            </w:pPr>
          </w:p>
          <w:p w:rsidR="00267225" w:rsidRDefault="00267225" w:rsidP="00491339">
            <w:pPr>
              <w:jc w:val="both"/>
              <w:rPr>
                <w:rFonts w:ascii="Arial" w:hAnsi="Arial" w:cs="Arial"/>
                <w:lang w:val="es-ES"/>
              </w:rPr>
            </w:pPr>
            <w:r w:rsidRPr="00267225">
              <w:rPr>
                <w:rFonts w:ascii="Arial" w:hAnsi="Arial" w:cs="Arial"/>
                <w:u w:val="single"/>
                <w:lang w:val="es-ES"/>
              </w:rPr>
              <w:t>OBLIGACIÓN 05:</w:t>
            </w:r>
            <w:r w:rsidRPr="00267225">
              <w:rPr>
                <w:rFonts w:ascii="Arial" w:hAnsi="Arial" w:cs="Arial"/>
                <w:i/>
                <w:lang w:val="es-ES"/>
              </w:rPr>
              <w:t>“</w:t>
            </w:r>
            <w:r w:rsidR="00491339" w:rsidRPr="00267225">
              <w:rPr>
                <w:rFonts w:ascii="Arial" w:hAnsi="Arial" w:cs="Arial"/>
                <w:i/>
                <w:lang w:val="es-ES"/>
              </w:rPr>
              <w:t>Adelantar el proceso de selección para contratar la interventoría al contrato de obra, e instruir al Patrimonio Autónomo la suscripción del contrato, previo cumplimiento de los requisitos establecidos en la ley para ello, de conformidad con las necesidades presentadas por el FONDO y su apoyo en l</w:t>
            </w:r>
            <w:r w:rsidRPr="00267225">
              <w:rPr>
                <w:rFonts w:ascii="Arial" w:hAnsi="Arial" w:cs="Arial"/>
                <w:i/>
                <w:lang w:val="es-ES"/>
              </w:rPr>
              <w:t>a estructuración de los mismos”</w:t>
            </w:r>
          </w:p>
          <w:p w:rsidR="00267225" w:rsidRDefault="00267225" w:rsidP="00491339">
            <w:pPr>
              <w:jc w:val="both"/>
              <w:rPr>
                <w:rFonts w:ascii="Arial" w:hAnsi="Arial" w:cs="Arial"/>
                <w:lang w:val="es-ES"/>
              </w:rPr>
            </w:pPr>
          </w:p>
          <w:p w:rsidR="00267225" w:rsidRPr="00267225" w:rsidRDefault="00267225" w:rsidP="00267225">
            <w:pPr>
              <w:jc w:val="both"/>
              <w:rPr>
                <w:rFonts w:ascii="Arial" w:hAnsi="Arial" w:cs="Arial"/>
                <w:lang w:val="es-ES"/>
              </w:rPr>
            </w:pPr>
            <w:r w:rsidRPr="0066421F">
              <w:rPr>
                <w:rFonts w:ascii="Arial" w:hAnsi="Arial" w:cs="Arial"/>
                <w:u w:val="single"/>
                <w:lang w:val="es-ES"/>
              </w:rPr>
              <w:t>Evidencia:</w:t>
            </w:r>
            <w:r>
              <w:rPr>
                <w:rFonts w:ascii="Arial" w:hAnsi="Arial" w:cs="Arial"/>
                <w:lang w:val="es-ES"/>
              </w:rPr>
              <w:t xml:space="preserve"> En ejecución.</w:t>
            </w:r>
          </w:p>
          <w:p w:rsidR="00267225" w:rsidRDefault="00267225" w:rsidP="00267225">
            <w:pPr>
              <w:jc w:val="both"/>
              <w:rPr>
                <w:rFonts w:ascii="Arial" w:hAnsi="Arial" w:cs="Arial"/>
                <w:lang w:val="es-ES"/>
              </w:rPr>
            </w:pPr>
          </w:p>
          <w:p w:rsidR="00F819CF" w:rsidRDefault="00267225" w:rsidP="00F819CF">
            <w:pPr>
              <w:jc w:val="both"/>
              <w:rPr>
                <w:rFonts w:ascii="Arial" w:hAnsi="Arial" w:cs="Arial"/>
                <w:lang w:val="es-ES"/>
              </w:rPr>
            </w:pPr>
            <w:r>
              <w:rPr>
                <w:rFonts w:ascii="Arial" w:hAnsi="Arial" w:cs="Arial"/>
                <w:lang w:val="es-ES"/>
              </w:rPr>
              <w:t>Esta obligación se podrá cumplir una vez se cuente con los productos que debe entregar la firma MC Arquitectos SA, corresp</w:t>
            </w:r>
            <w:r w:rsidR="00F819CF">
              <w:rPr>
                <w:rFonts w:ascii="Arial" w:hAnsi="Arial" w:cs="Arial"/>
                <w:lang w:val="es-ES"/>
              </w:rPr>
              <w:t>ondiente al Contrato 01 de 2019, avalados por la interventoría respectiva.</w:t>
            </w:r>
          </w:p>
          <w:p w:rsidR="00F819CF" w:rsidRDefault="00F819CF" w:rsidP="00F819CF">
            <w:pPr>
              <w:jc w:val="both"/>
              <w:rPr>
                <w:rFonts w:ascii="Arial" w:hAnsi="Arial" w:cs="Arial"/>
                <w:lang w:val="es-ES"/>
              </w:rPr>
            </w:pPr>
          </w:p>
          <w:p w:rsidR="00AA5772" w:rsidRDefault="00AA5772" w:rsidP="00F819CF">
            <w:pPr>
              <w:jc w:val="both"/>
              <w:rPr>
                <w:rFonts w:ascii="Arial" w:hAnsi="Arial" w:cs="Arial"/>
                <w:lang w:val="es-ES"/>
              </w:rPr>
            </w:pPr>
          </w:p>
          <w:p w:rsidR="00AA5772" w:rsidRDefault="00AA5772" w:rsidP="00F819CF">
            <w:pPr>
              <w:jc w:val="both"/>
              <w:rPr>
                <w:rFonts w:ascii="Arial" w:hAnsi="Arial" w:cs="Arial"/>
                <w:lang w:val="es-ES"/>
              </w:rPr>
            </w:pPr>
          </w:p>
          <w:p w:rsidR="00267225" w:rsidRDefault="00267225" w:rsidP="00491339">
            <w:pPr>
              <w:jc w:val="both"/>
              <w:rPr>
                <w:rFonts w:ascii="Arial" w:hAnsi="Arial" w:cs="Arial"/>
                <w:lang w:val="es-ES"/>
              </w:rPr>
            </w:pPr>
            <w:r w:rsidRPr="00267225">
              <w:rPr>
                <w:rFonts w:ascii="Arial" w:hAnsi="Arial" w:cs="Arial"/>
                <w:u w:val="single"/>
                <w:lang w:val="es-ES"/>
              </w:rPr>
              <w:lastRenderedPageBreak/>
              <w:t>OBLIGACIÓN 06:</w:t>
            </w:r>
            <w:r>
              <w:rPr>
                <w:rFonts w:ascii="Arial" w:hAnsi="Arial" w:cs="Arial"/>
                <w:lang w:val="es-ES"/>
              </w:rPr>
              <w:t xml:space="preserve"> “</w:t>
            </w:r>
            <w:r w:rsidR="00491339" w:rsidRPr="00267225">
              <w:rPr>
                <w:rFonts w:ascii="Arial" w:hAnsi="Arial" w:cs="Arial"/>
                <w:i/>
                <w:lang w:val="es-ES"/>
              </w:rPr>
              <w:t xml:space="preserve">Instruir a la Fiduciaria para que efectúe los pagos, con cargo a los recursos aportados, previa aprobación del interventor </w:t>
            </w:r>
            <w:r w:rsidRPr="00267225">
              <w:rPr>
                <w:rFonts w:ascii="Arial" w:hAnsi="Arial" w:cs="Arial"/>
                <w:i/>
                <w:lang w:val="es-ES"/>
              </w:rPr>
              <w:t>y/o supervisor de los contratos”</w:t>
            </w:r>
          </w:p>
          <w:p w:rsidR="00267225" w:rsidRDefault="00267225" w:rsidP="00491339">
            <w:pPr>
              <w:jc w:val="both"/>
              <w:rPr>
                <w:rFonts w:ascii="Arial" w:hAnsi="Arial" w:cs="Arial"/>
                <w:lang w:val="es-ES"/>
              </w:rPr>
            </w:pPr>
          </w:p>
          <w:p w:rsidR="00267225" w:rsidRPr="00267225" w:rsidRDefault="00267225" w:rsidP="00267225">
            <w:pPr>
              <w:jc w:val="both"/>
              <w:rPr>
                <w:rFonts w:ascii="Arial" w:hAnsi="Arial" w:cs="Arial"/>
                <w:lang w:val="es-ES"/>
              </w:rPr>
            </w:pPr>
            <w:r w:rsidRPr="0066421F">
              <w:rPr>
                <w:rFonts w:ascii="Arial" w:hAnsi="Arial" w:cs="Arial"/>
                <w:u w:val="single"/>
                <w:lang w:val="es-ES"/>
              </w:rPr>
              <w:t>Evidencia:</w:t>
            </w:r>
            <w:r>
              <w:rPr>
                <w:rFonts w:ascii="Arial" w:hAnsi="Arial" w:cs="Arial"/>
                <w:lang w:val="es-ES"/>
              </w:rPr>
              <w:t xml:space="preserve"> En ejecución.</w:t>
            </w:r>
          </w:p>
          <w:p w:rsidR="00267225" w:rsidRDefault="00267225" w:rsidP="00267225">
            <w:pPr>
              <w:jc w:val="both"/>
              <w:rPr>
                <w:rFonts w:ascii="Arial" w:hAnsi="Arial" w:cs="Arial"/>
                <w:lang w:val="es-ES"/>
              </w:rPr>
            </w:pPr>
          </w:p>
          <w:p w:rsidR="00267225" w:rsidRDefault="00267225" w:rsidP="00267225">
            <w:pPr>
              <w:jc w:val="both"/>
              <w:rPr>
                <w:rFonts w:ascii="Arial" w:hAnsi="Arial" w:cs="Arial"/>
                <w:lang w:val="es-ES"/>
              </w:rPr>
            </w:pPr>
            <w:r>
              <w:rPr>
                <w:rFonts w:ascii="Arial" w:hAnsi="Arial" w:cs="Arial"/>
                <w:lang w:val="es-ES"/>
              </w:rPr>
              <w:t>Se evidencia que</w:t>
            </w:r>
            <w:r w:rsidR="00AA2808">
              <w:rPr>
                <w:rFonts w:ascii="Arial" w:hAnsi="Arial" w:cs="Arial"/>
                <w:lang w:val="es-ES"/>
              </w:rPr>
              <w:t>,</w:t>
            </w:r>
            <w:r>
              <w:rPr>
                <w:rFonts w:ascii="Arial" w:hAnsi="Arial" w:cs="Arial"/>
                <w:lang w:val="es-ES"/>
              </w:rPr>
              <w:t xml:space="preserve"> para cada uno de los pagos realizados a la fecha, </w:t>
            </w:r>
            <w:r w:rsidR="00AA2808">
              <w:rPr>
                <w:rFonts w:ascii="Arial" w:hAnsi="Arial" w:cs="Arial"/>
                <w:lang w:val="es-ES"/>
              </w:rPr>
              <w:t>se cuenta con informe de ejecución y carta de instrucción a la Fiduciaria para el desembolso de los recursos.</w:t>
            </w:r>
          </w:p>
          <w:p w:rsidR="00491339" w:rsidRPr="00491339" w:rsidRDefault="00491339" w:rsidP="00491339">
            <w:pPr>
              <w:jc w:val="both"/>
              <w:rPr>
                <w:rFonts w:ascii="Arial" w:hAnsi="Arial" w:cs="Arial"/>
                <w:lang w:val="es-ES"/>
              </w:rPr>
            </w:pPr>
          </w:p>
          <w:p w:rsidR="00AA2808" w:rsidRDefault="00AA2808" w:rsidP="00491339">
            <w:pPr>
              <w:jc w:val="both"/>
              <w:rPr>
                <w:rFonts w:ascii="Arial" w:hAnsi="Arial" w:cs="Arial"/>
                <w:lang w:val="es-ES"/>
              </w:rPr>
            </w:pPr>
            <w:r w:rsidRPr="00C96519">
              <w:rPr>
                <w:rFonts w:ascii="Arial" w:hAnsi="Arial" w:cs="Arial"/>
                <w:u w:val="single"/>
                <w:lang w:val="es-ES"/>
              </w:rPr>
              <w:t>OBLIGACIÓN 07:</w:t>
            </w:r>
            <w:r w:rsidRPr="00AA2808">
              <w:rPr>
                <w:rFonts w:ascii="Arial" w:hAnsi="Arial" w:cs="Arial"/>
                <w:i/>
                <w:lang w:val="es-ES"/>
              </w:rPr>
              <w:t>“</w:t>
            </w:r>
            <w:r w:rsidR="00491339" w:rsidRPr="00AA2808">
              <w:rPr>
                <w:rFonts w:ascii="Arial" w:hAnsi="Arial" w:cs="Arial"/>
                <w:i/>
                <w:lang w:val="es-ES"/>
              </w:rPr>
              <w:t>Celebrar el negocio jurídico de transferencia correspondiente con el FONDO, el cual garantice la adquisición del bien inmueble que cumpla y/o complemente el área requerida del programa arquitectónico de la sede de la</w:t>
            </w:r>
            <w:r w:rsidRPr="00AA2808">
              <w:rPr>
                <w:rFonts w:ascii="Arial" w:hAnsi="Arial" w:cs="Arial"/>
                <w:i/>
                <w:lang w:val="es-ES"/>
              </w:rPr>
              <w:t xml:space="preserve"> Alcaldía Local de Los Mártires”</w:t>
            </w:r>
          </w:p>
          <w:p w:rsidR="00491339" w:rsidRDefault="00491339" w:rsidP="00491339">
            <w:pPr>
              <w:jc w:val="both"/>
              <w:rPr>
                <w:rFonts w:ascii="Arial" w:hAnsi="Arial" w:cs="Arial"/>
                <w:lang w:val="es-ES"/>
              </w:rPr>
            </w:pPr>
          </w:p>
          <w:p w:rsidR="00AA2808" w:rsidRPr="00267225" w:rsidRDefault="00AA2808" w:rsidP="00AA2808">
            <w:pPr>
              <w:jc w:val="both"/>
              <w:rPr>
                <w:rFonts w:ascii="Arial" w:hAnsi="Arial" w:cs="Arial"/>
                <w:lang w:val="es-ES"/>
              </w:rPr>
            </w:pPr>
            <w:r w:rsidRPr="0066421F">
              <w:rPr>
                <w:rFonts w:ascii="Arial" w:hAnsi="Arial" w:cs="Arial"/>
                <w:u w:val="single"/>
                <w:lang w:val="es-ES"/>
              </w:rPr>
              <w:t>Evidencia:</w:t>
            </w:r>
            <w:r>
              <w:rPr>
                <w:rFonts w:ascii="Arial" w:hAnsi="Arial" w:cs="Arial"/>
                <w:lang w:val="es-ES"/>
              </w:rPr>
              <w:t xml:space="preserve"> En ejecución.</w:t>
            </w:r>
          </w:p>
          <w:p w:rsidR="00AA2808" w:rsidRDefault="00AA2808" w:rsidP="00AA2808">
            <w:pPr>
              <w:jc w:val="both"/>
              <w:rPr>
                <w:rFonts w:ascii="Arial" w:hAnsi="Arial" w:cs="Arial"/>
                <w:lang w:val="es-ES"/>
              </w:rPr>
            </w:pPr>
          </w:p>
          <w:p w:rsidR="00AA2808" w:rsidRDefault="00E76347" w:rsidP="00AA2808">
            <w:pPr>
              <w:jc w:val="both"/>
              <w:rPr>
                <w:rFonts w:ascii="Arial" w:hAnsi="Arial" w:cs="Arial"/>
                <w:lang w:val="es-ES"/>
              </w:rPr>
            </w:pPr>
            <w:r>
              <w:rPr>
                <w:rFonts w:ascii="Arial" w:hAnsi="Arial" w:cs="Arial"/>
                <w:lang w:val="es-ES"/>
              </w:rPr>
              <w:t>Esta obligación se podrá cumplir una vez la obra se encuentre concluida y pueda ser transferida a la Alcaldía Local de los Mártires.</w:t>
            </w:r>
          </w:p>
          <w:p w:rsidR="00AA2808" w:rsidRDefault="00AA2808" w:rsidP="00491339">
            <w:pPr>
              <w:jc w:val="both"/>
              <w:rPr>
                <w:rFonts w:ascii="Arial" w:hAnsi="Arial" w:cs="Arial"/>
                <w:lang w:val="es-ES"/>
              </w:rPr>
            </w:pPr>
          </w:p>
          <w:p w:rsidR="00491339" w:rsidRDefault="00E76347" w:rsidP="00491339">
            <w:pPr>
              <w:jc w:val="both"/>
              <w:rPr>
                <w:rFonts w:ascii="Arial" w:hAnsi="Arial" w:cs="Arial"/>
                <w:lang w:val="es-ES"/>
              </w:rPr>
            </w:pPr>
            <w:r w:rsidRPr="00E76347">
              <w:rPr>
                <w:rFonts w:ascii="Arial" w:hAnsi="Arial" w:cs="Arial"/>
                <w:u w:val="single"/>
                <w:lang w:val="es-ES"/>
              </w:rPr>
              <w:t>OBLIGACIÓN 08:</w:t>
            </w:r>
            <w:r>
              <w:rPr>
                <w:rFonts w:ascii="Arial" w:hAnsi="Arial" w:cs="Arial"/>
                <w:lang w:val="es-ES"/>
              </w:rPr>
              <w:t xml:space="preserve"> “</w:t>
            </w:r>
            <w:r w:rsidR="00491339" w:rsidRPr="00E76347">
              <w:rPr>
                <w:rFonts w:ascii="Arial" w:hAnsi="Arial" w:cs="Arial"/>
                <w:i/>
                <w:lang w:val="es-ES"/>
              </w:rPr>
              <w:t>Participar en el Comité Ope</w:t>
            </w:r>
            <w:r w:rsidRPr="00E76347">
              <w:rPr>
                <w:rFonts w:ascii="Arial" w:hAnsi="Arial" w:cs="Arial"/>
                <w:i/>
                <w:lang w:val="es-ES"/>
              </w:rPr>
              <w:t>rativo previsto en el Convenio”</w:t>
            </w:r>
          </w:p>
          <w:p w:rsidR="00E76347" w:rsidRDefault="00E76347" w:rsidP="00E76347">
            <w:pPr>
              <w:jc w:val="both"/>
              <w:rPr>
                <w:rFonts w:ascii="Arial" w:hAnsi="Arial" w:cs="Arial"/>
                <w:lang w:val="es-ES"/>
              </w:rPr>
            </w:pPr>
          </w:p>
          <w:p w:rsidR="00E76347" w:rsidRPr="00267225" w:rsidRDefault="00E76347" w:rsidP="00E76347">
            <w:pPr>
              <w:jc w:val="both"/>
              <w:rPr>
                <w:rFonts w:ascii="Arial" w:hAnsi="Arial" w:cs="Arial"/>
                <w:lang w:val="es-ES"/>
              </w:rPr>
            </w:pPr>
            <w:r w:rsidRPr="0066421F">
              <w:rPr>
                <w:rFonts w:ascii="Arial" w:hAnsi="Arial" w:cs="Arial"/>
                <w:u w:val="single"/>
                <w:lang w:val="es-ES"/>
              </w:rPr>
              <w:t>Evidencia:</w:t>
            </w:r>
            <w:r>
              <w:rPr>
                <w:rFonts w:ascii="Arial" w:hAnsi="Arial" w:cs="Arial"/>
                <w:lang w:val="es-ES"/>
              </w:rPr>
              <w:t xml:space="preserve"> En ejecución.</w:t>
            </w:r>
          </w:p>
          <w:p w:rsidR="00E76347" w:rsidRDefault="00E76347" w:rsidP="00491339">
            <w:pPr>
              <w:jc w:val="both"/>
              <w:rPr>
                <w:rFonts w:ascii="Arial" w:hAnsi="Arial" w:cs="Arial"/>
                <w:lang w:val="es-ES"/>
              </w:rPr>
            </w:pPr>
          </w:p>
          <w:p w:rsidR="00E76347" w:rsidRDefault="00E76347" w:rsidP="00491339">
            <w:pPr>
              <w:jc w:val="both"/>
              <w:rPr>
                <w:rFonts w:ascii="Arial" w:hAnsi="Arial" w:cs="Arial"/>
                <w:lang w:val="es-ES"/>
              </w:rPr>
            </w:pPr>
            <w:r>
              <w:rPr>
                <w:rFonts w:ascii="Arial" w:hAnsi="Arial" w:cs="Arial"/>
                <w:lang w:val="es-ES"/>
              </w:rPr>
              <w:t xml:space="preserve">Sólo se evidencia un Acta de Comité Operativo en los dos años de ejecución del proyecto. Este tema se identifica como una </w:t>
            </w:r>
            <w:r w:rsidRPr="00C96519">
              <w:rPr>
                <w:rFonts w:ascii="Arial" w:hAnsi="Arial" w:cs="Arial"/>
                <w:b/>
                <w:lang w:val="es-ES"/>
              </w:rPr>
              <w:t>No Conformidad</w:t>
            </w:r>
            <w:r>
              <w:rPr>
                <w:rFonts w:ascii="Arial" w:hAnsi="Arial" w:cs="Arial"/>
                <w:lang w:val="es-ES"/>
              </w:rPr>
              <w:t>, la cual se encuentra descrita más adelante en este informe.</w:t>
            </w:r>
          </w:p>
          <w:p w:rsidR="00E76347" w:rsidRPr="00491339" w:rsidRDefault="00E76347" w:rsidP="00491339">
            <w:pPr>
              <w:jc w:val="both"/>
              <w:rPr>
                <w:rFonts w:ascii="Arial" w:hAnsi="Arial" w:cs="Arial"/>
                <w:lang w:val="es-ES"/>
              </w:rPr>
            </w:pPr>
          </w:p>
          <w:p w:rsidR="00491339" w:rsidRDefault="00E76347" w:rsidP="00491339">
            <w:pPr>
              <w:jc w:val="both"/>
              <w:rPr>
                <w:rFonts w:ascii="Arial" w:hAnsi="Arial" w:cs="Arial"/>
                <w:lang w:val="es-ES"/>
              </w:rPr>
            </w:pPr>
            <w:r w:rsidRPr="00C96519">
              <w:rPr>
                <w:rFonts w:ascii="Arial" w:hAnsi="Arial" w:cs="Arial"/>
                <w:u w:val="single"/>
                <w:lang w:val="es-ES"/>
              </w:rPr>
              <w:t>OBLIGACIÓN 09:</w:t>
            </w:r>
            <w:r w:rsidRPr="00E76347">
              <w:rPr>
                <w:rFonts w:ascii="Arial" w:hAnsi="Arial" w:cs="Arial"/>
                <w:i/>
                <w:lang w:val="es-ES"/>
              </w:rPr>
              <w:t>“</w:t>
            </w:r>
            <w:r w:rsidR="00491339" w:rsidRPr="00E76347">
              <w:rPr>
                <w:rFonts w:ascii="Arial" w:hAnsi="Arial" w:cs="Arial"/>
                <w:i/>
                <w:lang w:val="es-ES"/>
              </w:rPr>
              <w:t>Rendir trimestralmente a EL FONDO o cuando esta entidad o el Comité Operativo lo requieran informe financiero que dé cuenta sobre el estado de ejecución e inversión de los recursos aporta</w:t>
            </w:r>
            <w:r w:rsidRPr="00E76347">
              <w:rPr>
                <w:rFonts w:ascii="Arial" w:hAnsi="Arial" w:cs="Arial"/>
                <w:i/>
                <w:lang w:val="es-ES"/>
              </w:rPr>
              <w:t>dos en virtud de este convenio”</w:t>
            </w:r>
          </w:p>
          <w:p w:rsidR="00E76347" w:rsidRDefault="00E76347" w:rsidP="00E76347">
            <w:pPr>
              <w:jc w:val="both"/>
              <w:rPr>
                <w:rFonts w:ascii="Arial" w:hAnsi="Arial" w:cs="Arial"/>
                <w:lang w:val="es-ES"/>
              </w:rPr>
            </w:pPr>
          </w:p>
          <w:p w:rsidR="00E76347" w:rsidRPr="00267225" w:rsidRDefault="00E76347" w:rsidP="00E76347">
            <w:pPr>
              <w:jc w:val="both"/>
              <w:rPr>
                <w:rFonts w:ascii="Arial" w:hAnsi="Arial" w:cs="Arial"/>
                <w:lang w:val="es-ES"/>
              </w:rPr>
            </w:pPr>
            <w:r w:rsidRPr="0066421F">
              <w:rPr>
                <w:rFonts w:ascii="Arial" w:hAnsi="Arial" w:cs="Arial"/>
                <w:u w:val="single"/>
                <w:lang w:val="es-ES"/>
              </w:rPr>
              <w:t>Evidencia:</w:t>
            </w:r>
            <w:r>
              <w:rPr>
                <w:rFonts w:ascii="Arial" w:hAnsi="Arial" w:cs="Arial"/>
                <w:lang w:val="es-ES"/>
              </w:rPr>
              <w:t xml:space="preserve"> En ejecución.</w:t>
            </w:r>
          </w:p>
          <w:p w:rsidR="00E76347" w:rsidRDefault="00E76347" w:rsidP="00E76347">
            <w:pPr>
              <w:jc w:val="both"/>
              <w:rPr>
                <w:rFonts w:ascii="Arial" w:hAnsi="Arial" w:cs="Arial"/>
                <w:lang w:val="es-ES"/>
              </w:rPr>
            </w:pPr>
          </w:p>
          <w:p w:rsidR="00E76347" w:rsidRDefault="00E76347" w:rsidP="00491339">
            <w:pPr>
              <w:jc w:val="both"/>
              <w:rPr>
                <w:rFonts w:ascii="Arial" w:hAnsi="Arial" w:cs="Arial"/>
                <w:lang w:val="es-ES"/>
              </w:rPr>
            </w:pPr>
            <w:r w:rsidRPr="00E76347">
              <w:rPr>
                <w:rFonts w:ascii="Arial" w:hAnsi="Arial" w:cs="Arial"/>
                <w:lang w:val="es-ES"/>
              </w:rPr>
              <w:t>Se evidencia informe de</w:t>
            </w:r>
            <w:r>
              <w:rPr>
                <w:rFonts w:ascii="Arial" w:hAnsi="Arial" w:cs="Arial"/>
                <w:lang w:val="es-ES"/>
              </w:rPr>
              <w:t>l mes de m</w:t>
            </w:r>
            <w:r w:rsidRPr="00E76347">
              <w:rPr>
                <w:rFonts w:ascii="Arial" w:hAnsi="Arial" w:cs="Arial"/>
                <w:lang w:val="es-ES"/>
              </w:rPr>
              <w:t xml:space="preserve">ayo de 2018 y de </w:t>
            </w:r>
            <w:r>
              <w:rPr>
                <w:rFonts w:ascii="Arial" w:hAnsi="Arial" w:cs="Arial"/>
                <w:lang w:val="es-ES"/>
              </w:rPr>
              <w:t>dicho mes cada tres meses hasta la fecha. Los informes observados se encuentran completos, describen los avances en los componentes jurídico, técnico y financiero del proyecto y dan cuenta detallada de la gestión realizada.</w:t>
            </w:r>
          </w:p>
          <w:p w:rsidR="00925BBF" w:rsidRDefault="00925BBF" w:rsidP="00491339">
            <w:pPr>
              <w:jc w:val="both"/>
              <w:rPr>
                <w:rFonts w:ascii="Arial" w:hAnsi="Arial" w:cs="Arial"/>
                <w:lang w:val="es-ES"/>
              </w:rPr>
            </w:pPr>
          </w:p>
          <w:p w:rsidR="00E76347" w:rsidRDefault="00E76347" w:rsidP="00491339">
            <w:pPr>
              <w:jc w:val="both"/>
              <w:rPr>
                <w:rFonts w:ascii="Arial" w:hAnsi="Arial" w:cs="Arial"/>
                <w:lang w:val="es-ES"/>
              </w:rPr>
            </w:pPr>
            <w:r>
              <w:rPr>
                <w:rFonts w:ascii="Arial" w:hAnsi="Arial" w:cs="Arial"/>
                <w:lang w:val="es-ES"/>
              </w:rPr>
              <w:t>No obstante, n</w:t>
            </w:r>
            <w:r w:rsidRPr="00E76347">
              <w:rPr>
                <w:rFonts w:ascii="Arial" w:hAnsi="Arial" w:cs="Arial"/>
                <w:lang w:val="es-ES"/>
              </w:rPr>
              <w:t xml:space="preserve">o se evidencian </w:t>
            </w:r>
            <w:r>
              <w:rPr>
                <w:rFonts w:ascii="Arial" w:hAnsi="Arial" w:cs="Arial"/>
                <w:lang w:val="es-ES"/>
              </w:rPr>
              <w:t xml:space="preserve">los </w:t>
            </w:r>
            <w:r w:rsidRPr="00E76347">
              <w:rPr>
                <w:rFonts w:ascii="Arial" w:hAnsi="Arial" w:cs="Arial"/>
                <w:lang w:val="es-ES"/>
              </w:rPr>
              <w:t xml:space="preserve">informes </w:t>
            </w:r>
            <w:r>
              <w:rPr>
                <w:rFonts w:ascii="Arial" w:hAnsi="Arial" w:cs="Arial"/>
                <w:lang w:val="es-ES"/>
              </w:rPr>
              <w:t xml:space="preserve">trimestrales en el periodo </w:t>
            </w:r>
            <w:r w:rsidR="005D48B9">
              <w:rPr>
                <w:rFonts w:ascii="Arial" w:hAnsi="Arial" w:cs="Arial"/>
                <w:lang w:val="es-ES"/>
              </w:rPr>
              <w:t>febrero</w:t>
            </w:r>
            <w:r w:rsidRPr="005D48B9">
              <w:rPr>
                <w:rFonts w:ascii="Arial" w:hAnsi="Arial" w:cs="Arial"/>
                <w:lang w:val="es-ES"/>
              </w:rPr>
              <w:t xml:space="preserve">de 2017 a </w:t>
            </w:r>
            <w:r>
              <w:rPr>
                <w:rFonts w:ascii="Arial" w:hAnsi="Arial" w:cs="Arial"/>
                <w:lang w:val="es-ES"/>
              </w:rPr>
              <w:t xml:space="preserve">abril de 2018, lo cual constituye una </w:t>
            </w:r>
            <w:r w:rsidRPr="00C96519">
              <w:rPr>
                <w:rFonts w:ascii="Arial" w:hAnsi="Arial" w:cs="Arial"/>
                <w:b/>
                <w:lang w:val="es-ES"/>
              </w:rPr>
              <w:t>No Conformidad</w:t>
            </w:r>
            <w:r>
              <w:rPr>
                <w:rFonts w:ascii="Arial" w:hAnsi="Arial" w:cs="Arial"/>
                <w:lang w:val="es-ES"/>
              </w:rPr>
              <w:t xml:space="preserve"> que se explica más adelante en el presente informe.</w:t>
            </w:r>
          </w:p>
          <w:p w:rsidR="00E76347" w:rsidRDefault="00E76347" w:rsidP="00491339">
            <w:pPr>
              <w:jc w:val="both"/>
              <w:rPr>
                <w:rFonts w:ascii="Arial" w:hAnsi="Arial" w:cs="Arial"/>
                <w:lang w:val="es-ES"/>
              </w:rPr>
            </w:pPr>
          </w:p>
          <w:p w:rsidR="00491339" w:rsidRPr="00F819CF" w:rsidRDefault="00E76347" w:rsidP="00491339">
            <w:pPr>
              <w:jc w:val="both"/>
              <w:rPr>
                <w:rFonts w:ascii="Arial" w:hAnsi="Arial" w:cs="Arial"/>
                <w:i/>
                <w:lang w:val="es-ES"/>
              </w:rPr>
            </w:pPr>
            <w:r w:rsidRPr="00E76347">
              <w:rPr>
                <w:rFonts w:ascii="Arial" w:hAnsi="Arial" w:cs="Arial"/>
                <w:u w:val="single"/>
                <w:lang w:val="es-ES"/>
              </w:rPr>
              <w:t xml:space="preserve">OBLIGACIÓN </w:t>
            </w:r>
            <w:r w:rsidR="00491339" w:rsidRPr="00E76347">
              <w:rPr>
                <w:rFonts w:ascii="Arial" w:hAnsi="Arial" w:cs="Arial"/>
                <w:u w:val="single"/>
                <w:lang w:val="es-ES"/>
              </w:rPr>
              <w:t>10</w:t>
            </w:r>
            <w:r w:rsidRPr="00E76347">
              <w:rPr>
                <w:rFonts w:ascii="Arial" w:hAnsi="Arial" w:cs="Arial"/>
                <w:u w:val="single"/>
                <w:lang w:val="es-ES"/>
              </w:rPr>
              <w:t>:</w:t>
            </w:r>
            <w:r w:rsidRPr="00F819CF">
              <w:rPr>
                <w:rFonts w:ascii="Arial" w:hAnsi="Arial" w:cs="Arial"/>
                <w:i/>
                <w:lang w:val="es-ES"/>
              </w:rPr>
              <w:t>“</w:t>
            </w:r>
            <w:r w:rsidR="00491339" w:rsidRPr="00F819CF">
              <w:rPr>
                <w:rFonts w:ascii="Arial" w:hAnsi="Arial" w:cs="Arial"/>
                <w:i/>
                <w:lang w:val="es-ES"/>
              </w:rPr>
              <w:t>Rendir informes trimestrales al Fondo de Desarrollo Local de Los Mártires del avance de e</w:t>
            </w:r>
            <w:r w:rsidRPr="00F819CF">
              <w:rPr>
                <w:rFonts w:ascii="Arial" w:hAnsi="Arial" w:cs="Arial"/>
                <w:i/>
                <w:lang w:val="es-ES"/>
              </w:rPr>
              <w:t>jecución del presente Convenio”</w:t>
            </w:r>
            <w:r w:rsidR="00F819CF">
              <w:rPr>
                <w:rFonts w:ascii="Arial" w:hAnsi="Arial" w:cs="Arial"/>
                <w:i/>
                <w:lang w:val="es-ES"/>
              </w:rPr>
              <w:t>.</w:t>
            </w:r>
          </w:p>
          <w:p w:rsidR="00E76347" w:rsidRDefault="00E76347" w:rsidP="00E76347">
            <w:pPr>
              <w:jc w:val="both"/>
              <w:rPr>
                <w:rFonts w:ascii="Arial" w:hAnsi="Arial" w:cs="Arial"/>
                <w:lang w:val="es-ES"/>
              </w:rPr>
            </w:pPr>
          </w:p>
          <w:p w:rsidR="00E76347" w:rsidRPr="00267225" w:rsidRDefault="00E76347" w:rsidP="00E76347">
            <w:pPr>
              <w:jc w:val="both"/>
              <w:rPr>
                <w:rFonts w:ascii="Arial" w:hAnsi="Arial" w:cs="Arial"/>
                <w:lang w:val="es-ES"/>
              </w:rPr>
            </w:pPr>
            <w:r w:rsidRPr="0066421F">
              <w:rPr>
                <w:rFonts w:ascii="Arial" w:hAnsi="Arial" w:cs="Arial"/>
                <w:u w:val="single"/>
                <w:lang w:val="es-ES"/>
              </w:rPr>
              <w:t>Evidencia:</w:t>
            </w:r>
            <w:r>
              <w:rPr>
                <w:rFonts w:ascii="Arial" w:hAnsi="Arial" w:cs="Arial"/>
                <w:lang w:val="es-ES"/>
              </w:rPr>
              <w:t xml:space="preserve"> En ejecución.</w:t>
            </w:r>
          </w:p>
          <w:p w:rsidR="00E76347" w:rsidRDefault="00E76347" w:rsidP="00E76347">
            <w:pPr>
              <w:jc w:val="both"/>
              <w:rPr>
                <w:rFonts w:ascii="Arial" w:hAnsi="Arial" w:cs="Arial"/>
                <w:lang w:val="es-ES"/>
              </w:rPr>
            </w:pPr>
          </w:p>
          <w:p w:rsidR="00E76347" w:rsidRDefault="00E76347" w:rsidP="00E76347">
            <w:pPr>
              <w:jc w:val="both"/>
              <w:rPr>
                <w:rFonts w:ascii="Arial" w:hAnsi="Arial" w:cs="Arial"/>
                <w:lang w:val="es-ES"/>
              </w:rPr>
            </w:pPr>
            <w:r w:rsidRPr="00E76347">
              <w:rPr>
                <w:rFonts w:ascii="Arial" w:hAnsi="Arial" w:cs="Arial"/>
                <w:lang w:val="es-ES"/>
              </w:rPr>
              <w:t>Se evidencia informe de</w:t>
            </w:r>
            <w:r>
              <w:rPr>
                <w:rFonts w:ascii="Arial" w:hAnsi="Arial" w:cs="Arial"/>
                <w:lang w:val="es-ES"/>
              </w:rPr>
              <w:t>l mes de m</w:t>
            </w:r>
            <w:r w:rsidRPr="00E76347">
              <w:rPr>
                <w:rFonts w:ascii="Arial" w:hAnsi="Arial" w:cs="Arial"/>
                <w:lang w:val="es-ES"/>
              </w:rPr>
              <w:t xml:space="preserve">ayo de 2018 y de </w:t>
            </w:r>
            <w:r>
              <w:rPr>
                <w:rFonts w:ascii="Arial" w:hAnsi="Arial" w:cs="Arial"/>
                <w:lang w:val="es-ES"/>
              </w:rPr>
              <w:t>dicho mes cada tres meses hasta la fecha. Los informes observados se encuentran completos, describen los avances en los componentes jurídico, técnico y financiero del proyecto y dan cuenta detallada de la gestión realizada.</w:t>
            </w:r>
          </w:p>
          <w:p w:rsidR="00E76347" w:rsidRDefault="00E76347" w:rsidP="00E76347">
            <w:pPr>
              <w:jc w:val="both"/>
              <w:rPr>
                <w:rFonts w:ascii="Arial" w:hAnsi="Arial" w:cs="Arial"/>
                <w:lang w:val="es-ES"/>
              </w:rPr>
            </w:pPr>
            <w:r>
              <w:rPr>
                <w:rFonts w:ascii="Arial" w:hAnsi="Arial" w:cs="Arial"/>
                <w:lang w:val="es-ES"/>
              </w:rPr>
              <w:lastRenderedPageBreak/>
              <w:t>No obstante, n</w:t>
            </w:r>
            <w:r w:rsidRPr="00E76347">
              <w:rPr>
                <w:rFonts w:ascii="Arial" w:hAnsi="Arial" w:cs="Arial"/>
                <w:lang w:val="es-ES"/>
              </w:rPr>
              <w:t xml:space="preserve">o se evidencian </w:t>
            </w:r>
            <w:r>
              <w:rPr>
                <w:rFonts w:ascii="Arial" w:hAnsi="Arial" w:cs="Arial"/>
                <w:lang w:val="es-ES"/>
              </w:rPr>
              <w:t xml:space="preserve">los </w:t>
            </w:r>
            <w:r w:rsidRPr="00E76347">
              <w:rPr>
                <w:rFonts w:ascii="Arial" w:hAnsi="Arial" w:cs="Arial"/>
                <w:lang w:val="es-ES"/>
              </w:rPr>
              <w:t xml:space="preserve">informes </w:t>
            </w:r>
            <w:r>
              <w:rPr>
                <w:rFonts w:ascii="Arial" w:hAnsi="Arial" w:cs="Arial"/>
                <w:lang w:val="es-ES"/>
              </w:rPr>
              <w:t xml:space="preserve">trimestrales en el periodo </w:t>
            </w:r>
            <w:r w:rsidR="005D48B9" w:rsidRPr="005D48B9">
              <w:rPr>
                <w:rFonts w:ascii="Arial" w:hAnsi="Arial" w:cs="Arial"/>
                <w:lang w:val="es-ES"/>
              </w:rPr>
              <w:t xml:space="preserve">febrero </w:t>
            </w:r>
            <w:r w:rsidRPr="005D48B9">
              <w:rPr>
                <w:rFonts w:ascii="Arial" w:hAnsi="Arial" w:cs="Arial"/>
                <w:lang w:val="es-ES"/>
              </w:rPr>
              <w:t xml:space="preserve">de 2017 a </w:t>
            </w:r>
            <w:r>
              <w:rPr>
                <w:rFonts w:ascii="Arial" w:hAnsi="Arial" w:cs="Arial"/>
                <w:lang w:val="es-ES"/>
              </w:rPr>
              <w:t xml:space="preserve">abril de 2018, lo cual constituye una </w:t>
            </w:r>
            <w:r w:rsidRPr="00C96519">
              <w:rPr>
                <w:rFonts w:ascii="Arial" w:hAnsi="Arial" w:cs="Arial"/>
                <w:b/>
                <w:lang w:val="es-ES"/>
              </w:rPr>
              <w:t>No Conformidad</w:t>
            </w:r>
            <w:r>
              <w:rPr>
                <w:rFonts w:ascii="Arial" w:hAnsi="Arial" w:cs="Arial"/>
                <w:lang w:val="es-ES"/>
              </w:rPr>
              <w:t xml:space="preserve"> que se explica más adelante en el presente informe.</w:t>
            </w:r>
          </w:p>
          <w:p w:rsidR="00E76347" w:rsidRDefault="00E76347" w:rsidP="00491339">
            <w:pPr>
              <w:jc w:val="both"/>
              <w:rPr>
                <w:rFonts w:ascii="Arial" w:hAnsi="Arial" w:cs="Arial"/>
                <w:lang w:val="es-ES"/>
              </w:rPr>
            </w:pPr>
          </w:p>
          <w:p w:rsidR="00122FC5" w:rsidRDefault="00C96519" w:rsidP="00B13758">
            <w:pPr>
              <w:jc w:val="both"/>
              <w:rPr>
                <w:rFonts w:ascii="Arial" w:hAnsi="Arial" w:cs="Arial"/>
                <w:lang w:val="es-ES"/>
              </w:rPr>
            </w:pPr>
            <w:r>
              <w:rPr>
                <w:rFonts w:ascii="Arial" w:hAnsi="Arial" w:cs="Arial"/>
                <w:lang w:val="es-ES"/>
              </w:rPr>
              <w:t xml:space="preserve">Por lo indicado en este apartado, se identifica una fortaleza en la organización magnética de la información de la ejecución del Convenio 134 de 2016, pese a que se </w:t>
            </w:r>
            <w:r w:rsidR="00F819CF">
              <w:rPr>
                <w:rFonts w:ascii="Arial" w:hAnsi="Arial" w:cs="Arial"/>
                <w:lang w:val="es-ES"/>
              </w:rPr>
              <w:t>evidencian</w:t>
            </w:r>
            <w:r>
              <w:rPr>
                <w:rFonts w:ascii="Arial" w:hAnsi="Arial" w:cs="Arial"/>
                <w:lang w:val="es-ES"/>
              </w:rPr>
              <w:t xml:space="preserve"> situaciones que constituyen No Conformidades, como pasa a explicarse enseguida.</w:t>
            </w:r>
          </w:p>
          <w:p w:rsidR="00C96519" w:rsidRPr="00D404D5" w:rsidRDefault="00C96519" w:rsidP="00B13758">
            <w:pPr>
              <w:jc w:val="both"/>
              <w:rPr>
                <w:rFonts w:ascii="Arial" w:hAnsi="Arial" w:cs="Arial"/>
                <w:lang w:val="es-ES"/>
              </w:rPr>
            </w:pPr>
          </w:p>
          <w:p w:rsidR="00DA3B46" w:rsidRPr="005F05DC" w:rsidRDefault="00A26628" w:rsidP="00DA3B46">
            <w:pPr>
              <w:jc w:val="both"/>
              <w:rPr>
                <w:rFonts w:ascii="Arial" w:hAnsi="Arial" w:cs="Arial"/>
                <w:b/>
                <w:lang w:val="es-ES"/>
              </w:rPr>
            </w:pPr>
            <w:r>
              <w:rPr>
                <w:rFonts w:ascii="Arial" w:hAnsi="Arial" w:cs="Arial"/>
                <w:b/>
                <w:lang w:val="es-ES"/>
              </w:rPr>
              <w:t>HALLAZGO 01</w:t>
            </w:r>
          </w:p>
          <w:p w:rsidR="00DA3B46" w:rsidRPr="005F05DC" w:rsidRDefault="00DA3B46" w:rsidP="00DA3B46">
            <w:pPr>
              <w:jc w:val="both"/>
              <w:rPr>
                <w:rFonts w:ascii="Arial" w:hAnsi="Arial" w:cs="Arial"/>
                <w:b/>
                <w:lang w:val="es-ES"/>
              </w:rPr>
            </w:pPr>
            <w:r w:rsidRPr="005F05DC">
              <w:rPr>
                <w:rFonts w:ascii="Arial" w:hAnsi="Arial" w:cs="Arial"/>
                <w:b/>
                <w:lang w:val="es-ES"/>
              </w:rPr>
              <w:t>No Conformidad. Por</w:t>
            </w:r>
            <w:r w:rsidR="008718F3">
              <w:rPr>
                <w:rFonts w:ascii="Arial" w:hAnsi="Arial" w:cs="Arial"/>
                <w:b/>
                <w:lang w:val="es-ES"/>
              </w:rPr>
              <w:t>la falta de operación del Comité Interinstitucional del Convenio 134 de 201</w:t>
            </w:r>
            <w:r w:rsidR="00A8513C">
              <w:rPr>
                <w:rFonts w:ascii="Arial" w:hAnsi="Arial" w:cs="Arial"/>
                <w:b/>
                <w:lang w:val="es-ES"/>
              </w:rPr>
              <w:t>6</w:t>
            </w:r>
            <w:r w:rsidR="008718F3">
              <w:rPr>
                <w:rFonts w:ascii="Arial" w:hAnsi="Arial" w:cs="Arial"/>
                <w:b/>
                <w:lang w:val="es-ES"/>
              </w:rPr>
              <w:t>, establecido en la cláusula décima séptima del Convenio.</w:t>
            </w:r>
          </w:p>
          <w:p w:rsidR="00DA3B46" w:rsidRDefault="00DA3B46" w:rsidP="00DA3B46">
            <w:pPr>
              <w:jc w:val="both"/>
              <w:rPr>
                <w:rFonts w:ascii="Arial" w:hAnsi="Arial" w:cs="Arial"/>
                <w:lang w:val="es-ES"/>
              </w:rPr>
            </w:pPr>
          </w:p>
          <w:p w:rsidR="00E22CEC" w:rsidRPr="00E22CEC" w:rsidRDefault="008718F3" w:rsidP="005009AC">
            <w:pPr>
              <w:jc w:val="both"/>
              <w:rPr>
                <w:rFonts w:ascii="Arial" w:hAnsi="Arial" w:cs="Arial"/>
              </w:rPr>
            </w:pPr>
            <w:r>
              <w:rPr>
                <w:rFonts w:ascii="Arial" w:hAnsi="Arial" w:cs="Arial"/>
              </w:rPr>
              <w:t>El Comité Interinstitucional establecido en la cláusula décima séptima del Convenio Interadministrativo 134 de 2016, suscrito entre la Empresa de Renovación y Desarrollo Urbano de Bogotá y la Alcaldía Local de los Mártires, no ha operado conforme lo establecido en la mencionada cláusula.</w:t>
            </w:r>
            <w:r w:rsidR="00E22CEC">
              <w:rPr>
                <w:rFonts w:ascii="Arial" w:hAnsi="Arial" w:cs="Arial"/>
              </w:rPr>
              <w:t xml:space="preserve"> El citado comité se definió </w:t>
            </w:r>
            <w:r w:rsidR="00E22CEC" w:rsidRPr="00E22CEC">
              <w:rPr>
                <w:rFonts w:ascii="Arial" w:hAnsi="Arial" w:cs="Arial"/>
                <w:i/>
              </w:rPr>
              <w:t>“(…) para efectos de ejercer la coordinación operativa, técnica y el seguimiento a la ejecución del Convenio”</w:t>
            </w:r>
            <w:r w:rsidR="00E22CEC">
              <w:rPr>
                <w:rFonts w:ascii="Arial" w:hAnsi="Arial" w:cs="Arial"/>
                <w:i/>
              </w:rPr>
              <w:t xml:space="preserve">, </w:t>
            </w:r>
            <w:r w:rsidR="00E22CEC">
              <w:rPr>
                <w:rFonts w:ascii="Arial" w:hAnsi="Arial" w:cs="Arial"/>
              </w:rPr>
              <w:t>según se indica en la cláusula</w:t>
            </w:r>
            <w:r w:rsidR="00C96519">
              <w:rPr>
                <w:rFonts w:ascii="Arial" w:hAnsi="Arial" w:cs="Arial"/>
              </w:rPr>
              <w:t xml:space="preserve"> décima séptima del Convenio</w:t>
            </w:r>
            <w:r w:rsidR="00E22CEC">
              <w:rPr>
                <w:rFonts w:ascii="Arial" w:hAnsi="Arial" w:cs="Arial"/>
              </w:rPr>
              <w:t>.</w:t>
            </w:r>
          </w:p>
          <w:p w:rsidR="00E22CEC" w:rsidRDefault="00E22CEC" w:rsidP="005009AC">
            <w:pPr>
              <w:jc w:val="both"/>
              <w:rPr>
                <w:rFonts w:ascii="Arial" w:hAnsi="Arial" w:cs="Arial"/>
              </w:rPr>
            </w:pPr>
          </w:p>
          <w:p w:rsidR="00E22CEC" w:rsidRDefault="00C96519" w:rsidP="005009AC">
            <w:pPr>
              <w:jc w:val="both"/>
              <w:rPr>
                <w:rFonts w:ascii="Arial" w:hAnsi="Arial" w:cs="Arial"/>
              </w:rPr>
            </w:pPr>
            <w:r>
              <w:rPr>
                <w:rFonts w:ascii="Arial" w:hAnsi="Arial" w:cs="Arial"/>
              </w:rPr>
              <w:t>El C</w:t>
            </w:r>
            <w:r w:rsidR="00E22CEC">
              <w:rPr>
                <w:rFonts w:ascii="Arial" w:hAnsi="Arial" w:cs="Arial"/>
              </w:rPr>
              <w:t>omité está conformado por el Alcalde Local de Los Mártires o su delegado, por el Supervisor designado por la Alcaldía Local, por el Gerente de la Empresa de Renovación Urbana o su delegado y el Supervisor designado por la Empresa y puede estar acompañado por profesionales de ambas partes.</w:t>
            </w:r>
          </w:p>
          <w:p w:rsidR="00E22CEC" w:rsidRDefault="00E22CEC" w:rsidP="005009AC">
            <w:pPr>
              <w:jc w:val="both"/>
              <w:rPr>
                <w:rFonts w:ascii="Arial" w:hAnsi="Arial" w:cs="Arial"/>
              </w:rPr>
            </w:pPr>
          </w:p>
          <w:p w:rsidR="00E22CEC" w:rsidRDefault="00E22CEC" w:rsidP="00E22CEC">
            <w:pPr>
              <w:jc w:val="both"/>
              <w:rPr>
                <w:rFonts w:ascii="Arial" w:hAnsi="Arial" w:cs="Arial"/>
              </w:rPr>
            </w:pPr>
            <w:r>
              <w:rPr>
                <w:rFonts w:ascii="Arial" w:hAnsi="Arial" w:cs="Arial"/>
              </w:rPr>
              <w:t xml:space="preserve">Se evidencia que </w:t>
            </w:r>
            <w:r w:rsidRPr="00E22CEC">
              <w:rPr>
                <w:rFonts w:ascii="Arial" w:hAnsi="Arial" w:cs="Arial"/>
              </w:rPr>
              <w:t>el Comité Interinstitucional se constituyó e</w:t>
            </w:r>
            <w:r>
              <w:rPr>
                <w:rFonts w:ascii="Arial" w:hAnsi="Arial" w:cs="Arial"/>
              </w:rPr>
              <w:t xml:space="preserve">l 19 de </w:t>
            </w:r>
            <w:r w:rsidRPr="00E22CEC">
              <w:rPr>
                <w:rFonts w:ascii="Arial" w:hAnsi="Arial" w:cs="Arial"/>
              </w:rPr>
              <w:t>diciembre de 2018, según acta de dicha fecha</w:t>
            </w:r>
            <w:r w:rsidR="00F819CF">
              <w:rPr>
                <w:rFonts w:ascii="Arial" w:hAnsi="Arial" w:cs="Arial"/>
              </w:rPr>
              <w:t xml:space="preserve">, </w:t>
            </w:r>
            <w:r w:rsidR="00F819CF" w:rsidRPr="00D91D89">
              <w:rPr>
                <w:rFonts w:ascii="Arial" w:hAnsi="Arial" w:cs="Arial"/>
              </w:rPr>
              <w:t xml:space="preserve">es decir 22 </w:t>
            </w:r>
            <w:r w:rsidR="004705F4">
              <w:rPr>
                <w:rFonts w:ascii="Arial" w:hAnsi="Arial" w:cs="Arial"/>
              </w:rPr>
              <w:t xml:space="preserve">(veintidós) </w:t>
            </w:r>
            <w:r w:rsidR="00F819CF" w:rsidRPr="00D91D89">
              <w:rPr>
                <w:rFonts w:ascii="Arial" w:hAnsi="Arial" w:cs="Arial"/>
              </w:rPr>
              <w:t xml:space="preserve">meses </w:t>
            </w:r>
            <w:r w:rsidR="00F819CF">
              <w:rPr>
                <w:rFonts w:ascii="Arial" w:hAnsi="Arial" w:cs="Arial"/>
              </w:rPr>
              <w:t>después de la firma del Acta de Inicio del Convenio</w:t>
            </w:r>
            <w:r w:rsidRPr="00E22CEC">
              <w:rPr>
                <w:rFonts w:ascii="Arial" w:hAnsi="Arial" w:cs="Arial"/>
              </w:rPr>
              <w:t>. En dicha reunión se aprobó el reglamento técnico de operación del comité.</w:t>
            </w:r>
          </w:p>
          <w:p w:rsidR="00E22CEC" w:rsidRDefault="00E22CEC" w:rsidP="00E22CEC">
            <w:pPr>
              <w:jc w:val="both"/>
              <w:rPr>
                <w:rFonts w:ascii="Arial" w:hAnsi="Arial" w:cs="Arial"/>
              </w:rPr>
            </w:pPr>
          </w:p>
          <w:p w:rsidR="00A8513C" w:rsidRDefault="00E22CEC" w:rsidP="00E22CEC">
            <w:pPr>
              <w:jc w:val="both"/>
              <w:rPr>
                <w:rFonts w:ascii="Arial" w:hAnsi="Arial" w:cs="Arial"/>
              </w:rPr>
            </w:pPr>
            <w:r w:rsidRPr="00E22CEC">
              <w:rPr>
                <w:rFonts w:ascii="Arial" w:hAnsi="Arial" w:cs="Arial"/>
              </w:rPr>
              <w:t>No se evidencia</w:t>
            </w:r>
            <w:r>
              <w:rPr>
                <w:rFonts w:ascii="Arial" w:hAnsi="Arial" w:cs="Arial"/>
              </w:rPr>
              <w:t xml:space="preserve"> ninguna otra gestión del Comité, pese a que el Convenio ha tenido modificaciones contractuales y se han ejecutado contratos en el marco del acuerdo con la Alcaldía Local que claramente ameritarían la intervención de esta instancia</w:t>
            </w:r>
            <w:r w:rsidR="005D48B9">
              <w:rPr>
                <w:rFonts w:ascii="Arial" w:hAnsi="Arial" w:cs="Arial"/>
              </w:rPr>
              <w:t>,</w:t>
            </w:r>
            <w:r>
              <w:rPr>
                <w:rFonts w:ascii="Arial" w:hAnsi="Arial" w:cs="Arial"/>
              </w:rPr>
              <w:t xml:space="preserve"> definida en el Convenio</w:t>
            </w:r>
            <w:r w:rsidR="005D48B9">
              <w:rPr>
                <w:rFonts w:ascii="Arial" w:hAnsi="Arial" w:cs="Arial"/>
              </w:rPr>
              <w:t>,</w:t>
            </w:r>
            <w:r w:rsidR="00C96519">
              <w:rPr>
                <w:rFonts w:ascii="Arial" w:hAnsi="Arial" w:cs="Arial"/>
              </w:rPr>
              <w:t xml:space="preserve"> para ejercer la coordinación operativa, técnica y de seguimiento a la ejecución</w:t>
            </w:r>
            <w:r w:rsidR="00A8513C">
              <w:rPr>
                <w:rFonts w:ascii="Arial" w:hAnsi="Arial" w:cs="Arial"/>
              </w:rPr>
              <w:t>.</w:t>
            </w:r>
          </w:p>
          <w:p w:rsidR="00A8513C" w:rsidRDefault="00A8513C" w:rsidP="00E22CEC">
            <w:pPr>
              <w:jc w:val="both"/>
              <w:rPr>
                <w:rFonts w:ascii="Arial" w:hAnsi="Arial" w:cs="Arial"/>
              </w:rPr>
            </w:pPr>
          </w:p>
          <w:p w:rsidR="005009AC" w:rsidRPr="00222A45" w:rsidRDefault="00A8513C" w:rsidP="00E22CEC">
            <w:pPr>
              <w:jc w:val="both"/>
              <w:rPr>
                <w:rFonts w:ascii="Arial" w:hAnsi="Arial" w:cs="Arial"/>
              </w:rPr>
            </w:pPr>
            <w:r>
              <w:rPr>
                <w:rFonts w:ascii="Arial" w:hAnsi="Arial" w:cs="Arial"/>
              </w:rPr>
              <w:t xml:space="preserve">Lo señalado constituye un incumplimiento a las disposiciones establecidas en el Convenio 134 de 2016, particularmente a las siguientes funciones </w:t>
            </w:r>
            <w:r w:rsidR="00C96519">
              <w:rPr>
                <w:rFonts w:ascii="Arial" w:hAnsi="Arial" w:cs="Arial"/>
              </w:rPr>
              <w:t>señaladas</w:t>
            </w:r>
            <w:r>
              <w:rPr>
                <w:rFonts w:ascii="Arial" w:hAnsi="Arial" w:cs="Arial"/>
              </w:rPr>
              <w:t xml:space="preserve"> en la cláusula décima octava que </w:t>
            </w:r>
            <w:r w:rsidR="00C96519">
              <w:rPr>
                <w:rFonts w:ascii="Arial" w:hAnsi="Arial" w:cs="Arial"/>
              </w:rPr>
              <w:t>indican</w:t>
            </w:r>
            <w:r>
              <w:rPr>
                <w:rFonts w:ascii="Arial" w:hAnsi="Arial" w:cs="Arial"/>
              </w:rPr>
              <w:t xml:space="preserve"> como obligaciones del Comité:</w:t>
            </w:r>
            <w:r w:rsidRPr="00A8513C">
              <w:rPr>
                <w:rFonts w:ascii="Arial" w:hAnsi="Arial" w:cs="Arial"/>
                <w:i/>
              </w:rPr>
              <w:t xml:space="preserve"> “2) Supervisar, controlar y evaluar la ejecución del Convenio, y demás documentos que lleguen a suscribir las partes. 3) Tomar en cuenta y en tiempo oportuno las recomendaciones que haga cada una de las partes, sobre la ejecución del Convenio interadministrativo, 4) Estudiar y recomendar a las instancias respectivas, las modificaciones y ajustes pertinentes a este convenio, 5) Las demás que se relacionen en la Ley.”</w:t>
            </w:r>
          </w:p>
          <w:p w:rsidR="005009AC" w:rsidRDefault="005009AC" w:rsidP="00DA3B46">
            <w:pPr>
              <w:jc w:val="both"/>
              <w:rPr>
                <w:rFonts w:ascii="Arial" w:hAnsi="Arial" w:cs="Arial"/>
              </w:rPr>
            </w:pPr>
          </w:p>
          <w:p w:rsidR="005009AC" w:rsidRPr="006B6561" w:rsidRDefault="005009AC" w:rsidP="005009AC">
            <w:pPr>
              <w:jc w:val="both"/>
              <w:rPr>
                <w:rFonts w:ascii="Arial" w:hAnsi="Arial" w:cs="Arial"/>
                <w:b/>
              </w:rPr>
            </w:pPr>
            <w:r w:rsidRPr="006B6561">
              <w:rPr>
                <w:rFonts w:ascii="Arial" w:hAnsi="Arial" w:cs="Arial"/>
                <w:b/>
              </w:rPr>
              <w:t>Recomendaci</w:t>
            </w:r>
            <w:r w:rsidR="00435103">
              <w:rPr>
                <w:rFonts w:ascii="Arial" w:hAnsi="Arial" w:cs="Arial"/>
                <w:b/>
              </w:rPr>
              <w:t>ó</w:t>
            </w:r>
            <w:r w:rsidRPr="006B6561">
              <w:rPr>
                <w:rFonts w:ascii="Arial" w:hAnsi="Arial" w:cs="Arial"/>
                <w:b/>
              </w:rPr>
              <w:t xml:space="preserve">n: </w:t>
            </w:r>
          </w:p>
          <w:p w:rsidR="005009AC" w:rsidRPr="006B6561" w:rsidRDefault="005009AC" w:rsidP="005009AC">
            <w:pPr>
              <w:jc w:val="both"/>
              <w:rPr>
                <w:rFonts w:ascii="Arial" w:hAnsi="Arial" w:cs="Arial"/>
                <w:b/>
              </w:rPr>
            </w:pPr>
          </w:p>
          <w:p w:rsidR="006610C7" w:rsidRDefault="005009AC" w:rsidP="006A540C">
            <w:pPr>
              <w:pStyle w:val="Prrafodelista"/>
              <w:numPr>
                <w:ilvl w:val="0"/>
                <w:numId w:val="3"/>
              </w:numPr>
              <w:jc w:val="both"/>
              <w:rPr>
                <w:rFonts w:ascii="Arial" w:hAnsi="Arial" w:cs="Arial"/>
              </w:rPr>
            </w:pPr>
            <w:r w:rsidRPr="006B6561">
              <w:rPr>
                <w:rFonts w:ascii="Arial" w:hAnsi="Arial" w:cs="Arial"/>
              </w:rPr>
              <w:t xml:space="preserve">Adelantar las acciones </w:t>
            </w:r>
            <w:r w:rsidR="005D48B9">
              <w:rPr>
                <w:rFonts w:ascii="Arial" w:hAnsi="Arial" w:cs="Arial"/>
              </w:rPr>
              <w:t>de mejora</w:t>
            </w:r>
            <w:r w:rsidRPr="006B6561">
              <w:rPr>
                <w:rFonts w:ascii="Arial" w:hAnsi="Arial" w:cs="Arial"/>
              </w:rPr>
              <w:t xml:space="preserve"> que </w:t>
            </w:r>
            <w:r w:rsidR="00A8513C">
              <w:rPr>
                <w:rFonts w:ascii="Arial" w:hAnsi="Arial" w:cs="Arial"/>
              </w:rPr>
              <w:t>resuelvan las situaciones señaladas y pongan en operación el Comité Interinstitucional establecido en el Convenio 134 de 2016</w:t>
            </w:r>
            <w:r w:rsidR="00AB21B0">
              <w:rPr>
                <w:rFonts w:ascii="Arial" w:hAnsi="Arial" w:cs="Arial"/>
              </w:rPr>
              <w:t>,</w:t>
            </w:r>
            <w:r w:rsidR="005D48B9">
              <w:rPr>
                <w:rFonts w:ascii="Arial" w:hAnsi="Arial" w:cs="Arial"/>
              </w:rPr>
              <w:t xml:space="preserve"> a fin de que desarrolle de manera eficaz las obligaciones para los cuales fue creado, tal como indica la Cláusula décima séptima del Convenio - “</w:t>
            </w:r>
            <w:r w:rsidR="005D48B9" w:rsidRPr="00E22CEC">
              <w:rPr>
                <w:rFonts w:ascii="Arial" w:hAnsi="Arial" w:cs="Arial"/>
                <w:i/>
              </w:rPr>
              <w:t>para efectos de ejercer la coordinación operativa, técnica y el seguimiento a la ejecución del Convenio</w:t>
            </w:r>
            <w:r w:rsidR="005D48B9">
              <w:rPr>
                <w:rFonts w:ascii="Arial" w:hAnsi="Arial" w:cs="Arial"/>
                <w:i/>
              </w:rPr>
              <w:t>”</w:t>
            </w:r>
            <w:r w:rsidR="005D48B9">
              <w:rPr>
                <w:rFonts w:ascii="Arial" w:hAnsi="Arial" w:cs="Arial"/>
              </w:rPr>
              <w:t>.</w:t>
            </w:r>
          </w:p>
          <w:p w:rsidR="0032577C" w:rsidRPr="0032577C" w:rsidRDefault="0032577C" w:rsidP="0032577C">
            <w:pPr>
              <w:pStyle w:val="Prrafodelista"/>
              <w:numPr>
                <w:ilvl w:val="0"/>
                <w:numId w:val="3"/>
              </w:numPr>
              <w:jc w:val="both"/>
              <w:rPr>
                <w:rFonts w:ascii="Arial" w:hAnsi="Arial" w:cs="Arial"/>
              </w:rPr>
            </w:pPr>
            <w:r w:rsidRPr="0032577C">
              <w:rPr>
                <w:rFonts w:ascii="Arial" w:hAnsi="Arial" w:cs="Arial"/>
              </w:rPr>
              <w:lastRenderedPageBreak/>
              <w:t>Adicional a lo señalado, es importante que se verifique la conformación y operación de los demás comités que se encuentren establecidos en Convenios y proyectos similares que desarrolle la Empresa.</w:t>
            </w:r>
          </w:p>
          <w:p w:rsidR="00A8513C" w:rsidRPr="00D404D5" w:rsidRDefault="00A8513C" w:rsidP="00A8513C">
            <w:pPr>
              <w:jc w:val="both"/>
              <w:rPr>
                <w:rFonts w:ascii="Arial" w:hAnsi="Arial" w:cs="Arial"/>
                <w:lang w:val="es-ES"/>
              </w:rPr>
            </w:pPr>
          </w:p>
          <w:p w:rsidR="00F47E6A" w:rsidRDefault="00F47E6A" w:rsidP="00A8513C">
            <w:pPr>
              <w:jc w:val="both"/>
              <w:rPr>
                <w:rFonts w:ascii="Arial" w:hAnsi="Arial" w:cs="Arial"/>
                <w:lang w:val="es-ES"/>
              </w:rPr>
            </w:pPr>
            <w:r>
              <w:rPr>
                <w:rFonts w:ascii="Arial" w:hAnsi="Arial" w:cs="Arial"/>
                <w:b/>
                <w:lang w:val="es-ES"/>
              </w:rPr>
              <w:t>Resultado Reunión de Cierre:</w:t>
            </w:r>
          </w:p>
          <w:p w:rsidR="00F47E6A" w:rsidRDefault="00F47E6A" w:rsidP="00A8513C">
            <w:pPr>
              <w:jc w:val="both"/>
              <w:rPr>
                <w:rFonts w:ascii="Arial" w:hAnsi="Arial" w:cs="Arial"/>
                <w:lang w:val="es-ES"/>
              </w:rPr>
            </w:pPr>
          </w:p>
          <w:p w:rsidR="00F47E6A" w:rsidRDefault="00F47E6A" w:rsidP="00A8513C">
            <w:pPr>
              <w:jc w:val="both"/>
              <w:rPr>
                <w:rFonts w:ascii="Arial" w:hAnsi="Arial" w:cs="Arial"/>
                <w:lang w:val="es-ES"/>
              </w:rPr>
            </w:pPr>
            <w:r>
              <w:rPr>
                <w:rFonts w:ascii="Arial" w:hAnsi="Arial" w:cs="Arial"/>
                <w:lang w:val="es-ES"/>
              </w:rPr>
              <w:t xml:space="preserve">Durante la reunión de cierre de la auditoría, la Gerencia del Proyecto aportó una respuesta que </w:t>
            </w:r>
            <w:r w:rsidR="00FD6110">
              <w:rPr>
                <w:rFonts w:ascii="Arial" w:hAnsi="Arial" w:cs="Arial"/>
                <w:lang w:val="es-ES"/>
              </w:rPr>
              <w:t>contiene</w:t>
            </w:r>
            <w:r>
              <w:rPr>
                <w:rFonts w:ascii="Arial" w:hAnsi="Arial" w:cs="Arial"/>
                <w:lang w:val="es-ES"/>
              </w:rPr>
              <w:t xml:space="preserve"> un listado de </w:t>
            </w:r>
            <w:r w:rsidR="00B607C3">
              <w:rPr>
                <w:rFonts w:ascii="Arial" w:hAnsi="Arial" w:cs="Arial"/>
                <w:lang w:val="es-ES"/>
              </w:rPr>
              <w:t xml:space="preserve">51 </w:t>
            </w:r>
            <w:r>
              <w:rPr>
                <w:rFonts w:ascii="Arial" w:hAnsi="Arial" w:cs="Arial"/>
                <w:lang w:val="es-ES"/>
              </w:rPr>
              <w:t>reuniones realizadas entre marzo 02 de 2018 y julio</w:t>
            </w:r>
            <w:r w:rsidR="006C55A0">
              <w:rPr>
                <w:rFonts w:ascii="Arial" w:hAnsi="Arial" w:cs="Arial"/>
                <w:lang w:val="es-ES"/>
              </w:rPr>
              <w:t xml:space="preserve"> 29</w:t>
            </w:r>
            <w:r>
              <w:rPr>
                <w:rFonts w:ascii="Arial" w:hAnsi="Arial" w:cs="Arial"/>
                <w:lang w:val="es-ES"/>
              </w:rPr>
              <w:t xml:space="preserve"> de 2019, en las cuales se ha </w:t>
            </w:r>
            <w:r w:rsidR="006C55A0">
              <w:rPr>
                <w:rFonts w:ascii="Arial" w:hAnsi="Arial" w:cs="Arial"/>
                <w:lang w:val="es-ES"/>
              </w:rPr>
              <w:t>efectuado</w:t>
            </w:r>
            <w:r>
              <w:rPr>
                <w:rFonts w:ascii="Arial" w:hAnsi="Arial" w:cs="Arial"/>
                <w:lang w:val="es-ES"/>
              </w:rPr>
              <w:t xml:space="preserve"> seguimiento a la ejecución del Convenio </w:t>
            </w:r>
            <w:r w:rsidR="00B607C3">
              <w:rPr>
                <w:rFonts w:ascii="Arial" w:hAnsi="Arial" w:cs="Arial"/>
                <w:lang w:val="es-ES"/>
              </w:rPr>
              <w:t xml:space="preserve">134 de 2016 </w:t>
            </w:r>
            <w:r>
              <w:rPr>
                <w:rFonts w:ascii="Arial" w:hAnsi="Arial" w:cs="Arial"/>
                <w:lang w:val="es-ES"/>
              </w:rPr>
              <w:t xml:space="preserve">en </w:t>
            </w:r>
            <w:r w:rsidR="00B607C3">
              <w:rPr>
                <w:rFonts w:ascii="Arial" w:hAnsi="Arial" w:cs="Arial"/>
                <w:lang w:val="es-ES"/>
              </w:rPr>
              <w:t xml:space="preserve">distintas fechas </w:t>
            </w:r>
            <w:r>
              <w:rPr>
                <w:rFonts w:ascii="Arial" w:hAnsi="Arial" w:cs="Arial"/>
                <w:lang w:val="es-ES"/>
              </w:rPr>
              <w:t>y por diversos funcionarios y contratistas.</w:t>
            </w:r>
          </w:p>
          <w:p w:rsidR="00F47E6A" w:rsidRDefault="00F47E6A" w:rsidP="00A8513C">
            <w:pPr>
              <w:jc w:val="both"/>
              <w:rPr>
                <w:rFonts w:ascii="Arial" w:hAnsi="Arial" w:cs="Arial"/>
                <w:lang w:val="es-ES"/>
              </w:rPr>
            </w:pPr>
          </w:p>
          <w:p w:rsidR="00F47E6A" w:rsidRDefault="00F47E6A" w:rsidP="00A8513C">
            <w:pPr>
              <w:jc w:val="both"/>
              <w:rPr>
                <w:rFonts w:ascii="Arial" w:hAnsi="Arial" w:cs="Arial"/>
                <w:lang w:val="es-ES"/>
              </w:rPr>
            </w:pPr>
            <w:r>
              <w:rPr>
                <w:rFonts w:ascii="Arial" w:hAnsi="Arial" w:cs="Arial"/>
                <w:lang w:val="es-ES"/>
              </w:rPr>
              <w:t>No obstante, los documentos aportados no evidencian que el Comité</w:t>
            </w:r>
            <w:r w:rsidRPr="00F47E6A">
              <w:rPr>
                <w:rFonts w:ascii="Arial" w:hAnsi="Arial" w:cs="Arial"/>
                <w:lang w:val="es-ES"/>
              </w:rPr>
              <w:t xml:space="preserve">Interinstitucional </w:t>
            </w:r>
            <w:r w:rsidR="00B607C3">
              <w:rPr>
                <w:rFonts w:ascii="Arial" w:hAnsi="Arial" w:cs="Arial"/>
                <w:lang w:val="es-ES"/>
              </w:rPr>
              <w:t xml:space="preserve">del </w:t>
            </w:r>
            <w:r w:rsidRPr="00F47E6A">
              <w:rPr>
                <w:rFonts w:ascii="Arial" w:hAnsi="Arial" w:cs="Arial"/>
                <w:lang w:val="es-ES"/>
              </w:rPr>
              <w:t xml:space="preserve">Convenio 134 de 2016, establecido en la cláusula décima séptima </w:t>
            </w:r>
            <w:r w:rsidR="006C55A0">
              <w:rPr>
                <w:rFonts w:ascii="Arial" w:hAnsi="Arial" w:cs="Arial"/>
                <w:lang w:val="es-ES"/>
              </w:rPr>
              <w:t>se haya constituido oportunamente</w:t>
            </w:r>
            <w:r w:rsidR="0032577C">
              <w:rPr>
                <w:rFonts w:ascii="Arial" w:hAnsi="Arial" w:cs="Arial"/>
                <w:lang w:val="es-ES"/>
              </w:rPr>
              <w:t>, haya</w:t>
            </w:r>
            <w:r w:rsidR="006C55A0">
              <w:rPr>
                <w:rFonts w:ascii="Arial" w:hAnsi="Arial" w:cs="Arial"/>
                <w:lang w:val="es-ES"/>
              </w:rPr>
              <w:t>estableci</w:t>
            </w:r>
            <w:r w:rsidR="0032577C">
              <w:rPr>
                <w:rFonts w:ascii="Arial" w:hAnsi="Arial" w:cs="Arial"/>
                <w:lang w:val="es-ES"/>
              </w:rPr>
              <w:t>do</w:t>
            </w:r>
            <w:r w:rsidR="006C55A0">
              <w:rPr>
                <w:rFonts w:ascii="Arial" w:hAnsi="Arial" w:cs="Arial"/>
                <w:lang w:val="es-ES"/>
              </w:rPr>
              <w:t xml:space="preserve"> su reglamento operativo</w:t>
            </w:r>
            <w:r w:rsidR="0032577C">
              <w:rPr>
                <w:rFonts w:ascii="Arial" w:hAnsi="Arial" w:cs="Arial"/>
                <w:lang w:val="es-ES"/>
              </w:rPr>
              <w:t xml:space="preserve">, así como se </w:t>
            </w:r>
            <w:r w:rsidR="00B607C3">
              <w:rPr>
                <w:rFonts w:ascii="Arial" w:hAnsi="Arial" w:cs="Arial"/>
                <w:lang w:val="es-ES"/>
              </w:rPr>
              <w:t xml:space="preserve">haya reunido con la periodicidad requerida </w:t>
            </w:r>
            <w:r w:rsidR="006C55A0">
              <w:rPr>
                <w:rFonts w:ascii="Arial" w:hAnsi="Arial" w:cs="Arial"/>
                <w:lang w:val="es-ES"/>
              </w:rPr>
              <w:t>para dar cumplimiento a las funciones que le corresponden</w:t>
            </w:r>
            <w:r w:rsidR="00B607C3">
              <w:rPr>
                <w:rFonts w:ascii="Arial" w:hAnsi="Arial" w:cs="Arial"/>
                <w:lang w:val="es-ES"/>
              </w:rPr>
              <w:t>,</w:t>
            </w:r>
            <w:r w:rsidR="006C55A0">
              <w:rPr>
                <w:rFonts w:ascii="Arial" w:hAnsi="Arial" w:cs="Arial"/>
                <w:lang w:val="es-ES"/>
              </w:rPr>
              <w:t xml:space="preserve"> según lo señalado en la cláusula décimo octava del citado convenio. Por lo señalado</w:t>
            </w:r>
            <w:r>
              <w:rPr>
                <w:rFonts w:ascii="Arial" w:hAnsi="Arial" w:cs="Arial"/>
                <w:lang w:val="es-ES"/>
              </w:rPr>
              <w:t xml:space="preserve">, </w:t>
            </w:r>
            <w:r w:rsidRPr="00F47E6A">
              <w:rPr>
                <w:rFonts w:ascii="Arial" w:hAnsi="Arial" w:cs="Arial"/>
                <w:b/>
                <w:lang w:val="es-ES"/>
              </w:rPr>
              <w:t xml:space="preserve">se mantiene la </w:t>
            </w:r>
            <w:r w:rsidR="00917D8E">
              <w:rPr>
                <w:rFonts w:ascii="Arial" w:hAnsi="Arial" w:cs="Arial"/>
                <w:b/>
                <w:lang w:val="es-ES"/>
              </w:rPr>
              <w:t>N</w:t>
            </w:r>
            <w:r w:rsidRPr="00F47E6A">
              <w:rPr>
                <w:rFonts w:ascii="Arial" w:hAnsi="Arial" w:cs="Arial"/>
                <w:b/>
                <w:lang w:val="es-ES"/>
              </w:rPr>
              <w:t>o conformidad</w:t>
            </w:r>
            <w:r w:rsidR="00283A4C">
              <w:rPr>
                <w:rFonts w:ascii="Arial" w:hAnsi="Arial" w:cs="Arial"/>
                <w:lang w:val="es-ES"/>
              </w:rPr>
              <w:t>.</w:t>
            </w:r>
          </w:p>
          <w:p w:rsidR="0032577C" w:rsidRDefault="0032577C" w:rsidP="00A8513C">
            <w:pPr>
              <w:jc w:val="both"/>
              <w:rPr>
                <w:rFonts w:ascii="Arial" w:hAnsi="Arial" w:cs="Arial"/>
                <w:lang w:val="es-ES"/>
              </w:rPr>
            </w:pPr>
          </w:p>
          <w:p w:rsidR="0032577C" w:rsidRDefault="0032577C" w:rsidP="0032577C">
            <w:pPr>
              <w:jc w:val="both"/>
              <w:rPr>
                <w:rFonts w:ascii="Arial" w:hAnsi="Arial" w:cs="Arial"/>
              </w:rPr>
            </w:pPr>
            <w:r>
              <w:rPr>
                <w:rFonts w:ascii="Arial" w:hAnsi="Arial" w:cs="Arial"/>
              </w:rPr>
              <w:t xml:space="preserve">Lo anterior dado que se evidenció que </w:t>
            </w:r>
            <w:r w:rsidRPr="00E22CEC">
              <w:rPr>
                <w:rFonts w:ascii="Arial" w:hAnsi="Arial" w:cs="Arial"/>
              </w:rPr>
              <w:t>el Comité Interinstitucional se constituyó e</w:t>
            </w:r>
            <w:r>
              <w:rPr>
                <w:rFonts w:ascii="Arial" w:hAnsi="Arial" w:cs="Arial"/>
              </w:rPr>
              <w:t xml:space="preserve">l 19 de </w:t>
            </w:r>
            <w:r w:rsidRPr="00E22CEC">
              <w:rPr>
                <w:rFonts w:ascii="Arial" w:hAnsi="Arial" w:cs="Arial"/>
              </w:rPr>
              <w:t>diciembre de 2018,</w:t>
            </w:r>
            <w:r w:rsidRPr="00D91D89">
              <w:rPr>
                <w:rFonts w:ascii="Arial" w:hAnsi="Arial" w:cs="Arial"/>
              </w:rPr>
              <w:t xml:space="preserve">es decir 22 </w:t>
            </w:r>
            <w:r>
              <w:rPr>
                <w:rFonts w:ascii="Arial" w:hAnsi="Arial" w:cs="Arial"/>
              </w:rPr>
              <w:t xml:space="preserve">(veintidós) </w:t>
            </w:r>
            <w:r w:rsidRPr="00D91D89">
              <w:rPr>
                <w:rFonts w:ascii="Arial" w:hAnsi="Arial" w:cs="Arial"/>
              </w:rPr>
              <w:t xml:space="preserve">meses </w:t>
            </w:r>
            <w:r>
              <w:rPr>
                <w:rFonts w:ascii="Arial" w:hAnsi="Arial" w:cs="Arial"/>
              </w:rPr>
              <w:t>después de la firma del Acta de Inicio del Convenio</w:t>
            </w:r>
            <w:r w:rsidRPr="00E22CEC">
              <w:rPr>
                <w:rFonts w:ascii="Arial" w:hAnsi="Arial" w:cs="Arial"/>
              </w:rPr>
              <w:t>. En dicha reunión se aprobó el reglamento técnico de operación del comité.</w:t>
            </w:r>
          </w:p>
          <w:p w:rsidR="00F47E6A" w:rsidRDefault="00F47E6A" w:rsidP="00A8513C">
            <w:pPr>
              <w:jc w:val="both"/>
              <w:rPr>
                <w:rFonts w:ascii="Arial" w:hAnsi="Arial" w:cs="Arial"/>
                <w:b/>
                <w:lang w:val="es-ES"/>
              </w:rPr>
            </w:pPr>
          </w:p>
          <w:p w:rsidR="006C55A0" w:rsidRDefault="006C55A0" w:rsidP="00A8513C">
            <w:pPr>
              <w:jc w:val="both"/>
              <w:rPr>
                <w:rFonts w:ascii="Arial" w:hAnsi="Arial" w:cs="Arial"/>
                <w:b/>
                <w:lang w:val="es-ES"/>
              </w:rPr>
            </w:pPr>
          </w:p>
          <w:p w:rsidR="00A8513C" w:rsidRPr="005F05DC" w:rsidRDefault="00A8513C" w:rsidP="00A8513C">
            <w:pPr>
              <w:jc w:val="both"/>
              <w:rPr>
                <w:rFonts w:ascii="Arial" w:hAnsi="Arial" w:cs="Arial"/>
                <w:b/>
                <w:lang w:val="es-ES"/>
              </w:rPr>
            </w:pPr>
            <w:r>
              <w:rPr>
                <w:rFonts w:ascii="Arial" w:hAnsi="Arial" w:cs="Arial"/>
                <w:b/>
                <w:lang w:val="es-ES"/>
              </w:rPr>
              <w:t>HALLAZGO 02</w:t>
            </w:r>
          </w:p>
          <w:p w:rsidR="00A8513C" w:rsidRPr="005F05DC" w:rsidRDefault="00A8513C" w:rsidP="00A8513C">
            <w:pPr>
              <w:jc w:val="both"/>
              <w:rPr>
                <w:rFonts w:ascii="Arial" w:hAnsi="Arial" w:cs="Arial"/>
                <w:b/>
                <w:lang w:val="es-ES"/>
              </w:rPr>
            </w:pPr>
            <w:r w:rsidRPr="005F05DC">
              <w:rPr>
                <w:rFonts w:ascii="Arial" w:hAnsi="Arial" w:cs="Arial"/>
                <w:b/>
                <w:lang w:val="es-ES"/>
              </w:rPr>
              <w:t>No Conformidad. Por</w:t>
            </w:r>
            <w:r>
              <w:rPr>
                <w:rFonts w:ascii="Arial" w:hAnsi="Arial" w:cs="Arial"/>
                <w:b/>
                <w:lang w:val="es-ES"/>
              </w:rPr>
              <w:t xml:space="preserve"> la falta de </w:t>
            </w:r>
            <w:r w:rsidR="007320EA">
              <w:rPr>
                <w:rFonts w:ascii="Arial" w:hAnsi="Arial" w:cs="Arial"/>
                <w:b/>
                <w:lang w:val="es-ES"/>
              </w:rPr>
              <w:t>informes</w:t>
            </w:r>
            <w:r w:rsidR="00C9730A">
              <w:rPr>
                <w:rFonts w:ascii="Arial" w:hAnsi="Arial" w:cs="Arial"/>
                <w:b/>
                <w:lang w:val="es-ES"/>
              </w:rPr>
              <w:t xml:space="preserve"> de ejecución y seguimiento del Convenio 134 de 2016 entre febrero de 2017 y abril de 2018</w:t>
            </w:r>
            <w:r>
              <w:rPr>
                <w:rFonts w:ascii="Arial" w:hAnsi="Arial" w:cs="Arial"/>
                <w:b/>
                <w:lang w:val="es-ES"/>
              </w:rPr>
              <w:t>.</w:t>
            </w:r>
          </w:p>
          <w:p w:rsidR="00A8513C" w:rsidRDefault="00A8513C" w:rsidP="00A8513C">
            <w:pPr>
              <w:jc w:val="both"/>
              <w:rPr>
                <w:rFonts w:ascii="Arial" w:hAnsi="Arial" w:cs="Arial"/>
                <w:lang w:val="es-ES"/>
              </w:rPr>
            </w:pPr>
          </w:p>
          <w:p w:rsidR="00EC0F5F" w:rsidRPr="00EC0F5F" w:rsidRDefault="00C9730A" w:rsidP="00EC0F5F">
            <w:pPr>
              <w:jc w:val="both"/>
              <w:rPr>
                <w:rFonts w:ascii="Arial" w:hAnsi="Arial" w:cs="Arial"/>
                <w:lang w:val="es-ES"/>
              </w:rPr>
            </w:pPr>
            <w:r>
              <w:rPr>
                <w:rFonts w:ascii="Arial" w:hAnsi="Arial" w:cs="Arial"/>
                <w:lang w:val="es-ES"/>
              </w:rPr>
              <w:t xml:space="preserve">No se </w:t>
            </w:r>
            <w:r w:rsidR="00EC0F5F">
              <w:rPr>
                <w:rFonts w:ascii="Arial" w:hAnsi="Arial" w:cs="Arial"/>
                <w:lang w:val="es-ES"/>
              </w:rPr>
              <w:t>evidencian soportes del cumplimiento</w:t>
            </w:r>
            <w:r w:rsidR="007320EA">
              <w:rPr>
                <w:rFonts w:ascii="Arial" w:hAnsi="Arial" w:cs="Arial"/>
                <w:lang w:val="es-ES"/>
              </w:rPr>
              <w:t>,</w:t>
            </w:r>
            <w:r w:rsidR="00EC0F5F">
              <w:rPr>
                <w:rFonts w:ascii="Arial" w:hAnsi="Arial" w:cs="Arial"/>
                <w:lang w:val="es-ES"/>
              </w:rPr>
              <w:t xml:space="preserve"> por parte de la Empresa de Renovación y Desarrollo Urbano de Bogotá</w:t>
            </w:r>
            <w:r w:rsidR="007320EA">
              <w:rPr>
                <w:rFonts w:ascii="Arial" w:hAnsi="Arial" w:cs="Arial"/>
                <w:lang w:val="es-ES"/>
              </w:rPr>
              <w:t>,</w:t>
            </w:r>
            <w:r w:rsidR="00EC0F5F">
              <w:rPr>
                <w:rFonts w:ascii="Arial" w:hAnsi="Arial" w:cs="Arial"/>
                <w:lang w:val="es-ES"/>
              </w:rPr>
              <w:t xml:space="preserve"> de las obligaciones 09 y 10 del Convenio 134 de 2016, entre febrero de 2017 y abril de 2018, las cuales establecen: “</w:t>
            </w:r>
            <w:r w:rsidR="00AB4B94">
              <w:rPr>
                <w:rFonts w:ascii="Arial" w:hAnsi="Arial" w:cs="Arial"/>
                <w:lang w:val="es-ES"/>
              </w:rPr>
              <w:t>O</w:t>
            </w:r>
            <w:r w:rsidR="00EC0F5F">
              <w:rPr>
                <w:rFonts w:ascii="Arial" w:hAnsi="Arial" w:cs="Arial"/>
                <w:lang w:val="es-ES"/>
              </w:rPr>
              <w:t xml:space="preserve">bligación </w:t>
            </w:r>
            <w:r w:rsidR="00AB4B94">
              <w:rPr>
                <w:rFonts w:ascii="Arial" w:hAnsi="Arial" w:cs="Arial"/>
                <w:lang w:val="es-ES"/>
              </w:rPr>
              <w:t xml:space="preserve">09: </w:t>
            </w:r>
            <w:r w:rsidR="00AB4B94" w:rsidRPr="00E76347">
              <w:rPr>
                <w:rFonts w:ascii="Arial" w:hAnsi="Arial" w:cs="Arial"/>
                <w:i/>
                <w:lang w:val="es-ES"/>
              </w:rPr>
              <w:t>Rendir trimestralmente a EL FONDO o cuando esta entidad o el Comité Operativo lo requieran informe financiero que dé cuenta sobre el estado de ejecución e inversión de los recursos aportados en virtud de este convenio”</w:t>
            </w:r>
            <w:r w:rsidR="00EC0F5F">
              <w:rPr>
                <w:rFonts w:ascii="Arial" w:hAnsi="Arial" w:cs="Arial"/>
                <w:lang w:val="es-ES"/>
              </w:rPr>
              <w:t xml:space="preserve"> y, </w:t>
            </w:r>
            <w:r w:rsidR="00EC0F5F" w:rsidRPr="00EC0F5F">
              <w:rPr>
                <w:rFonts w:ascii="Arial" w:hAnsi="Arial" w:cs="Arial"/>
                <w:i/>
                <w:lang w:val="es-ES"/>
              </w:rPr>
              <w:t>“Obligación 10: Rendir informes trimestrales al Fondo de Desarrollo Local de Los Mártires del avance de ejecución del presente Convenio”</w:t>
            </w:r>
          </w:p>
          <w:p w:rsidR="00AB4B94" w:rsidRDefault="00AB4B94" w:rsidP="00AB4B94">
            <w:pPr>
              <w:jc w:val="both"/>
              <w:rPr>
                <w:rFonts w:ascii="Arial" w:hAnsi="Arial" w:cs="Arial"/>
                <w:lang w:val="es-ES"/>
              </w:rPr>
            </w:pPr>
          </w:p>
          <w:p w:rsidR="00EC0F5F" w:rsidRPr="00EC0F5F" w:rsidRDefault="00EC0F5F" w:rsidP="00AB4B94">
            <w:pPr>
              <w:jc w:val="both"/>
              <w:rPr>
                <w:rFonts w:ascii="Arial" w:hAnsi="Arial" w:cs="Arial"/>
                <w:lang w:val="es-ES"/>
              </w:rPr>
            </w:pPr>
            <w:r>
              <w:rPr>
                <w:rFonts w:ascii="Arial" w:hAnsi="Arial" w:cs="Arial"/>
                <w:lang w:val="es-ES"/>
              </w:rPr>
              <w:t xml:space="preserve">Lo señalado constituye un incumplimiento a </w:t>
            </w:r>
            <w:r w:rsidR="005B7C85">
              <w:rPr>
                <w:rFonts w:ascii="Arial" w:hAnsi="Arial" w:cs="Arial"/>
                <w:lang w:val="es-ES"/>
              </w:rPr>
              <w:t>las obligaciones 9 y 10</w:t>
            </w:r>
            <w:r>
              <w:rPr>
                <w:rFonts w:ascii="Arial" w:hAnsi="Arial" w:cs="Arial"/>
                <w:lang w:val="es-ES"/>
              </w:rPr>
              <w:t xml:space="preserve"> establecidas en el Convenio</w:t>
            </w:r>
            <w:r w:rsidR="007320EA">
              <w:rPr>
                <w:rFonts w:ascii="Arial" w:hAnsi="Arial" w:cs="Arial"/>
                <w:lang w:val="es-ES"/>
              </w:rPr>
              <w:t xml:space="preserve">, así como </w:t>
            </w:r>
            <w:r>
              <w:rPr>
                <w:rFonts w:ascii="Arial" w:hAnsi="Arial" w:cs="Arial"/>
                <w:lang w:val="es-ES"/>
              </w:rPr>
              <w:t>incumplimiento de</w:t>
            </w:r>
            <w:r w:rsidR="007320EA">
              <w:rPr>
                <w:rFonts w:ascii="Arial" w:hAnsi="Arial" w:cs="Arial"/>
                <w:lang w:val="es-ES"/>
              </w:rPr>
              <w:t xml:space="preserve"> las</w:t>
            </w:r>
            <w:r>
              <w:rPr>
                <w:rFonts w:ascii="Arial" w:hAnsi="Arial" w:cs="Arial"/>
                <w:lang w:val="es-ES"/>
              </w:rPr>
              <w:t xml:space="preserve"> obligaciones del Supervisor del Convenio por parte de la Empresa, de acuerdo con lo señalado en la cláusula décima del Convenio, en concordancia con lo dispuesto en el Artículo 83 de la Ley 1474 de 2011, que indican la responsabilidad del Supervisor de ejercer el seguimiento técnico, administrativo, financiero y jurídico sobre el cumplimiento de las obligaciones</w:t>
            </w:r>
            <w:r w:rsidR="005B7C85">
              <w:rPr>
                <w:rFonts w:ascii="Arial" w:hAnsi="Arial" w:cs="Arial"/>
                <w:lang w:val="es-ES"/>
              </w:rPr>
              <w:t xml:space="preserve"> del contrato. </w:t>
            </w:r>
          </w:p>
          <w:p w:rsidR="00AB4B94" w:rsidRDefault="00AB4B94" w:rsidP="00AB4B94">
            <w:pPr>
              <w:jc w:val="both"/>
              <w:rPr>
                <w:rFonts w:ascii="Arial" w:hAnsi="Arial" w:cs="Arial"/>
                <w:lang w:val="es-ES"/>
              </w:rPr>
            </w:pPr>
          </w:p>
          <w:p w:rsidR="00A8513C" w:rsidRPr="006B6561" w:rsidRDefault="00A8513C" w:rsidP="00A8513C">
            <w:pPr>
              <w:jc w:val="both"/>
              <w:rPr>
                <w:rFonts w:ascii="Arial" w:hAnsi="Arial" w:cs="Arial"/>
                <w:b/>
              </w:rPr>
            </w:pPr>
            <w:r w:rsidRPr="006B6561">
              <w:rPr>
                <w:rFonts w:ascii="Arial" w:hAnsi="Arial" w:cs="Arial"/>
                <w:b/>
              </w:rPr>
              <w:t xml:space="preserve">Recomendaciones: </w:t>
            </w:r>
          </w:p>
          <w:p w:rsidR="00A8513C" w:rsidRPr="006B6561" w:rsidRDefault="00A8513C" w:rsidP="00A8513C">
            <w:pPr>
              <w:jc w:val="both"/>
              <w:rPr>
                <w:rFonts w:ascii="Arial" w:hAnsi="Arial" w:cs="Arial"/>
                <w:b/>
              </w:rPr>
            </w:pPr>
          </w:p>
          <w:p w:rsidR="00A8513C" w:rsidRDefault="00A8513C" w:rsidP="00731F97">
            <w:pPr>
              <w:pStyle w:val="Prrafodelista"/>
              <w:numPr>
                <w:ilvl w:val="0"/>
                <w:numId w:val="7"/>
              </w:numPr>
              <w:jc w:val="both"/>
              <w:rPr>
                <w:rFonts w:ascii="Arial" w:hAnsi="Arial" w:cs="Arial"/>
              </w:rPr>
            </w:pPr>
            <w:r w:rsidRPr="006B6561">
              <w:rPr>
                <w:rFonts w:ascii="Arial" w:hAnsi="Arial" w:cs="Arial"/>
              </w:rPr>
              <w:t xml:space="preserve">Adelantar las acciones </w:t>
            </w:r>
            <w:r w:rsidR="00435103">
              <w:rPr>
                <w:rFonts w:ascii="Arial" w:hAnsi="Arial" w:cs="Arial"/>
              </w:rPr>
              <w:t>de mejora</w:t>
            </w:r>
            <w:r w:rsidRPr="006B6561">
              <w:rPr>
                <w:rFonts w:ascii="Arial" w:hAnsi="Arial" w:cs="Arial"/>
              </w:rPr>
              <w:t xml:space="preserve"> que </w:t>
            </w:r>
            <w:r w:rsidR="005B7C85">
              <w:rPr>
                <w:rFonts w:ascii="Arial" w:hAnsi="Arial" w:cs="Arial"/>
              </w:rPr>
              <w:t xml:space="preserve">permitan </w:t>
            </w:r>
            <w:r w:rsidR="00435103">
              <w:rPr>
                <w:rFonts w:ascii="Arial" w:hAnsi="Arial" w:cs="Arial"/>
              </w:rPr>
              <w:t>identificar y ubicar</w:t>
            </w:r>
            <w:r w:rsidR="005B7C85">
              <w:rPr>
                <w:rFonts w:ascii="Arial" w:hAnsi="Arial" w:cs="Arial"/>
              </w:rPr>
              <w:t xml:space="preserve"> los informes trimestrales sobre la ejecución del Convenio en el periodo febrero de 2017 a abril de 2018, en caso de que existan, </w:t>
            </w:r>
            <w:r w:rsidR="005B7C85">
              <w:rPr>
                <w:rFonts w:ascii="Arial" w:hAnsi="Arial" w:cs="Arial"/>
              </w:rPr>
              <w:lastRenderedPageBreak/>
              <w:t>e incorporarl</w:t>
            </w:r>
            <w:r w:rsidR="005D48B9">
              <w:rPr>
                <w:rFonts w:ascii="Arial" w:hAnsi="Arial" w:cs="Arial"/>
              </w:rPr>
              <w:t>o</w:t>
            </w:r>
            <w:r w:rsidR="005B7C85">
              <w:rPr>
                <w:rFonts w:ascii="Arial" w:hAnsi="Arial" w:cs="Arial"/>
              </w:rPr>
              <w:t>s en el expediente del contrato</w:t>
            </w:r>
            <w:r w:rsidRPr="006B6561">
              <w:rPr>
                <w:rFonts w:ascii="Arial" w:hAnsi="Arial" w:cs="Arial"/>
              </w:rPr>
              <w:t>.</w:t>
            </w:r>
          </w:p>
          <w:p w:rsidR="005B7C85" w:rsidRPr="005B7C85" w:rsidRDefault="005B7C85" w:rsidP="005B7C85">
            <w:pPr>
              <w:ind w:left="360"/>
              <w:jc w:val="both"/>
              <w:rPr>
                <w:rFonts w:ascii="Arial" w:hAnsi="Arial" w:cs="Arial"/>
              </w:rPr>
            </w:pPr>
          </w:p>
          <w:p w:rsidR="005B7C85" w:rsidRPr="006B6561" w:rsidRDefault="007E511B" w:rsidP="00731F97">
            <w:pPr>
              <w:pStyle w:val="Prrafodelista"/>
              <w:numPr>
                <w:ilvl w:val="0"/>
                <w:numId w:val="7"/>
              </w:numPr>
              <w:jc w:val="both"/>
              <w:rPr>
                <w:rFonts w:ascii="Arial" w:hAnsi="Arial" w:cs="Arial"/>
              </w:rPr>
            </w:pPr>
            <w:r>
              <w:rPr>
                <w:rFonts w:ascii="Arial" w:hAnsi="Arial" w:cs="Arial"/>
              </w:rPr>
              <w:t xml:space="preserve">Adelantar una indagación preliminar </w:t>
            </w:r>
            <w:r w:rsidR="005B7C85">
              <w:rPr>
                <w:rFonts w:ascii="Arial" w:hAnsi="Arial" w:cs="Arial"/>
              </w:rPr>
              <w:t>sobre la situación evidenciada, con el ánimo de que se investigue el eventual incumplimiento de los deberes del Supervisor del Convenio para el periodo observado en el presente hallazgo.</w:t>
            </w:r>
          </w:p>
          <w:p w:rsidR="00925BBF" w:rsidRDefault="00925BBF" w:rsidP="005B4CD5">
            <w:pPr>
              <w:jc w:val="both"/>
              <w:rPr>
                <w:rFonts w:ascii="Arial" w:hAnsi="Arial" w:cs="Arial"/>
                <w:b/>
                <w:lang w:val="es-ES"/>
              </w:rPr>
            </w:pPr>
          </w:p>
          <w:p w:rsidR="006C55A0" w:rsidRDefault="006C55A0" w:rsidP="006C55A0">
            <w:pPr>
              <w:jc w:val="both"/>
              <w:rPr>
                <w:rFonts w:ascii="Arial" w:hAnsi="Arial" w:cs="Arial"/>
                <w:lang w:val="es-ES"/>
              </w:rPr>
            </w:pPr>
            <w:r>
              <w:rPr>
                <w:rFonts w:ascii="Arial" w:hAnsi="Arial" w:cs="Arial"/>
                <w:b/>
                <w:lang w:val="es-ES"/>
              </w:rPr>
              <w:t>Resultado Reunión de Cierre:</w:t>
            </w:r>
          </w:p>
          <w:p w:rsidR="006C55A0" w:rsidRDefault="006C55A0" w:rsidP="006C55A0">
            <w:pPr>
              <w:jc w:val="both"/>
              <w:rPr>
                <w:rFonts w:ascii="Arial" w:hAnsi="Arial" w:cs="Arial"/>
                <w:lang w:val="es-ES"/>
              </w:rPr>
            </w:pPr>
          </w:p>
          <w:p w:rsidR="00041F40" w:rsidRDefault="006C55A0" w:rsidP="006C55A0">
            <w:pPr>
              <w:jc w:val="both"/>
              <w:rPr>
                <w:rFonts w:ascii="Arial" w:hAnsi="Arial" w:cs="Arial"/>
                <w:lang w:val="es-ES"/>
              </w:rPr>
            </w:pPr>
            <w:r>
              <w:rPr>
                <w:rFonts w:ascii="Arial" w:hAnsi="Arial" w:cs="Arial"/>
                <w:lang w:val="es-ES"/>
              </w:rPr>
              <w:t xml:space="preserve">Durante la reunión de cierre de la auditoría, la Gerencia del Proyecto aportó una respuesta </w:t>
            </w:r>
            <w:r w:rsidR="00041F40">
              <w:rPr>
                <w:rFonts w:ascii="Arial" w:hAnsi="Arial" w:cs="Arial"/>
                <w:lang w:val="es-ES"/>
              </w:rPr>
              <w:t>que señala que se han realizado actividades de búsqueda y compilación de la información de ejecución del Convenio.</w:t>
            </w:r>
            <w:r w:rsidR="002A0715">
              <w:rPr>
                <w:rFonts w:ascii="Arial" w:hAnsi="Arial" w:cs="Arial"/>
                <w:lang w:val="es-ES"/>
              </w:rPr>
              <w:t xml:space="preserve"> Así mismo, que se han adelantado gestiones ante el área de Gestión Documental de la Empresa para localizar y consolidar la información del proyecto.</w:t>
            </w:r>
          </w:p>
          <w:p w:rsidR="00041F40" w:rsidRDefault="00041F40" w:rsidP="006C55A0">
            <w:pPr>
              <w:jc w:val="both"/>
              <w:rPr>
                <w:rFonts w:ascii="Arial" w:hAnsi="Arial" w:cs="Arial"/>
                <w:lang w:val="es-ES"/>
              </w:rPr>
            </w:pPr>
          </w:p>
          <w:p w:rsidR="006C55A0" w:rsidRPr="00F47E6A" w:rsidRDefault="006C55A0" w:rsidP="006C55A0">
            <w:pPr>
              <w:jc w:val="both"/>
              <w:rPr>
                <w:rFonts w:ascii="Arial" w:hAnsi="Arial" w:cs="Arial"/>
                <w:lang w:val="es-ES"/>
              </w:rPr>
            </w:pPr>
            <w:r>
              <w:rPr>
                <w:rFonts w:ascii="Arial" w:hAnsi="Arial" w:cs="Arial"/>
                <w:lang w:val="es-ES"/>
              </w:rPr>
              <w:t xml:space="preserve">No obstante, los documentos aportados no evidencian que </w:t>
            </w:r>
            <w:r w:rsidR="00041F40">
              <w:rPr>
                <w:rFonts w:ascii="Arial" w:hAnsi="Arial" w:cs="Arial"/>
                <w:lang w:val="es-ES"/>
              </w:rPr>
              <w:t xml:space="preserve">los informes requeridos en las cláusulas nueve y diez del Convenio se hayan realizado en el periodo comprendido entre </w:t>
            </w:r>
            <w:r w:rsidR="00041F40">
              <w:rPr>
                <w:rFonts w:ascii="Arial" w:hAnsi="Arial" w:cs="Arial"/>
              </w:rPr>
              <w:t xml:space="preserve">febrero de 2017 y abril de 2018. </w:t>
            </w:r>
            <w:r>
              <w:rPr>
                <w:rFonts w:ascii="Arial" w:hAnsi="Arial" w:cs="Arial"/>
                <w:lang w:val="es-ES"/>
              </w:rPr>
              <w:t xml:space="preserve">Por lo señalado, </w:t>
            </w:r>
            <w:r w:rsidRPr="00F47E6A">
              <w:rPr>
                <w:rFonts w:ascii="Arial" w:hAnsi="Arial" w:cs="Arial"/>
                <w:b/>
                <w:lang w:val="es-ES"/>
              </w:rPr>
              <w:t xml:space="preserve">se mantiene la </w:t>
            </w:r>
            <w:r w:rsidR="00917D8E">
              <w:rPr>
                <w:rFonts w:ascii="Arial" w:hAnsi="Arial" w:cs="Arial"/>
                <w:b/>
                <w:lang w:val="es-ES"/>
              </w:rPr>
              <w:t>N</w:t>
            </w:r>
            <w:r w:rsidRPr="00F47E6A">
              <w:rPr>
                <w:rFonts w:ascii="Arial" w:hAnsi="Arial" w:cs="Arial"/>
                <w:b/>
                <w:lang w:val="es-ES"/>
              </w:rPr>
              <w:t>o conformidad</w:t>
            </w:r>
            <w:r>
              <w:rPr>
                <w:rFonts w:ascii="Arial" w:hAnsi="Arial" w:cs="Arial"/>
                <w:lang w:val="es-ES"/>
              </w:rPr>
              <w:t xml:space="preserve">.  </w:t>
            </w:r>
          </w:p>
          <w:p w:rsidR="006C55A0" w:rsidRDefault="006C55A0" w:rsidP="005B4CD5">
            <w:pPr>
              <w:jc w:val="both"/>
              <w:rPr>
                <w:rFonts w:ascii="Arial" w:hAnsi="Arial" w:cs="Arial"/>
                <w:b/>
                <w:lang w:val="es-ES"/>
              </w:rPr>
            </w:pPr>
          </w:p>
          <w:p w:rsidR="00925BBF" w:rsidRDefault="00925BBF" w:rsidP="005B4CD5">
            <w:pPr>
              <w:jc w:val="both"/>
              <w:rPr>
                <w:rFonts w:ascii="Arial" w:hAnsi="Arial" w:cs="Arial"/>
                <w:b/>
                <w:lang w:val="es-ES"/>
              </w:rPr>
            </w:pPr>
          </w:p>
          <w:p w:rsidR="005B4CD5" w:rsidRDefault="005B4CD5" w:rsidP="005B4CD5">
            <w:pPr>
              <w:jc w:val="both"/>
              <w:rPr>
                <w:rFonts w:ascii="Arial" w:hAnsi="Arial" w:cs="Arial"/>
                <w:b/>
                <w:lang w:val="es-ES"/>
              </w:rPr>
            </w:pPr>
            <w:r>
              <w:rPr>
                <w:rFonts w:ascii="Arial" w:hAnsi="Arial" w:cs="Arial"/>
                <w:b/>
                <w:lang w:val="es-ES"/>
              </w:rPr>
              <w:t>HALLAZGO 03</w:t>
            </w:r>
          </w:p>
          <w:p w:rsidR="005B4CD5" w:rsidRPr="005F05DC" w:rsidRDefault="005B4CD5" w:rsidP="005B4CD5">
            <w:pPr>
              <w:jc w:val="both"/>
              <w:rPr>
                <w:rFonts w:ascii="Arial" w:hAnsi="Arial" w:cs="Arial"/>
                <w:b/>
                <w:lang w:val="es-ES"/>
              </w:rPr>
            </w:pPr>
            <w:r w:rsidRPr="005F05DC">
              <w:rPr>
                <w:rFonts w:ascii="Arial" w:hAnsi="Arial" w:cs="Arial"/>
                <w:b/>
                <w:lang w:val="es-ES"/>
              </w:rPr>
              <w:t>No Conformidad. Por</w:t>
            </w:r>
            <w:r>
              <w:rPr>
                <w:rFonts w:ascii="Arial" w:hAnsi="Arial" w:cs="Arial"/>
                <w:b/>
                <w:lang w:val="es-ES"/>
              </w:rPr>
              <w:t xml:space="preserve"> el incumplimiento del cronograma establecido para la ejecución general del proyecto.</w:t>
            </w:r>
          </w:p>
          <w:p w:rsidR="007320EA" w:rsidRDefault="007320EA" w:rsidP="00212F62">
            <w:pPr>
              <w:jc w:val="both"/>
              <w:rPr>
                <w:rFonts w:ascii="Arial" w:hAnsi="Arial" w:cs="Arial"/>
                <w:lang w:val="es-ES"/>
              </w:rPr>
            </w:pPr>
          </w:p>
          <w:p w:rsidR="005B4CD5" w:rsidRDefault="005B4CD5" w:rsidP="00212F62">
            <w:pPr>
              <w:jc w:val="both"/>
              <w:rPr>
                <w:rFonts w:ascii="Arial" w:hAnsi="Arial" w:cs="Arial"/>
                <w:lang w:val="es-ES"/>
              </w:rPr>
            </w:pPr>
            <w:r>
              <w:rPr>
                <w:rFonts w:ascii="Arial" w:hAnsi="Arial" w:cs="Arial"/>
                <w:lang w:val="es-ES"/>
              </w:rPr>
              <w:t xml:space="preserve">De acuerdo con la información contenida en los últimos informes remitidos por la Empresa a la Alcaldía Local de los Mártires sobre el avance en la ejecución del Convenio 134 de 2016 (Radicado 20181200065641 de noviembre 20 de 2018 y </w:t>
            </w:r>
            <w:r w:rsidR="00786EF5">
              <w:rPr>
                <w:rFonts w:ascii="Arial" w:hAnsi="Arial" w:cs="Arial"/>
                <w:lang w:val="es-ES"/>
              </w:rPr>
              <w:t xml:space="preserve">Radicado </w:t>
            </w:r>
            <w:r>
              <w:rPr>
                <w:rFonts w:ascii="Arial" w:hAnsi="Arial" w:cs="Arial"/>
                <w:lang w:val="es-ES"/>
              </w:rPr>
              <w:t>2019120004425 de mayo 24 de 2019</w:t>
            </w:r>
            <w:r w:rsidR="00786EF5">
              <w:rPr>
                <w:rFonts w:ascii="Arial" w:hAnsi="Arial" w:cs="Arial"/>
                <w:lang w:val="es-ES"/>
              </w:rPr>
              <w:t>)</w:t>
            </w:r>
            <w:r>
              <w:rPr>
                <w:rFonts w:ascii="Arial" w:hAnsi="Arial" w:cs="Arial"/>
                <w:lang w:val="es-ES"/>
              </w:rPr>
              <w:t>, se observa que el Cronograma General del Proyecto establecía para el mes de agosto de 2019 la entrega de los estudios y diseños de la obra de la Alcaldía Local y par</w:t>
            </w:r>
            <w:r w:rsidR="00786EF5">
              <w:rPr>
                <w:rFonts w:ascii="Arial" w:hAnsi="Arial" w:cs="Arial"/>
                <w:lang w:val="es-ES"/>
              </w:rPr>
              <w:t>a</w:t>
            </w:r>
            <w:r>
              <w:rPr>
                <w:rFonts w:ascii="Arial" w:hAnsi="Arial" w:cs="Arial"/>
                <w:lang w:val="es-ES"/>
              </w:rPr>
              <w:t xml:space="preserve"> el mes de octubre de 2019 el inicio de las obras. No obstante, de acuerdo con el plazo establecido en el Contrato 01 de 2019 (</w:t>
            </w:r>
            <w:r w:rsidR="00786EF5">
              <w:rPr>
                <w:rFonts w:ascii="Arial" w:hAnsi="Arial" w:cs="Arial"/>
                <w:lang w:val="es-ES"/>
              </w:rPr>
              <w:t xml:space="preserve">contrato </w:t>
            </w:r>
            <w:r>
              <w:rPr>
                <w:rFonts w:ascii="Arial" w:hAnsi="Arial" w:cs="Arial"/>
                <w:lang w:val="es-ES"/>
              </w:rPr>
              <w:t>elaboración de diseños), se identifica que los estudios y diseños sólo podrán estar listos a finales de diciembre de 2019, por lo que la obra sólo podrá iniciar en 2020</w:t>
            </w:r>
            <w:r w:rsidR="00BB0C39">
              <w:rPr>
                <w:rFonts w:ascii="Arial" w:hAnsi="Arial" w:cs="Arial"/>
                <w:lang w:val="es-ES"/>
              </w:rPr>
              <w:t>,</w:t>
            </w:r>
            <w:r w:rsidR="00786EF5">
              <w:rPr>
                <w:rFonts w:ascii="Arial" w:hAnsi="Arial" w:cs="Arial"/>
                <w:lang w:val="es-ES"/>
              </w:rPr>
              <w:t xml:space="preserve"> una vez se adelante el proceso de contratación respectivo</w:t>
            </w:r>
            <w:r>
              <w:rPr>
                <w:rFonts w:ascii="Arial" w:hAnsi="Arial" w:cs="Arial"/>
                <w:lang w:val="es-ES"/>
              </w:rPr>
              <w:t>.</w:t>
            </w:r>
          </w:p>
          <w:p w:rsidR="005B4CD5" w:rsidRDefault="005B4CD5" w:rsidP="00212F62">
            <w:pPr>
              <w:jc w:val="both"/>
              <w:rPr>
                <w:rFonts w:ascii="Arial" w:hAnsi="Arial" w:cs="Arial"/>
                <w:lang w:val="es-ES"/>
              </w:rPr>
            </w:pPr>
          </w:p>
          <w:p w:rsidR="00AB6CC0" w:rsidRPr="00C5592A" w:rsidRDefault="00AB6CC0" w:rsidP="00AB6CC0">
            <w:pPr>
              <w:jc w:val="both"/>
              <w:rPr>
                <w:rFonts w:ascii="Arial" w:hAnsi="Arial" w:cs="Arial"/>
                <w:lang w:val="es-ES"/>
              </w:rPr>
            </w:pPr>
            <w:r>
              <w:rPr>
                <w:rFonts w:ascii="Arial" w:hAnsi="Arial" w:cs="Arial"/>
                <w:lang w:val="es-ES"/>
              </w:rPr>
              <w:t>De igual manera, a</w:t>
            </w:r>
            <w:r w:rsidRPr="00C5592A">
              <w:rPr>
                <w:rFonts w:ascii="Arial" w:hAnsi="Arial" w:cs="Arial"/>
                <w:lang w:val="es-ES"/>
              </w:rPr>
              <w:t xml:space="preserve"> la fecha de la auditoría</w:t>
            </w:r>
            <w:r>
              <w:rPr>
                <w:rFonts w:ascii="Arial" w:hAnsi="Arial" w:cs="Arial"/>
                <w:lang w:val="es-ES"/>
              </w:rPr>
              <w:t>,</w:t>
            </w:r>
            <w:r w:rsidRPr="00C5592A">
              <w:rPr>
                <w:rFonts w:ascii="Arial" w:hAnsi="Arial" w:cs="Arial"/>
                <w:lang w:val="es-ES"/>
              </w:rPr>
              <w:t xml:space="preserve"> se observa que el predio ubicado en la dirección oficial C</w:t>
            </w:r>
            <w:r w:rsidR="00BB0C39">
              <w:rPr>
                <w:rFonts w:ascii="Arial" w:hAnsi="Arial" w:cs="Arial"/>
                <w:lang w:val="es-ES"/>
              </w:rPr>
              <w:t>alle</w:t>
            </w:r>
            <w:r w:rsidRPr="00C5592A">
              <w:rPr>
                <w:rFonts w:ascii="Arial" w:hAnsi="Arial" w:cs="Arial"/>
                <w:lang w:val="es-ES"/>
              </w:rPr>
              <w:t xml:space="preserve"> 9 No.15-50 y dirección catastral </w:t>
            </w:r>
            <w:r w:rsidRPr="00C5592A">
              <w:rPr>
                <w:rFonts w:ascii="Arial" w:hAnsi="Arial" w:cs="Arial"/>
              </w:rPr>
              <w:t>CL 9 No. 15ª-10, identificado con la cédula catastral No. 9 No.15B-27, matrícula inmobiliaria No. 50C-472796 y CHIP AAA0034KAOM</w:t>
            </w:r>
            <w:r w:rsidR="00BB0C39">
              <w:rPr>
                <w:rFonts w:ascii="Arial" w:hAnsi="Arial" w:cs="Arial"/>
              </w:rPr>
              <w:t>,</w:t>
            </w:r>
            <w:r w:rsidRPr="00C5592A">
              <w:rPr>
                <w:rFonts w:ascii="Arial" w:hAnsi="Arial" w:cs="Arial"/>
                <w:lang w:val="es-ES"/>
              </w:rPr>
              <w:t xml:space="preserve"> se encuentra en trámite de expropiación y, en consecuencia, todavía no se puede disponer del mismo para el proyecto</w:t>
            </w:r>
            <w:r>
              <w:rPr>
                <w:rFonts w:ascii="Arial" w:hAnsi="Arial" w:cs="Arial"/>
                <w:lang w:val="es-ES"/>
              </w:rPr>
              <w:t xml:space="preserve">. Lo señalado incumple </w:t>
            </w:r>
            <w:r w:rsidRPr="00C5592A">
              <w:rPr>
                <w:rFonts w:ascii="Arial" w:hAnsi="Arial" w:cs="Arial"/>
                <w:lang w:val="es-ES"/>
              </w:rPr>
              <w:t xml:space="preserve">el cronograma general del proyecto, </w:t>
            </w:r>
            <w:r>
              <w:rPr>
                <w:rFonts w:ascii="Arial" w:hAnsi="Arial" w:cs="Arial"/>
                <w:lang w:val="es-ES"/>
              </w:rPr>
              <w:t xml:space="preserve">que de acuerdo con lo indicado en la </w:t>
            </w:r>
            <w:r w:rsidRPr="00C5592A">
              <w:rPr>
                <w:rFonts w:ascii="Arial" w:hAnsi="Arial" w:cs="Arial"/>
                <w:lang w:val="es-ES"/>
              </w:rPr>
              <w:t>Comunicación radicada 20191200044251</w:t>
            </w:r>
            <w:r>
              <w:rPr>
                <w:rFonts w:ascii="Arial" w:hAnsi="Arial" w:cs="Arial"/>
                <w:lang w:val="es-ES"/>
              </w:rPr>
              <w:t xml:space="preserve"> de mayo 24 de 2019, </w:t>
            </w:r>
            <w:r w:rsidRPr="00C5592A">
              <w:rPr>
                <w:rFonts w:ascii="Arial" w:hAnsi="Arial" w:cs="Arial"/>
                <w:lang w:val="es-ES"/>
              </w:rPr>
              <w:t xml:space="preserve">la gestión de adquisición de predios </w:t>
            </w:r>
            <w:r>
              <w:rPr>
                <w:rFonts w:ascii="Arial" w:hAnsi="Arial" w:cs="Arial"/>
                <w:lang w:val="es-ES"/>
              </w:rPr>
              <w:t>finalizaba en junio 28 de 2019.</w:t>
            </w:r>
          </w:p>
          <w:p w:rsidR="00AB6CC0" w:rsidRPr="00C5592A" w:rsidRDefault="00AB6CC0" w:rsidP="00AB6CC0">
            <w:pPr>
              <w:jc w:val="both"/>
              <w:rPr>
                <w:rFonts w:ascii="Arial" w:hAnsi="Arial" w:cs="Arial"/>
                <w:lang w:val="es-ES"/>
              </w:rPr>
            </w:pPr>
          </w:p>
          <w:p w:rsidR="005B4CD5" w:rsidRDefault="005B4CD5" w:rsidP="00212F62">
            <w:pPr>
              <w:jc w:val="both"/>
              <w:rPr>
                <w:rFonts w:ascii="Arial" w:hAnsi="Arial" w:cs="Arial"/>
                <w:lang w:val="es-ES"/>
              </w:rPr>
            </w:pPr>
            <w:r>
              <w:rPr>
                <w:rFonts w:ascii="Arial" w:hAnsi="Arial" w:cs="Arial"/>
                <w:lang w:val="es-ES"/>
              </w:rPr>
              <w:t xml:space="preserve">Lo indicado denota un incumplimiento de los plazos </w:t>
            </w:r>
            <w:r w:rsidR="00E903D7">
              <w:rPr>
                <w:rFonts w:ascii="Arial" w:hAnsi="Arial" w:cs="Arial"/>
                <w:lang w:val="es-ES"/>
              </w:rPr>
              <w:t xml:space="preserve">inicialmente </w:t>
            </w:r>
            <w:r>
              <w:rPr>
                <w:rFonts w:ascii="Arial" w:hAnsi="Arial" w:cs="Arial"/>
                <w:lang w:val="es-ES"/>
              </w:rPr>
              <w:t xml:space="preserve">establecidos en el cronograma </w:t>
            </w:r>
            <w:r w:rsidR="00786EF5">
              <w:rPr>
                <w:rFonts w:ascii="Arial" w:hAnsi="Arial" w:cs="Arial"/>
                <w:lang w:val="es-ES"/>
              </w:rPr>
              <w:t>del proyecto</w:t>
            </w:r>
            <w:r>
              <w:rPr>
                <w:rFonts w:ascii="Arial" w:hAnsi="Arial" w:cs="Arial"/>
                <w:lang w:val="es-ES"/>
              </w:rPr>
              <w:t>, sin que a la fecha se hayan realizado las gestiones necesarias para modificar dichos términos</w:t>
            </w:r>
            <w:r w:rsidR="00BB0C39">
              <w:rPr>
                <w:rFonts w:ascii="Arial" w:hAnsi="Arial" w:cs="Arial"/>
                <w:lang w:val="es-ES"/>
              </w:rPr>
              <w:t xml:space="preserve">. Lo </w:t>
            </w:r>
            <w:r w:rsidR="007B4590">
              <w:rPr>
                <w:rFonts w:ascii="Arial" w:hAnsi="Arial" w:cs="Arial"/>
                <w:lang w:val="es-ES"/>
              </w:rPr>
              <w:t>anterior implica que el plazo inicial del Convenio 134 de 2016, pactado a tres (3) años, no será factible de cumplir (vence en febrero de 2020) dado que los estudios estarán listos en diciembre de 2019 y queda pendiente la ejecución de la obra. Así mismo</w:t>
            </w:r>
            <w:r w:rsidR="00BB0C39">
              <w:rPr>
                <w:rFonts w:ascii="Arial" w:hAnsi="Arial" w:cs="Arial"/>
                <w:lang w:val="es-ES"/>
              </w:rPr>
              <w:t>,</w:t>
            </w:r>
            <w:r w:rsidR="007B4590">
              <w:rPr>
                <w:rFonts w:ascii="Arial" w:hAnsi="Arial" w:cs="Arial"/>
                <w:lang w:val="es-ES"/>
              </w:rPr>
              <w:t xml:space="preserve"> esta situación genera un eventual </w:t>
            </w:r>
            <w:r>
              <w:rPr>
                <w:rFonts w:ascii="Arial" w:hAnsi="Arial" w:cs="Arial"/>
                <w:lang w:val="es-ES"/>
              </w:rPr>
              <w:t xml:space="preserve">riesgo </w:t>
            </w:r>
            <w:r w:rsidR="007B4590">
              <w:rPr>
                <w:rFonts w:ascii="Arial" w:hAnsi="Arial" w:cs="Arial"/>
                <w:lang w:val="es-ES"/>
              </w:rPr>
              <w:t>en</w:t>
            </w:r>
            <w:r>
              <w:rPr>
                <w:rFonts w:ascii="Arial" w:hAnsi="Arial" w:cs="Arial"/>
                <w:lang w:val="es-ES"/>
              </w:rPr>
              <w:t xml:space="preserve"> la </w:t>
            </w:r>
            <w:r w:rsidR="007B4590">
              <w:rPr>
                <w:rFonts w:ascii="Arial" w:hAnsi="Arial" w:cs="Arial"/>
                <w:lang w:val="es-ES"/>
              </w:rPr>
              <w:lastRenderedPageBreak/>
              <w:t>continuidad d</w:t>
            </w:r>
            <w:r>
              <w:rPr>
                <w:rFonts w:ascii="Arial" w:hAnsi="Arial" w:cs="Arial"/>
                <w:lang w:val="es-ES"/>
              </w:rPr>
              <w:t>el proyecto,</w:t>
            </w:r>
            <w:r w:rsidR="007B4590">
              <w:rPr>
                <w:rFonts w:ascii="Arial" w:hAnsi="Arial" w:cs="Arial"/>
                <w:lang w:val="es-ES"/>
              </w:rPr>
              <w:t xml:space="preserve"> dado que se </w:t>
            </w:r>
            <w:r>
              <w:rPr>
                <w:rFonts w:ascii="Arial" w:hAnsi="Arial" w:cs="Arial"/>
                <w:lang w:val="es-ES"/>
              </w:rPr>
              <w:t>aproxima cambio de Administración, proceso que puede demorar aún más el inicio de las obras.</w:t>
            </w:r>
          </w:p>
          <w:p w:rsidR="00C94BCA" w:rsidRDefault="00C94BCA" w:rsidP="00212F62">
            <w:pPr>
              <w:jc w:val="both"/>
              <w:rPr>
                <w:rFonts w:ascii="Arial" w:hAnsi="Arial" w:cs="Arial"/>
                <w:lang w:val="es-ES"/>
              </w:rPr>
            </w:pPr>
          </w:p>
          <w:p w:rsidR="0032577C" w:rsidRDefault="0032577C" w:rsidP="00212F62">
            <w:pPr>
              <w:jc w:val="both"/>
              <w:rPr>
                <w:rFonts w:ascii="Arial" w:hAnsi="Arial" w:cs="Arial"/>
                <w:lang w:val="es-ES"/>
              </w:rPr>
            </w:pPr>
          </w:p>
          <w:p w:rsidR="005B4CD5" w:rsidRPr="005B4CD5" w:rsidRDefault="005B4CD5" w:rsidP="00212F62">
            <w:pPr>
              <w:jc w:val="both"/>
              <w:rPr>
                <w:rFonts w:ascii="Arial" w:hAnsi="Arial" w:cs="Arial"/>
                <w:b/>
                <w:lang w:val="es-ES"/>
              </w:rPr>
            </w:pPr>
            <w:r w:rsidRPr="005B4CD5">
              <w:rPr>
                <w:rFonts w:ascii="Arial" w:hAnsi="Arial" w:cs="Arial"/>
                <w:b/>
                <w:lang w:val="es-ES"/>
              </w:rPr>
              <w:t>Recomendaci</w:t>
            </w:r>
            <w:r w:rsidR="00AB6CC0">
              <w:rPr>
                <w:rFonts w:ascii="Arial" w:hAnsi="Arial" w:cs="Arial"/>
                <w:b/>
                <w:lang w:val="es-ES"/>
              </w:rPr>
              <w:t>ones</w:t>
            </w:r>
            <w:r w:rsidRPr="005B4CD5">
              <w:rPr>
                <w:rFonts w:ascii="Arial" w:hAnsi="Arial" w:cs="Arial"/>
                <w:b/>
                <w:lang w:val="es-ES"/>
              </w:rPr>
              <w:t>:</w:t>
            </w:r>
          </w:p>
          <w:p w:rsidR="005B4CD5" w:rsidRDefault="005B4CD5" w:rsidP="00212F62">
            <w:pPr>
              <w:jc w:val="both"/>
              <w:rPr>
                <w:rFonts w:ascii="Arial" w:hAnsi="Arial" w:cs="Arial"/>
                <w:lang w:val="es-ES"/>
              </w:rPr>
            </w:pPr>
          </w:p>
          <w:p w:rsidR="005B4CD5" w:rsidRDefault="005B4CD5" w:rsidP="00731F97">
            <w:pPr>
              <w:pStyle w:val="Prrafodelista"/>
              <w:numPr>
                <w:ilvl w:val="0"/>
                <w:numId w:val="19"/>
              </w:numPr>
              <w:jc w:val="both"/>
              <w:rPr>
                <w:rFonts w:ascii="Arial" w:hAnsi="Arial" w:cs="Arial"/>
                <w:lang w:val="es-ES"/>
              </w:rPr>
            </w:pPr>
            <w:r w:rsidRPr="005B4CD5">
              <w:rPr>
                <w:rFonts w:ascii="Arial" w:hAnsi="Arial" w:cs="Arial"/>
                <w:lang w:val="es-ES"/>
              </w:rPr>
              <w:t>Avanzar en las gestiones necesarias para actualizar el cronograma general de ejecución del proyecto y tomar medidas que permitan mitigar los riesgos por eventuales demoras adicionales, considerando el cambio de Administración que se aproxima y que puede demorar aún más la contratación e inicio de la obra.</w:t>
            </w:r>
          </w:p>
          <w:p w:rsidR="00AB6CC0" w:rsidRPr="00C5592A" w:rsidRDefault="00AB6CC0" w:rsidP="00AB6CC0">
            <w:pPr>
              <w:jc w:val="both"/>
              <w:rPr>
                <w:rFonts w:ascii="Arial" w:hAnsi="Arial" w:cs="Arial"/>
                <w:lang w:val="es-ES"/>
              </w:rPr>
            </w:pPr>
          </w:p>
          <w:p w:rsidR="00AB6CC0" w:rsidRDefault="00AB6CC0" w:rsidP="00731F97">
            <w:pPr>
              <w:pStyle w:val="Prrafodelista"/>
              <w:numPr>
                <w:ilvl w:val="0"/>
                <w:numId w:val="19"/>
              </w:numPr>
              <w:jc w:val="both"/>
              <w:rPr>
                <w:rFonts w:ascii="Arial" w:hAnsi="Arial" w:cs="Arial"/>
                <w:lang w:val="es-ES"/>
              </w:rPr>
            </w:pPr>
            <w:r w:rsidRPr="00AB6CC0">
              <w:rPr>
                <w:rFonts w:ascii="Arial" w:hAnsi="Arial" w:cs="Arial"/>
                <w:lang w:val="es-ES"/>
              </w:rPr>
              <w:t xml:space="preserve">Se sugiere adelantar las gestiones pertinentes para finalizar la </w:t>
            </w:r>
            <w:r w:rsidR="0032577C">
              <w:rPr>
                <w:rFonts w:ascii="Arial" w:hAnsi="Arial" w:cs="Arial"/>
                <w:lang w:val="es-ES"/>
              </w:rPr>
              <w:t xml:space="preserve">entrega material </w:t>
            </w:r>
            <w:r w:rsidRPr="00AB6CC0">
              <w:rPr>
                <w:rFonts w:ascii="Arial" w:hAnsi="Arial" w:cs="Arial"/>
                <w:lang w:val="es-ES"/>
              </w:rPr>
              <w:t>de</w:t>
            </w:r>
            <w:r w:rsidR="00BE7798">
              <w:rPr>
                <w:rFonts w:ascii="Arial" w:hAnsi="Arial" w:cs="Arial"/>
                <w:lang w:val="es-ES"/>
              </w:rPr>
              <w:t xml:space="preserve">l predio faltante </w:t>
            </w:r>
            <w:r w:rsidRPr="00AB6CC0">
              <w:rPr>
                <w:rFonts w:ascii="Arial" w:hAnsi="Arial" w:cs="Arial"/>
                <w:lang w:val="es-ES"/>
              </w:rPr>
              <w:t xml:space="preserve">y de esta manera no afectar la normal ejecución de las demás fases del proyecto. Lo anterior, considerando que para el inicio de la obra es esencial contar con todos los predios disponibles y de esta manera no incurrir en cambios en los diseños contratados o contingencias de último momento de ésta </w:t>
            </w:r>
            <w:r w:rsidR="00BE7798">
              <w:rPr>
                <w:rFonts w:ascii="Arial" w:hAnsi="Arial" w:cs="Arial"/>
                <w:lang w:val="es-ES"/>
              </w:rPr>
              <w:t>naturaleza</w:t>
            </w:r>
            <w:r w:rsidRPr="00AB6CC0">
              <w:rPr>
                <w:rFonts w:ascii="Arial" w:hAnsi="Arial" w:cs="Arial"/>
                <w:lang w:val="es-ES"/>
              </w:rPr>
              <w:t>.</w:t>
            </w:r>
          </w:p>
          <w:p w:rsidR="00C94BCA" w:rsidRPr="00C94BCA" w:rsidRDefault="00C94BCA" w:rsidP="00C94BCA">
            <w:pPr>
              <w:pStyle w:val="Prrafodelista"/>
              <w:rPr>
                <w:rFonts w:ascii="Arial" w:hAnsi="Arial" w:cs="Arial"/>
                <w:lang w:val="es-ES"/>
              </w:rPr>
            </w:pPr>
          </w:p>
          <w:p w:rsidR="00C94BCA" w:rsidRDefault="00C94BCA" w:rsidP="00731F97">
            <w:pPr>
              <w:pStyle w:val="Prrafodelista"/>
              <w:numPr>
                <w:ilvl w:val="0"/>
                <w:numId w:val="19"/>
              </w:numPr>
              <w:jc w:val="both"/>
              <w:rPr>
                <w:rFonts w:ascii="Arial" w:hAnsi="Arial" w:cs="Arial"/>
                <w:lang w:val="es-ES"/>
              </w:rPr>
            </w:pPr>
            <w:r>
              <w:rPr>
                <w:rFonts w:ascii="Arial" w:hAnsi="Arial" w:cs="Arial"/>
                <w:lang w:val="es-ES"/>
              </w:rPr>
              <w:t xml:space="preserve">Conforme con el estado actual del proyecto y dado que el plazo inicial del Convenio 134 de 2016, pactado a tres (3) años, vence en febrero de 2020, </w:t>
            </w:r>
            <w:r w:rsidR="004C34E0">
              <w:rPr>
                <w:rFonts w:ascii="Arial" w:hAnsi="Arial" w:cs="Arial"/>
                <w:lang w:val="es-ES"/>
              </w:rPr>
              <w:t>finalizar</w:t>
            </w:r>
            <w:r>
              <w:rPr>
                <w:rFonts w:ascii="Arial" w:hAnsi="Arial" w:cs="Arial"/>
                <w:lang w:val="es-ES"/>
              </w:rPr>
              <w:t xml:space="preserve"> los trámites de pr</w:t>
            </w:r>
            <w:r w:rsidR="00BB0C39">
              <w:rPr>
                <w:rFonts w:ascii="Arial" w:hAnsi="Arial" w:cs="Arial"/>
                <w:lang w:val="es-ES"/>
              </w:rPr>
              <w:t>ó</w:t>
            </w:r>
            <w:r>
              <w:rPr>
                <w:rFonts w:ascii="Arial" w:hAnsi="Arial" w:cs="Arial"/>
                <w:lang w:val="es-ES"/>
              </w:rPr>
              <w:t>rroga a que haya lugar que incluyan la ejecución y entrega de la obra a</w:t>
            </w:r>
            <w:r w:rsidR="003F2CF8">
              <w:rPr>
                <w:rFonts w:ascii="Arial" w:hAnsi="Arial" w:cs="Arial"/>
                <w:lang w:val="es-ES"/>
              </w:rPr>
              <w:t xml:space="preserve">l Fondo </w:t>
            </w:r>
            <w:r>
              <w:rPr>
                <w:rFonts w:ascii="Arial" w:hAnsi="Arial" w:cs="Arial"/>
                <w:lang w:val="es-ES"/>
              </w:rPr>
              <w:t>Local</w:t>
            </w:r>
            <w:r w:rsidR="003F2CF8">
              <w:rPr>
                <w:rFonts w:ascii="Arial" w:hAnsi="Arial" w:cs="Arial"/>
                <w:lang w:val="es-ES"/>
              </w:rPr>
              <w:t xml:space="preserve"> de los Mártires</w:t>
            </w:r>
            <w:r w:rsidR="00BB0C39">
              <w:rPr>
                <w:rFonts w:ascii="Arial" w:hAnsi="Arial" w:cs="Arial"/>
                <w:lang w:val="es-ES"/>
              </w:rPr>
              <w:t>,</w:t>
            </w:r>
            <w:r>
              <w:rPr>
                <w:rFonts w:ascii="Arial" w:hAnsi="Arial" w:cs="Arial"/>
                <w:lang w:val="es-ES"/>
              </w:rPr>
              <w:t xml:space="preserve"> conforme las obligaciones pactadas en la Cláusula Tercera del Convenio</w:t>
            </w:r>
            <w:r w:rsidR="0032577C">
              <w:rPr>
                <w:rFonts w:ascii="Arial" w:hAnsi="Arial" w:cs="Arial"/>
                <w:lang w:val="es-ES"/>
              </w:rPr>
              <w:t>.</w:t>
            </w:r>
          </w:p>
          <w:p w:rsidR="00C94BCA" w:rsidRDefault="00C94BCA" w:rsidP="00BD6C85">
            <w:pPr>
              <w:rPr>
                <w:rFonts w:ascii="Arial" w:hAnsi="Arial" w:cs="Arial"/>
                <w:lang w:val="es-ES"/>
              </w:rPr>
            </w:pPr>
          </w:p>
          <w:p w:rsidR="00BD6C85" w:rsidRDefault="00BD6C85" w:rsidP="00BD6C85">
            <w:pPr>
              <w:jc w:val="both"/>
              <w:rPr>
                <w:rFonts w:ascii="Arial" w:hAnsi="Arial" w:cs="Arial"/>
                <w:b/>
                <w:lang w:val="es-ES"/>
              </w:rPr>
            </w:pPr>
          </w:p>
          <w:p w:rsidR="00BD6C85" w:rsidRDefault="00BD6C85" w:rsidP="00BD6C85">
            <w:pPr>
              <w:jc w:val="both"/>
              <w:rPr>
                <w:rFonts w:ascii="Arial" w:hAnsi="Arial" w:cs="Arial"/>
                <w:lang w:val="es-ES"/>
              </w:rPr>
            </w:pPr>
            <w:r>
              <w:rPr>
                <w:rFonts w:ascii="Arial" w:hAnsi="Arial" w:cs="Arial"/>
                <w:b/>
                <w:lang w:val="es-ES"/>
              </w:rPr>
              <w:t>Resultado Reunión de Cierre:</w:t>
            </w:r>
          </w:p>
          <w:p w:rsidR="00BD6C85" w:rsidRDefault="00BD6C85" w:rsidP="00BD6C85">
            <w:pPr>
              <w:jc w:val="both"/>
              <w:rPr>
                <w:rFonts w:ascii="Arial" w:hAnsi="Arial" w:cs="Arial"/>
                <w:lang w:val="es-ES"/>
              </w:rPr>
            </w:pPr>
          </w:p>
          <w:p w:rsidR="00542E04" w:rsidRDefault="00BD6C85" w:rsidP="00542E04">
            <w:pPr>
              <w:jc w:val="both"/>
              <w:rPr>
                <w:rFonts w:ascii="Arial" w:hAnsi="Arial" w:cs="Arial"/>
                <w:lang w:val="es-ES"/>
              </w:rPr>
            </w:pPr>
            <w:r>
              <w:rPr>
                <w:rFonts w:ascii="Arial" w:hAnsi="Arial" w:cs="Arial"/>
                <w:lang w:val="es-ES"/>
              </w:rPr>
              <w:t xml:space="preserve">Durante la reunión de cierre de la auditoría, la Gerencia del Proyecto aportó una respuesta que </w:t>
            </w:r>
            <w:r w:rsidR="00542E04">
              <w:rPr>
                <w:rFonts w:ascii="Arial" w:hAnsi="Arial" w:cs="Arial"/>
                <w:lang w:val="es-ES"/>
              </w:rPr>
              <w:t xml:space="preserve">indica que a la fecha se cuenta con un cronograma general del proyecto ajustado, </w:t>
            </w:r>
            <w:r w:rsidR="004C34E0">
              <w:rPr>
                <w:rFonts w:ascii="Arial" w:hAnsi="Arial" w:cs="Arial"/>
                <w:lang w:val="es-ES"/>
              </w:rPr>
              <w:t xml:space="preserve">elaborado conforme lo indicado en </w:t>
            </w:r>
            <w:r w:rsidR="00542E04">
              <w:rPr>
                <w:rFonts w:ascii="Arial" w:hAnsi="Arial" w:cs="Arial"/>
                <w:lang w:val="es-ES"/>
              </w:rPr>
              <w:t xml:space="preserve">la comunicación radicada </w:t>
            </w:r>
            <w:r w:rsidR="00542E04" w:rsidRPr="00542E04">
              <w:rPr>
                <w:rFonts w:ascii="Arial" w:hAnsi="Arial" w:cs="Arial"/>
                <w:lang w:val="es-ES"/>
              </w:rPr>
              <w:t xml:space="preserve">20195000030953 del 11 de septiembre de 2019, </w:t>
            </w:r>
            <w:r w:rsidR="004C34E0">
              <w:rPr>
                <w:rFonts w:ascii="Arial" w:hAnsi="Arial" w:cs="Arial"/>
                <w:lang w:val="es-ES"/>
              </w:rPr>
              <w:t xml:space="preserve">la cual </w:t>
            </w:r>
            <w:r w:rsidR="00917D8E">
              <w:rPr>
                <w:rFonts w:ascii="Arial" w:hAnsi="Arial" w:cs="Arial"/>
                <w:lang w:val="es-ES"/>
              </w:rPr>
              <w:t>contiene</w:t>
            </w:r>
            <w:r w:rsidR="00542E04" w:rsidRPr="00542E04">
              <w:rPr>
                <w:rFonts w:ascii="Arial" w:hAnsi="Arial" w:cs="Arial"/>
                <w:lang w:val="es-ES"/>
              </w:rPr>
              <w:t xml:space="preserve"> el informe </w:t>
            </w:r>
            <w:r w:rsidR="004C34E0">
              <w:rPr>
                <w:rFonts w:ascii="Arial" w:hAnsi="Arial" w:cs="Arial"/>
                <w:lang w:val="es-ES"/>
              </w:rPr>
              <w:t xml:space="preserve">sobre el avance en </w:t>
            </w:r>
            <w:r w:rsidR="00542E04" w:rsidRPr="00542E04">
              <w:rPr>
                <w:rFonts w:ascii="Arial" w:hAnsi="Arial" w:cs="Arial"/>
                <w:lang w:val="es-ES"/>
              </w:rPr>
              <w:t>la ejecución de</w:t>
            </w:r>
            <w:r w:rsidR="004C34E0">
              <w:rPr>
                <w:rFonts w:ascii="Arial" w:hAnsi="Arial" w:cs="Arial"/>
                <w:lang w:val="es-ES"/>
              </w:rPr>
              <w:t xml:space="preserve">l </w:t>
            </w:r>
            <w:r w:rsidR="00542E04" w:rsidRPr="00542E04">
              <w:rPr>
                <w:rFonts w:ascii="Arial" w:hAnsi="Arial" w:cs="Arial"/>
                <w:lang w:val="es-ES"/>
              </w:rPr>
              <w:t xml:space="preserve">contrato de estudios y diseños y su </w:t>
            </w:r>
            <w:r w:rsidR="00917D8E">
              <w:rPr>
                <w:rFonts w:ascii="Arial" w:hAnsi="Arial" w:cs="Arial"/>
                <w:lang w:val="es-ES"/>
              </w:rPr>
              <w:t xml:space="preserve">correspondiente </w:t>
            </w:r>
            <w:r w:rsidR="004C34E0">
              <w:rPr>
                <w:rFonts w:ascii="Arial" w:hAnsi="Arial" w:cs="Arial"/>
                <w:lang w:val="es-ES"/>
              </w:rPr>
              <w:t>interventoría (C</w:t>
            </w:r>
            <w:r w:rsidR="00542E04" w:rsidRPr="00542E04">
              <w:rPr>
                <w:rFonts w:ascii="Arial" w:hAnsi="Arial" w:cs="Arial"/>
                <w:lang w:val="es-ES"/>
              </w:rPr>
              <w:t>ontratos No. 01 y 02 de 2019)</w:t>
            </w:r>
            <w:r w:rsidR="0032577C">
              <w:rPr>
                <w:rFonts w:ascii="Arial" w:hAnsi="Arial" w:cs="Arial"/>
                <w:lang w:val="es-ES"/>
              </w:rPr>
              <w:t xml:space="preserve"> (posterior a las fechas en las cuales se realizó visita de auditoría y aplicación de las listas de verificación).</w:t>
            </w:r>
          </w:p>
          <w:p w:rsidR="00542E04" w:rsidRDefault="00542E04" w:rsidP="00542E04">
            <w:pPr>
              <w:jc w:val="both"/>
              <w:rPr>
                <w:rFonts w:ascii="Arial" w:hAnsi="Arial" w:cs="Arial"/>
                <w:lang w:val="es-ES"/>
              </w:rPr>
            </w:pPr>
          </w:p>
          <w:p w:rsidR="00542E04" w:rsidRPr="00542E04" w:rsidRDefault="00542E04" w:rsidP="00542E04">
            <w:pPr>
              <w:jc w:val="both"/>
              <w:rPr>
                <w:rFonts w:ascii="Arial" w:hAnsi="Arial" w:cs="Arial"/>
                <w:lang w:val="es-ES"/>
              </w:rPr>
            </w:pPr>
            <w:r>
              <w:rPr>
                <w:rFonts w:ascii="Arial" w:hAnsi="Arial" w:cs="Arial"/>
                <w:lang w:val="es-ES"/>
              </w:rPr>
              <w:t xml:space="preserve">Teniendo en cuenta que </w:t>
            </w:r>
            <w:r w:rsidR="00F80819">
              <w:rPr>
                <w:rFonts w:ascii="Arial" w:hAnsi="Arial" w:cs="Arial"/>
                <w:lang w:val="es-ES"/>
              </w:rPr>
              <w:t xml:space="preserve">el cronograma actualizado, según lo informado en la reunión de cierre del día 18 de septiembre de 2019, tiene fecha de aprobación de ese mismo día, </w:t>
            </w:r>
            <w:r w:rsidR="00F80819" w:rsidRPr="00F80819">
              <w:rPr>
                <w:rFonts w:ascii="Arial" w:hAnsi="Arial" w:cs="Arial"/>
                <w:b/>
                <w:lang w:val="es-ES"/>
              </w:rPr>
              <w:t>se mantiene la No Conformidad</w:t>
            </w:r>
            <w:r w:rsidR="00F80819">
              <w:rPr>
                <w:rFonts w:ascii="Arial" w:hAnsi="Arial" w:cs="Arial"/>
                <w:lang w:val="es-ES"/>
              </w:rPr>
              <w:t>. Al respecto</w:t>
            </w:r>
            <w:r w:rsidR="00F00079">
              <w:rPr>
                <w:rFonts w:ascii="Arial" w:hAnsi="Arial" w:cs="Arial"/>
                <w:lang w:val="es-ES"/>
              </w:rPr>
              <w:t>,</w:t>
            </w:r>
            <w:r w:rsidR="00F80819">
              <w:rPr>
                <w:rFonts w:ascii="Arial" w:hAnsi="Arial" w:cs="Arial"/>
                <w:lang w:val="es-ES"/>
              </w:rPr>
              <w:t xml:space="preserve"> se recomienda avanzar en las actividades para formalizar este cronograma ante el Comité Interinstitucional del Convenio y contar con el</w:t>
            </w:r>
            <w:r w:rsidR="004C34E0">
              <w:rPr>
                <w:rFonts w:ascii="Arial" w:hAnsi="Arial" w:cs="Arial"/>
                <w:lang w:val="es-ES"/>
              </w:rPr>
              <w:t xml:space="preserve"> documento debidamente aprobado e informado a las partes interesadas.</w:t>
            </w:r>
          </w:p>
          <w:p w:rsidR="00BD6C85" w:rsidRPr="00BD6C85" w:rsidRDefault="00BD6C85" w:rsidP="00BD6C85">
            <w:pPr>
              <w:rPr>
                <w:rFonts w:ascii="Arial" w:hAnsi="Arial" w:cs="Arial"/>
                <w:lang w:val="es-ES"/>
              </w:rPr>
            </w:pPr>
          </w:p>
          <w:p w:rsidR="00AB6CC0" w:rsidRDefault="00AB6CC0" w:rsidP="00212F62">
            <w:pPr>
              <w:jc w:val="both"/>
              <w:rPr>
                <w:rFonts w:ascii="Arial" w:hAnsi="Arial" w:cs="Arial"/>
                <w:lang w:val="es-ES"/>
              </w:rPr>
            </w:pPr>
          </w:p>
          <w:p w:rsidR="00212F62" w:rsidRPr="005F05DC" w:rsidRDefault="00786EF5" w:rsidP="00212F62">
            <w:pPr>
              <w:jc w:val="both"/>
              <w:rPr>
                <w:rFonts w:ascii="Arial" w:hAnsi="Arial" w:cs="Arial"/>
                <w:b/>
                <w:lang w:val="es-ES"/>
              </w:rPr>
            </w:pPr>
            <w:r>
              <w:rPr>
                <w:rFonts w:ascii="Arial" w:hAnsi="Arial" w:cs="Arial"/>
                <w:b/>
                <w:lang w:val="es-ES"/>
              </w:rPr>
              <w:t>HALLAZGO 04</w:t>
            </w:r>
          </w:p>
          <w:p w:rsidR="00212F62" w:rsidRPr="005F05DC" w:rsidRDefault="00212F62" w:rsidP="00212F62">
            <w:pPr>
              <w:jc w:val="both"/>
              <w:rPr>
                <w:rFonts w:ascii="Arial" w:hAnsi="Arial" w:cs="Arial"/>
                <w:b/>
                <w:lang w:val="es-ES"/>
              </w:rPr>
            </w:pPr>
            <w:r w:rsidRPr="005F05DC">
              <w:rPr>
                <w:rFonts w:ascii="Arial" w:hAnsi="Arial" w:cs="Arial"/>
                <w:b/>
                <w:lang w:val="es-ES"/>
              </w:rPr>
              <w:t>No Conformidad. Por</w:t>
            </w:r>
            <w:r w:rsidR="005F5448">
              <w:rPr>
                <w:rFonts w:ascii="Arial" w:hAnsi="Arial" w:cs="Arial"/>
                <w:b/>
                <w:lang w:val="es-ES"/>
              </w:rPr>
              <w:t xml:space="preserve">la ausencia </w:t>
            </w:r>
            <w:r>
              <w:rPr>
                <w:rFonts w:ascii="Arial" w:hAnsi="Arial" w:cs="Arial"/>
                <w:b/>
                <w:lang w:val="es-ES"/>
              </w:rPr>
              <w:t>de firma</w:t>
            </w:r>
            <w:r w:rsidR="005F5448">
              <w:rPr>
                <w:rFonts w:ascii="Arial" w:hAnsi="Arial" w:cs="Arial"/>
                <w:b/>
                <w:lang w:val="es-ES"/>
              </w:rPr>
              <w:t>s</w:t>
            </w:r>
            <w:r>
              <w:rPr>
                <w:rFonts w:ascii="Arial" w:hAnsi="Arial" w:cs="Arial"/>
                <w:b/>
                <w:lang w:val="es-ES"/>
              </w:rPr>
              <w:t xml:space="preserve"> en documentos originales del expediente del Convenio 134 de 2016.</w:t>
            </w:r>
          </w:p>
          <w:p w:rsidR="00212F62" w:rsidRDefault="00212F62" w:rsidP="00212F62">
            <w:pPr>
              <w:jc w:val="both"/>
              <w:rPr>
                <w:rFonts w:ascii="Arial" w:hAnsi="Arial" w:cs="Arial"/>
                <w:lang w:val="es-ES"/>
              </w:rPr>
            </w:pPr>
          </w:p>
          <w:p w:rsidR="00212F62" w:rsidRPr="00212F62" w:rsidRDefault="00212F62" w:rsidP="00212F62">
            <w:pPr>
              <w:jc w:val="both"/>
              <w:rPr>
                <w:rFonts w:ascii="Arial" w:hAnsi="Arial" w:cs="Arial"/>
                <w:lang w:val="es-ES"/>
              </w:rPr>
            </w:pPr>
            <w:r w:rsidRPr="00212F62">
              <w:rPr>
                <w:rFonts w:ascii="Arial" w:hAnsi="Arial" w:cs="Arial"/>
                <w:lang w:val="es-ES"/>
              </w:rPr>
              <w:t>Los siguientes documentos no se encuentran firmados en los originales del Expediente físico del Convenio Interadministrativo 134 de 2016</w:t>
            </w:r>
            <w:r w:rsidR="005F5448">
              <w:rPr>
                <w:rFonts w:ascii="Arial" w:hAnsi="Arial" w:cs="Arial"/>
                <w:lang w:val="es-ES"/>
              </w:rPr>
              <w:t xml:space="preserve"> puestos a disposición del equipo auditor:</w:t>
            </w:r>
          </w:p>
          <w:p w:rsidR="00212F62" w:rsidRPr="00212F62" w:rsidRDefault="00212F62" w:rsidP="00212F62">
            <w:pPr>
              <w:jc w:val="both"/>
              <w:rPr>
                <w:rFonts w:ascii="Arial" w:hAnsi="Arial" w:cs="Arial"/>
                <w:lang w:val="es-ES"/>
              </w:rPr>
            </w:pPr>
          </w:p>
          <w:p w:rsidR="00212F62" w:rsidRPr="00212F62" w:rsidRDefault="00212F62" w:rsidP="00731F97">
            <w:pPr>
              <w:pStyle w:val="Prrafodelista"/>
              <w:numPr>
                <w:ilvl w:val="0"/>
                <w:numId w:val="9"/>
              </w:numPr>
              <w:jc w:val="both"/>
              <w:rPr>
                <w:rFonts w:ascii="Arial" w:hAnsi="Arial" w:cs="Arial"/>
                <w:lang w:val="es-ES"/>
              </w:rPr>
            </w:pPr>
            <w:r w:rsidRPr="00212F62">
              <w:rPr>
                <w:rFonts w:ascii="Arial" w:hAnsi="Arial" w:cs="Arial"/>
                <w:lang w:val="es-ES"/>
              </w:rPr>
              <w:t>Los Estudios Previos que soportan el trámite de contratación no se evidencian suscritos por el área solicitante. El campo de firma de la Subgerente Diana Patricia Covaleda Salas se encuentra vacío. (Folio 6 del expediente del Convenio</w:t>
            </w:r>
            <w:r w:rsidR="005F5448">
              <w:rPr>
                <w:rFonts w:ascii="Arial" w:hAnsi="Arial" w:cs="Arial"/>
                <w:lang w:val="es-ES"/>
              </w:rPr>
              <w:t xml:space="preserve"> 134 de 2016</w:t>
            </w:r>
            <w:r w:rsidRPr="00212F62">
              <w:rPr>
                <w:rFonts w:ascii="Arial" w:hAnsi="Arial" w:cs="Arial"/>
                <w:lang w:val="es-ES"/>
              </w:rPr>
              <w:t>)</w:t>
            </w:r>
            <w:r w:rsidR="00F1149B">
              <w:rPr>
                <w:rFonts w:ascii="Arial" w:hAnsi="Arial" w:cs="Arial"/>
                <w:lang w:val="es-ES"/>
              </w:rPr>
              <w:t>. De otra parte el formato de presentación no contiene código de la versión y fecha de aprobación del mismo.</w:t>
            </w:r>
          </w:p>
          <w:p w:rsidR="00212F62" w:rsidRPr="00212F62" w:rsidRDefault="00212F62" w:rsidP="00212F62">
            <w:pPr>
              <w:jc w:val="both"/>
              <w:rPr>
                <w:rFonts w:ascii="Arial" w:hAnsi="Arial" w:cs="Arial"/>
                <w:lang w:val="es-ES"/>
              </w:rPr>
            </w:pPr>
          </w:p>
          <w:p w:rsidR="00212F62" w:rsidRPr="00212F62" w:rsidRDefault="00212F62" w:rsidP="00731F97">
            <w:pPr>
              <w:pStyle w:val="Prrafodelista"/>
              <w:numPr>
                <w:ilvl w:val="0"/>
                <w:numId w:val="9"/>
              </w:numPr>
              <w:jc w:val="both"/>
              <w:rPr>
                <w:rFonts w:ascii="Arial" w:hAnsi="Arial" w:cs="Arial"/>
                <w:lang w:val="es-ES"/>
              </w:rPr>
            </w:pPr>
            <w:r w:rsidRPr="00212F62">
              <w:rPr>
                <w:rFonts w:ascii="Arial" w:hAnsi="Arial" w:cs="Arial"/>
                <w:lang w:val="es-ES"/>
              </w:rPr>
              <w:t>La solicitud de Registro Presupuestal del Convenio, de fecha 1 de agosto de 2017, no se encuentra suscrit</w:t>
            </w:r>
            <w:r>
              <w:rPr>
                <w:rFonts w:ascii="Arial" w:hAnsi="Arial" w:cs="Arial"/>
                <w:lang w:val="es-ES"/>
              </w:rPr>
              <w:t>a</w:t>
            </w:r>
            <w:r w:rsidRPr="00212F62">
              <w:rPr>
                <w:rFonts w:ascii="Arial" w:hAnsi="Arial" w:cs="Arial"/>
                <w:lang w:val="es-ES"/>
              </w:rPr>
              <w:t xml:space="preserve"> por el área solicitante. El espacio para firma del Gerente Pieza Centro, Miguel Ángel Rojas Martínez, se encuentra vacío (Folio 23 del Convenio</w:t>
            </w:r>
            <w:r w:rsidR="005F5448">
              <w:rPr>
                <w:rFonts w:ascii="Arial" w:hAnsi="Arial" w:cs="Arial"/>
                <w:lang w:val="es-ES"/>
              </w:rPr>
              <w:t xml:space="preserve"> 134 de 2016</w:t>
            </w:r>
            <w:r w:rsidRPr="00212F62">
              <w:rPr>
                <w:rFonts w:ascii="Arial" w:hAnsi="Arial" w:cs="Arial"/>
                <w:lang w:val="es-ES"/>
              </w:rPr>
              <w:t>)</w:t>
            </w:r>
          </w:p>
          <w:p w:rsidR="00212F62" w:rsidRPr="00212F62" w:rsidRDefault="00212F62" w:rsidP="00212F62">
            <w:pPr>
              <w:jc w:val="both"/>
              <w:rPr>
                <w:rFonts w:ascii="Arial" w:hAnsi="Arial" w:cs="Arial"/>
                <w:lang w:val="es-ES"/>
              </w:rPr>
            </w:pPr>
          </w:p>
          <w:p w:rsidR="00212F62" w:rsidRPr="00212F62" w:rsidRDefault="00212F62" w:rsidP="00731F97">
            <w:pPr>
              <w:pStyle w:val="Prrafodelista"/>
              <w:numPr>
                <w:ilvl w:val="0"/>
                <w:numId w:val="9"/>
              </w:numPr>
              <w:jc w:val="both"/>
              <w:rPr>
                <w:rFonts w:ascii="Arial" w:hAnsi="Arial" w:cs="Arial"/>
                <w:lang w:val="es-ES"/>
              </w:rPr>
            </w:pPr>
            <w:r w:rsidRPr="00212F62">
              <w:rPr>
                <w:rFonts w:ascii="Arial" w:hAnsi="Arial" w:cs="Arial"/>
                <w:lang w:val="es-ES"/>
              </w:rPr>
              <w:t>El Acta de Transferencia de Recursos del Convenio al Patrimonio Autónomo Fideicomiso Voto Nacional</w:t>
            </w:r>
            <w:r>
              <w:rPr>
                <w:rFonts w:ascii="Arial" w:hAnsi="Arial" w:cs="Arial"/>
                <w:lang w:val="es-ES"/>
              </w:rPr>
              <w:t>,</w:t>
            </w:r>
            <w:r w:rsidRPr="00212F62">
              <w:rPr>
                <w:rFonts w:ascii="Arial" w:hAnsi="Arial" w:cs="Arial"/>
                <w:lang w:val="es-ES"/>
              </w:rPr>
              <w:t xml:space="preserve"> constituido para administrar los recursos</w:t>
            </w:r>
            <w:r w:rsidR="005F5448">
              <w:rPr>
                <w:rFonts w:ascii="Arial" w:hAnsi="Arial" w:cs="Arial"/>
                <w:lang w:val="es-ES"/>
              </w:rPr>
              <w:t xml:space="preserve">, se evidencia </w:t>
            </w:r>
            <w:r w:rsidRPr="00212F62">
              <w:rPr>
                <w:rFonts w:ascii="Arial" w:hAnsi="Arial" w:cs="Arial"/>
                <w:lang w:val="es-ES"/>
              </w:rPr>
              <w:t>sin la firma del Gerente de la Empresa y del Delegado ante la Junta del Fideicomiso (Folio 24 del Expediente</w:t>
            </w:r>
            <w:r w:rsidR="005F5448">
              <w:rPr>
                <w:rFonts w:ascii="Arial" w:hAnsi="Arial" w:cs="Arial"/>
                <w:lang w:val="es-ES"/>
              </w:rPr>
              <w:t xml:space="preserve"> del Convenio 134 de 2016</w:t>
            </w:r>
            <w:r w:rsidRPr="00212F62">
              <w:rPr>
                <w:rFonts w:ascii="Arial" w:hAnsi="Arial" w:cs="Arial"/>
                <w:lang w:val="es-ES"/>
              </w:rPr>
              <w:t>)</w:t>
            </w:r>
          </w:p>
          <w:p w:rsidR="005243DE" w:rsidRDefault="005243DE" w:rsidP="00212F62">
            <w:pPr>
              <w:jc w:val="both"/>
              <w:rPr>
                <w:rFonts w:ascii="Arial" w:hAnsi="Arial" w:cs="Arial"/>
                <w:lang w:val="es-ES"/>
              </w:rPr>
            </w:pPr>
          </w:p>
          <w:p w:rsidR="005F5997" w:rsidRDefault="005243DE" w:rsidP="00212F62">
            <w:pPr>
              <w:jc w:val="both"/>
              <w:rPr>
                <w:rFonts w:ascii="Arial" w:hAnsi="Arial" w:cs="Arial"/>
                <w:lang w:val="es-ES"/>
              </w:rPr>
            </w:pPr>
            <w:r w:rsidRPr="005243DE">
              <w:rPr>
                <w:rFonts w:ascii="Arial" w:hAnsi="Arial" w:cs="Arial"/>
                <w:lang w:val="es-ES"/>
              </w:rPr>
              <w:t xml:space="preserve">Lo </w:t>
            </w:r>
            <w:r>
              <w:rPr>
                <w:rFonts w:ascii="Arial" w:hAnsi="Arial" w:cs="Arial"/>
                <w:lang w:val="es-ES"/>
              </w:rPr>
              <w:t xml:space="preserve">señalado contraviene los principios de </w:t>
            </w:r>
            <w:r w:rsidRPr="005243DE">
              <w:rPr>
                <w:rFonts w:ascii="Arial" w:hAnsi="Arial" w:cs="Arial"/>
                <w:lang w:val="es-ES"/>
              </w:rPr>
              <w:t>integridad, originalidad y autenticidad de dichos documentos, y denota falta de control en la verificación documental de los soportes del expediente contractual, en contrav</w:t>
            </w:r>
            <w:r>
              <w:rPr>
                <w:rFonts w:ascii="Arial" w:hAnsi="Arial" w:cs="Arial"/>
                <w:lang w:val="es-ES"/>
              </w:rPr>
              <w:t>ía</w:t>
            </w:r>
            <w:r w:rsidRPr="005243DE">
              <w:rPr>
                <w:rFonts w:ascii="Arial" w:hAnsi="Arial" w:cs="Arial"/>
                <w:lang w:val="es-ES"/>
              </w:rPr>
              <w:t xml:space="preserve"> de lo dispuesto en </w:t>
            </w:r>
            <w:r w:rsidR="005F5997" w:rsidRPr="005243DE">
              <w:rPr>
                <w:rFonts w:ascii="Arial" w:hAnsi="Arial" w:cs="Arial"/>
                <w:lang w:val="es-ES"/>
              </w:rPr>
              <w:t>el Acuerdo 002 de 2014 del Archivo General de la Nación, Capítulo II, referente a la conformación, identificación y actualización de expedientes</w:t>
            </w:r>
            <w:r w:rsidRPr="005243DE">
              <w:rPr>
                <w:rFonts w:ascii="Arial" w:hAnsi="Arial" w:cs="Arial"/>
                <w:lang w:val="es-ES"/>
              </w:rPr>
              <w:t>.</w:t>
            </w:r>
          </w:p>
          <w:p w:rsidR="00C94BCA" w:rsidRDefault="00C94BCA" w:rsidP="00212F62">
            <w:pPr>
              <w:jc w:val="both"/>
              <w:rPr>
                <w:rFonts w:ascii="Arial" w:hAnsi="Arial" w:cs="Arial"/>
                <w:lang w:val="es-ES"/>
              </w:rPr>
            </w:pPr>
          </w:p>
          <w:p w:rsidR="00212F62" w:rsidRPr="006B6561" w:rsidRDefault="00212F62" w:rsidP="00212F62">
            <w:pPr>
              <w:jc w:val="both"/>
              <w:rPr>
                <w:rFonts w:ascii="Arial" w:hAnsi="Arial" w:cs="Arial"/>
                <w:b/>
              </w:rPr>
            </w:pPr>
            <w:r w:rsidRPr="006B6561">
              <w:rPr>
                <w:rFonts w:ascii="Arial" w:hAnsi="Arial" w:cs="Arial"/>
                <w:b/>
              </w:rPr>
              <w:t xml:space="preserve">Recomendaciones: </w:t>
            </w:r>
          </w:p>
          <w:p w:rsidR="00212F62" w:rsidRPr="006B6561" w:rsidRDefault="00212F62" w:rsidP="00212F62">
            <w:pPr>
              <w:jc w:val="both"/>
              <w:rPr>
                <w:rFonts w:ascii="Arial" w:hAnsi="Arial" w:cs="Arial"/>
                <w:b/>
              </w:rPr>
            </w:pPr>
          </w:p>
          <w:p w:rsidR="00212F62" w:rsidRDefault="00212F62" w:rsidP="00731F97">
            <w:pPr>
              <w:pStyle w:val="Prrafodelista"/>
              <w:numPr>
                <w:ilvl w:val="0"/>
                <w:numId w:val="8"/>
              </w:numPr>
              <w:jc w:val="both"/>
              <w:rPr>
                <w:rFonts w:ascii="Arial" w:hAnsi="Arial" w:cs="Arial"/>
              </w:rPr>
            </w:pPr>
            <w:r w:rsidRPr="006B6561">
              <w:rPr>
                <w:rFonts w:ascii="Arial" w:hAnsi="Arial" w:cs="Arial"/>
              </w:rPr>
              <w:t xml:space="preserve">Adelantar las acciones </w:t>
            </w:r>
            <w:r w:rsidR="007E511B">
              <w:rPr>
                <w:rFonts w:ascii="Arial" w:hAnsi="Arial" w:cs="Arial"/>
              </w:rPr>
              <w:t>de mejora</w:t>
            </w:r>
            <w:r w:rsidR="005F5448">
              <w:rPr>
                <w:rFonts w:ascii="Arial" w:hAnsi="Arial" w:cs="Arial"/>
              </w:rPr>
              <w:t>,</w:t>
            </w:r>
            <w:r w:rsidR="00F802CF">
              <w:rPr>
                <w:rFonts w:ascii="Arial" w:hAnsi="Arial" w:cs="Arial"/>
              </w:rPr>
              <w:t>en aquello que esté al alcance de la Empresa</w:t>
            </w:r>
            <w:r w:rsidR="005F5448">
              <w:rPr>
                <w:rFonts w:ascii="Arial" w:hAnsi="Arial" w:cs="Arial"/>
              </w:rPr>
              <w:t xml:space="preserve">, </w:t>
            </w:r>
            <w:r w:rsidR="00F802CF">
              <w:rPr>
                <w:rFonts w:ascii="Arial" w:hAnsi="Arial" w:cs="Arial"/>
              </w:rPr>
              <w:t xml:space="preserve">en </w:t>
            </w:r>
            <w:r w:rsidR="005F5448">
              <w:rPr>
                <w:rFonts w:ascii="Arial" w:hAnsi="Arial" w:cs="Arial"/>
              </w:rPr>
              <w:t>el estado actual en que se encuentra el expediente físico del Convenio y considerando que varios de los funcionarios que debieron firmar ya no se encuentran laborando en la Empresa.</w:t>
            </w:r>
          </w:p>
          <w:p w:rsidR="00212F62" w:rsidRPr="005B7C85" w:rsidRDefault="00212F62" w:rsidP="00212F62">
            <w:pPr>
              <w:ind w:left="360"/>
              <w:jc w:val="both"/>
              <w:rPr>
                <w:rFonts w:ascii="Arial" w:hAnsi="Arial" w:cs="Arial"/>
              </w:rPr>
            </w:pPr>
          </w:p>
          <w:p w:rsidR="00D93B9F" w:rsidRDefault="00D93B9F" w:rsidP="00731F97">
            <w:pPr>
              <w:pStyle w:val="Prrafodelista"/>
              <w:numPr>
                <w:ilvl w:val="0"/>
                <w:numId w:val="3"/>
              </w:numPr>
              <w:ind w:left="714" w:hanging="357"/>
              <w:jc w:val="both"/>
              <w:rPr>
                <w:rFonts w:ascii="Arial" w:hAnsi="Arial" w:cs="Arial"/>
              </w:rPr>
            </w:pPr>
            <w:r w:rsidRPr="006B6561">
              <w:rPr>
                <w:rFonts w:ascii="Arial" w:hAnsi="Arial" w:cs="Arial"/>
              </w:rPr>
              <w:t xml:space="preserve">Elaborar un Plan de Acción de revisión y actualización de la totalidad de los expedientes contractuales </w:t>
            </w:r>
            <w:r>
              <w:rPr>
                <w:rFonts w:ascii="Arial" w:hAnsi="Arial" w:cs="Arial"/>
              </w:rPr>
              <w:t xml:space="preserve">asociados a la ejecución del Convenio </w:t>
            </w:r>
            <w:r w:rsidR="003F2CF8">
              <w:rPr>
                <w:rFonts w:ascii="Arial" w:hAnsi="Arial" w:cs="Arial"/>
              </w:rPr>
              <w:t>13</w:t>
            </w:r>
            <w:r>
              <w:rPr>
                <w:rFonts w:ascii="Arial" w:hAnsi="Arial" w:cs="Arial"/>
              </w:rPr>
              <w:t xml:space="preserve">4 de 2016, esto es, tanto el expediente del Convenio como de los cuatro (4) contratos suscritos con recursos del mencionado convenio, con el fin de verificar que todos los documentos </w:t>
            </w:r>
            <w:r w:rsidRPr="006B6561">
              <w:rPr>
                <w:rFonts w:ascii="Arial" w:hAnsi="Arial" w:cs="Arial"/>
              </w:rPr>
              <w:t xml:space="preserve">incorporados </w:t>
            </w:r>
            <w:r>
              <w:rPr>
                <w:rFonts w:ascii="Arial" w:hAnsi="Arial" w:cs="Arial"/>
              </w:rPr>
              <w:t>en las carpetas se encuentren completos y debidamente suscritos.</w:t>
            </w:r>
          </w:p>
          <w:p w:rsidR="00A8513C" w:rsidRDefault="00A8513C" w:rsidP="00A8513C">
            <w:pPr>
              <w:rPr>
                <w:rFonts w:ascii="Arial" w:hAnsi="Arial" w:cs="Arial"/>
              </w:rPr>
            </w:pPr>
          </w:p>
          <w:p w:rsidR="00F00079" w:rsidRDefault="00F00079" w:rsidP="00F00079">
            <w:pPr>
              <w:jc w:val="both"/>
              <w:rPr>
                <w:rFonts w:ascii="Arial" w:hAnsi="Arial" w:cs="Arial"/>
                <w:b/>
                <w:lang w:val="es-ES"/>
              </w:rPr>
            </w:pPr>
          </w:p>
          <w:p w:rsidR="00F00079" w:rsidRDefault="00F00079" w:rsidP="00F00079">
            <w:pPr>
              <w:jc w:val="both"/>
              <w:rPr>
                <w:rFonts w:ascii="Arial" w:hAnsi="Arial" w:cs="Arial"/>
                <w:lang w:val="es-ES"/>
              </w:rPr>
            </w:pPr>
            <w:r>
              <w:rPr>
                <w:rFonts w:ascii="Arial" w:hAnsi="Arial" w:cs="Arial"/>
                <w:b/>
                <w:lang w:val="es-ES"/>
              </w:rPr>
              <w:t>Resultado Reunión de Cierre:</w:t>
            </w:r>
          </w:p>
          <w:p w:rsidR="00F00079" w:rsidRDefault="00F00079" w:rsidP="00F00079">
            <w:pPr>
              <w:jc w:val="both"/>
              <w:rPr>
                <w:rFonts w:ascii="Arial" w:hAnsi="Arial" w:cs="Arial"/>
                <w:lang w:val="es-ES"/>
              </w:rPr>
            </w:pPr>
          </w:p>
          <w:p w:rsidR="00C2028D" w:rsidRDefault="00F00079" w:rsidP="00F00079">
            <w:pPr>
              <w:jc w:val="both"/>
              <w:rPr>
                <w:rFonts w:ascii="Arial" w:hAnsi="Arial" w:cs="Arial"/>
                <w:lang w:val="es-ES"/>
              </w:rPr>
            </w:pPr>
            <w:r>
              <w:rPr>
                <w:rFonts w:ascii="Arial" w:hAnsi="Arial" w:cs="Arial"/>
                <w:lang w:val="es-ES"/>
              </w:rPr>
              <w:t>Durante la reunión de cierre de la auditoría no se aportaron documentos o evidencias que hagan necesario modificar los términos de</w:t>
            </w:r>
            <w:r w:rsidR="00F961E9">
              <w:rPr>
                <w:rFonts w:ascii="Arial" w:hAnsi="Arial" w:cs="Arial"/>
                <w:lang w:val="es-ES"/>
              </w:rPr>
              <w:t xml:space="preserve">l presente </w:t>
            </w:r>
            <w:r>
              <w:rPr>
                <w:rFonts w:ascii="Arial" w:hAnsi="Arial" w:cs="Arial"/>
                <w:lang w:val="es-ES"/>
              </w:rPr>
              <w:t xml:space="preserve">hallazgo. En consecuencia, </w:t>
            </w:r>
            <w:r w:rsidRPr="00F80819">
              <w:rPr>
                <w:rFonts w:ascii="Arial" w:hAnsi="Arial" w:cs="Arial"/>
                <w:b/>
                <w:lang w:val="es-ES"/>
              </w:rPr>
              <w:t>se mantiene la No Conformidad</w:t>
            </w:r>
            <w:r>
              <w:rPr>
                <w:rFonts w:ascii="Arial" w:hAnsi="Arial" w:cs="Arial"/>
                <w:lang w:val="es-ES"/>
              </w:rPr>
              <w:t xml:space="preserve">. </w:t>
            </w:r>
          </w:p>
          <w:p w:rsidR="00F00079" w:rsidRPr="00F00079" w:rsidRDefault="00F00079" w:rsidP="00A8513C">
            <w:pPr>
              <w:rPr>
                <w:rFonts w:ascii="Arial" w:hAnsi="Arial" w:cs="Arial"/>
                <w:lang w:val="es-ES"/>
              </w:rPr>
            </w:pPr>
          </w:p>
          <w:p w:rsidR="00AB6CC0" w:rsidRDefault="00AB6CC0" w:rsidP="00A8513C">
            <w:pPr>
              <w:rPr>
                <w:rFonts w:ascii="Arial" w:hAnsi="Arial" w:cs="Arial"/>
              </w:rPr>
            </w:pPr>
          </w:p>
          <w:p w:rsidR="00AB6CC0" w:rsidRPr="00AB6CC0" w:rsidRDefault="00AB6CC0" w:rsidP="00AB6CC0">
            <w:pPr>
              <w:jc w:val="both"/>
              <w:rPr>
                <w:rFonts w:ascii="Arial" w:hAnsi="Arial" w:cs="Arial"/>
                <w:b/>
                <w:lang w:val="es-ES"/>
              </w:rPr>
            </w:pPr>
            <w:r w:rsidRPr="00AB6CC0">
              <w:rPr>
                <w:rFonts w:ascii="Arial" w:hAnsi="Arial" w:cs="Arial"/>
                <w:b/>
                <w:lang w:val="es-ES"/>
              </w:rPr>
              <w:t>HALLAZGO 05</w:t>
            </w:r>
          </w:p>
          <w:p w:rsidR="00AB6CC0" w:rsidRPr="00AB6CC0" w:rsidRDefault="00AB6CC0" w:rsidP="00AB6CC0">
            <w:pPr>
              <w:jc w:val="both"/>
              <w:rPr>
                <w:rFonts w:ascii="Arial" w:hAnsi="Arial" w:cs="Arial"/>
                <w:b/>
                <w:lang w:val="es-ES"/>
              </w:rPr>
            </w:pPr>
            <w:r w:rsidRPr="00AB6CC0">
              <w:rPr>
                <w:rFonts w:ascii="Arial" w:hAnsi="Arial" w:cs="Arial"/>
                <w:b/>
                <w:lang w:val="es-ES"/>
              </w:rPr>
              <w:t xml:space="preserve">No Conformidad. Por </w:t>
            </w:r>
            <w:r w:rsidR="000009E8">
              <w:rPr>
                <w:rFonts w:ascii="Arial" w:hAnsi="Arial" w:cs="Arial"/>
                <w:b/>
                <w:lang w:val="es-ES"/>
              </w:rPr>
              <w:t xml:space="preserve">falta de soportes </w:t>
            </w:r>
            <w:r w:rsidR="00BB3C40">
              <w:rPr>
                <w:rFonts w:ascii="Arial" w:hAnsi="Arial" w:cs="Arial"/>
                <w:b/>
                <w:lang w:val="es-ES"/>
              </w:rPr>
              <w:t xml:space="preserve">en la carpeta contractual </w:t>
            </w:r>
            <w:r w:rsidR="000009E8">
              <w:rPr>
                <w:rFonts w:ascii="Arial" w:hAnsi="Arial" w:cs="Arial"/>
                <w:b/>
                <w:lang w:val="es-ES"/>
              </w:rPr>
              <w:t>de las cotizaciones que respaldan el valor estimado del Contrato d</w:t>
            </w:r>
            <w:r w:rsidRPr="00AB6CC0">
              <w:rPr>
                <w:rFonts w:ascii="Arial" w:hAnsi="Arial" w:cs="Arial"/>
                <w:b/>
                <w:lang w:val="es-ES"/>
              </w:rPr>
              <w:t>e Interventoría 02 de 2019.</w:t>
            </w:r>
          </w:p>
          <w:p w:rsidR="00AB6CC0" w:rsidRDefault="00AB6CC0" w:rsidP="00AB6CC0">
            <w:pPr>
              <w:jc w:val="both"/>
              <w:rPr>
                <w:rFonts w:ascii="Arial" w:hAnsi="Arial" w:cs="Arial"/>
                <w:lang w:val="es-ES"/>
              </w:rPr>
            </w:pPr>
          </w:p>
          <w:p w:rsidR="000009E8" w:rsidRDefault="000009E8" w:rsidP="000009E8">
            <w:pPr>
              <w:jc w:val="both"/>
              <w:rPr>
                <w:rFonts w:ascii="Arial" w:hAnsi="Arial" w:cs="Arial"/>
                <w:lang w:val="es-ES"/>
              </w:rPr>
            </w:pPr>
            <w:r w:rsidRPr="00AB6CC0">
              <w:rPr>
                <w:rFonts w:ascii="Arial" w:hAnsi="Arial" w:cs="Arial"/>
                <w:lang w:val="es-ES"/>
              </w:rPr>
              <w:t xml:space="preserve">En el estudio previo para la elaboración del Contrato 02 de 2019 no se encuentran justificaciones que </w:t>
            </w:r>
            <w:r w:rsidRPr="00AB6CC0">
              <w:rPr>
                <w:rFonts w:ascii="Arial" w:hAnsi="Arial" w:cs="Arial"/>
                <w:lang w:val="es-ES"/>
              </w:rPr>
              <w:lastRenderedPageBreak/>
              <w:t xml:space="preserve">expliquen satisfactoriamente cómo se obtuvo este valor para el contrato, más allá de obtener el precio promedio (promedio simple) de tres cotizaciones. Las mencionadas cotizaciones se recibieron (según se explica en el folio 11 de los estudios previos), por los siguientes valores: $446.000.000, $300.000.000 y $265.600.000, </w:t>
            </w:r>
            <w:r>
              <w:rPr>
                <w:rFonts w:ascii="Arial" w:hAnsi="Arial" w:cs="Arial"/>
                <w:lang w:val="es-ES"/>
              </w:rPr>
              <w:t xml:space="preserve">valores antes de IVA, </w:t>
            </w:r>
            <w:r w:rsidRPr="00AB6CC0">
              <w:rPr>
                <w:rFonts w:ascii="Arial" w:hAnsi="Arial" w:cs="Arial"/>
                <w:lang w:val="es-ES"/>
              </w:rPr>
              <w:t>dando como resultado un promedio de $337.200.000</w:t>
            </w:r>
            <w:r>
              <w:rPr>
                <w:rFonts w:ascii="Arial" w:hAnsi="Arial" w:cs="Arial"/>
                <w:lang w:val="es-ES"/>
              </w:rPr>
              <w:t xml:space="preserve"> sin IVA</w:t>
            </w:r>
            <w:r w:rsidRPr="00AB6CC0">
              <w:rPr>
                <w:rFonts w:ascii="Arial" w:hAnsi="Arial" w:cs="Arial"/>
                <w:lang w:val="es-ES"/>
              </w:rPr>
              <w:t xml:space="preserve">. </w:t>
            </w:r>
          </w:p>
          <w:p w:rsidR="00BB3C40" w:rsidRDefault="00BB3C40" w:rsidP="00BB3C40">
            <w:pPr>
              <w:jc w:val="both"/>
              <w:rPr>
                <w:rFonts w:ascii="Arial" w:hAnsi="Arial" w:cs="Arial"/>
                <w:lang w:val="es-ES"/>
              </w:rPr>
            </w:pPr>
            <w:r>
              <w:rPr>
                <w:rFonts w:ascii="Arial" w:hAnsi="Arial" w:cs="Arial"/>
                <w:lang w:val="es-ES"/>
              </w:rPr>
              <w:t>Adicional</w:t>
            </w:r>
            <w:r w:rsidRPr="00AB6CC0">
              <w:rPr>
                <w:rFonts w:ascii="Arial" w:hAnsi="Arial" w:cs="Arial"/>
                <w:lang w:val="es-ES"/>
              </w:rPr>
              <w:t>mente, se encuentra que el anexo técnico para la interventoría del proyecto de la Alcaldía de Los Mártires no se encuentra suscrito por la persona responsable de aprobar en la Subgerencia Jurídica – Dirección de Gestión Contractual (Folio 58 del expediente del Contrato 02 de 2019)</w:t>
            </w:r>
          </w:p>
          <w:p w:rsidR="00BB3C40" w:rsidRDefault="00BB3C40" w:rsidP="000009E8">
            <w:pPr>
              <w:jc w:val="both"/>
              <w:rPr>
                <w:rFonts w:ascii="Arial" w:hAnsi="Arial" w:cs="Arial"/>
                <w:lang w:val="es-ES"/>
              </w:rPr>
            </w:pPr>
          </w:p>
          <w:p w:rsidR="000009E8" w:rsidRDefault="000009E8" w:rsidP="000009E8">
            <w:pPr>
              <w:jc w:val="both"/>
              <w:rPr>
                <w:rFonts w:ascii="Arial" w:hAnsi="Arial" w:cs="Arial"/>
                <w:lang w:val="es-ES"/>
              </w:rPr>
            </w:pPr>
            <w:r w:rsidRPr="006B6561">
              <w:rPr>
                <w:rFonts w:ascii="Arial" w:hAnsi="Arial" w:cs="Arial"/>
              </w:rPr>
              <w:t xml:space="preserve">Las situaciones arriba señaladas evidencian desactualización de los expedientes contractuales y constituyen un incumplimiento de las normas generales de archivo, que indican la necesidad de contar con expedientes organizados y actualizados, en particular lo dispuesto en el Acuerdo 002 de 2014 del Archivo General de la Nación, Capítulo II, referente a la conformación, identificación </w:t>
            </w:r>
            <w:r>
              <w:rPr>
                <w:rFonts w:ascii="Arial" w:hAnsi="Arial" w:cs="Arial"/>
              </w:rPr>
              <w:t>y actualización de expedientes</w:t>
            </w:r>
          </w:p>
          <w:p w:rsidR="000009E8" w:rsidRDefault="000009E8" w:rsidP="000009E8">
            <w:pPr>
              <w:jc w:val="both"/>
              <w:rPr>
                <w:rFonts w:ascii="Arial" w:hAnsi="Arial" w:cs="Arial"/>
                <w:lang w:val="es-ES"/>
              </w:rPr>
            </w:pPr>
          </w:p>
          <w:p w:rsidR="00BB3C40" w:rsidRPr="006B6561" w:rsidRDefault="00BB3C40" w:rsidP="00BB3C40">
            <w:pPr>
              <w:jc w:val="both"/>
              <w:rPr>
                <w:rFonts w:ascii="Arial" w:hAnsi="Arial" w:cs="Arial"/>
                <w:b/>
              </w:rPr>
            </w:pPr>
            <w:r w:rsidRPr="006B6561">
              <w:rPr>
                <w:rFonts w:ascii="Arial" w:hAnsi="Arial" w:cs="Arial"/>
                <w:b/>
              </w:rPr>
              <w:t>Recomendaci</w:t>
            </w:r>
            <w:r>
              <w:rPr>
                <w:rFonts w:ascii="Arial" w:hAnsi="Arial" w:cs="Arial"/>
                <w:b/>
              </w:rPr>
              <w:t>ó</w:t>
            </w:r>
            <w:r w:rsidRPr="006B6561">
              <w:rPr>
                <w:rFonts w:ascii="Arial" w:hAnsi="Arial" w:cs="Arial"/>
                <w:b/>
              </w:rPr>
              <w:t xml:space="preserve">n: </w:t>
            </w:r>
          </w:p>
          <w:p w:rsidR="00BB3C40" w:rsidRDefault="00BB3C40" w:rsidP="000009E8">
            <w:pPr>
              <w:jc w:val="both"/>
              <w:rPr>
                <w:rFonts w:ascii="Arial" w:hAnsi="Arial" w:cs="Arial"/>
                <w:lang w:val="es-ES"/>
              </w:rPr>
            </w:pPr>
          </w:p>
          <w:p w:rsidR="00BB3C40" w:rsidRPr="00BB3C40" w:rsidRDefault="00BB3C40" w:rsidP="00BB3C40">
            <w:pPr>
              <w:pStyle w:val="Prrafodelista"/>
              <w:numPr>
                <w:ilvl w:val="0"/>
                <w:numId w:val="23"/>
              </w:numPr>
              <w:jc w:val="both"/>
              <w:rPr>
                <w:rFonts w:ascii="Arial" w:hAnsi="Arial" w:cs="Arial"/>
              </w:rPr>
            </w:pPr>
            <w:r w:rsidRPr="00BB3C40">
              <w:rPr>
                <w:rFonts w:ascii="Arial" w:hAnsi="Arial" w:cs="Arial"/>
              </w:rPr>
              <w:t>Realizar una revisión general de las seis carpetas del Contrato 02 de 2019 y verificar que la totalidad de los documentos allí incluidos sean íntegros y cumplan con las normativas archivísticas vigentes</w:t>
            </w:r>
          </w:p>
          <w:p w:rsidR="00BB3C40" w:rsidRDefault="00BB3C40" w:rsidP="000009E8">
            <w:pPr>
              <w:jc w:val="both"/>
              <w:rPr>
                <w:rFonts w:ascii="Arial" w:hAnsi="Arial" w:cs="Arial"/>
                <w:lang w:val="es-ES"/>
              </w:rPr>
            </w:pPr>
          </w:p>
          <w:p w:rsidR="00D668C5" w:rsidRDefault="00D668C5" w:rsidP="000009E8">
            <w:pPr>
              <w:jc w:val="both"/>
              <w:rPr>
                <w:rFonts w:ascii="Arial" w:hAnsi="Arial" w:cs="Arial"/>
                <w:lang w:val="es-ES"/>
              </w:rPr>
            </w:pPr>
          </w:p>
          <w:p w:rsidR="00D668C5" w:rsidRDefault="00D668C5" w:rsidP="00D668C5">
            <w:pPr>
              <w:jc w:val="both"/>
              <w:rPr>
                <w:rFonts w:ascii="Arial" w:hAnsi="Arial" w:cs="Arial"/>
                <w:lang w:val="es-ES"/>
              </w:rPr>
            </w:pPr>
            <w:r>
              <w:rPr>
                <w:rFonts w:ascii="Arial" w:hAnsi="Arial" w:cs="Arial"/>
                <w:b/>
                <w:lang w:val="es-ES"/>
              </w:rPr>
              <w:t>Resultado Reunión de Cierre:</w:t>
            </w:r>
          </w:p>
          <w:p w:rsidR="00D668C5" w:rsidRDefault="00D668C5" w:rsidP="000009E8">
            <w:pPr>
              <w:jc w:val="both"/>
              <w:rPr>
                <w:rFonts w:ascii="Arial" w:hAnsi="Arial" w:cs="Arial"/>
                <w:lang w:val="es-ES"/>
              </w:rPr>
            </w:pPr>
          </w:p>
          <w:p w:rsidR="00D668C5" w:rsidRDefault="00D668C5" w:rsidP="00D668C5">
            <w:pPr>
              <w:jc w:val="both"/>
              <w:rPr>
                <w:rFonts w:ascii="Arial" w:hAnsi="Arial" w:cs="Arial"/>
                <w:lang w:val="es-ES"/>
              </w:rPr>
            </w:pPr>
            <w:r>
              <w:rPr>
                <w:rFonts w:ascii="Arial" w:hAnsi="Arial" w:cs="Arial"/>
                <w:lang w:val="es-ES"/>
              </w:rPr>
              <w:t xml:space="preserve">Durante la reunión de cierre se presenta ante el equipo auditor, por parte de la actual Subgerente de Desarrollo de Proyectos, copia física del estudio de mercado para la interventoría en un (1) folio y los soportes de las cotizaciones de dicho resumen en nueve (9) folios. Cabe anotar que dichas cotizaciones establecen valores globales según lo expuesto en la reunión y que fue necesario ampliar su cubrimiento dado que las condiciones del negocio variaron. </w:t>
            </w:r>
          </w:p>
          <w:p w:rsidR="00D668C5" w:rsidRDefault="00D668C5" w:rsidP="000009E8">
            <w:pPr>
              <w:jc w:val="both"/>
              <w:rPr>
                <w:rFonts w:ascii="Arial" w:hAnsi="Arial" w:cs="Arial"/>
                <w:lang w:val="es-ES"/>
              </w:rPr>
            </w:pPr>
          </w:p>
          <w:p w:rsidR="00D668C5" w:rsidRDefault="00D668C5" w:rsidP="00D668C5">
            <w:pPr>
              <w:jc w:val="both"/>
              <w:rPr>
                <w:rFonts w:ascii="Arial" w:hAnsi="Arial" w:cs="Arial"/>
                <w:lang w:val="es-ES"/>
              </w:rPr>
            </w:pPr>
            <w:r>
              <w:rPr>
                <w:rFonts w:ascii="Arial" w:hAnsi="Arial" w:cs="Arial"/>
                <w:lang w:val="es-ES"/>
              </w:rPr>
              <w:t xml:space="preserve">En cuanto a la falta de firma de la </w:t>
            </w:r>
            <w:r w:rsidRPr="00AB6CC0">
              <w:rPr>
                <w:rFonts w:ascii="Arial" w:hAnsi="Arial" w:cs="Arial"/>
                <w:lang w:val="es-ES"/>
              </w:rPr>
              <w:t>Dirección de Gestión Contractual (Folio 58 del expediente del Contrato</w:t>
            </w:r>
            <w:r>
              <w:rPr>
                <w:rFonts w:ascii="Arial" w:hAnsi="Arial" w:cs="Arial"/>
                <w:lang w:val="es-ES"/>
              </w:rPr>
              <w:t>) en el anexo técnico de la interventoría, se encuentra que el mencionado formato contiene el campo para dicha firma. Aunque en comunicación radicada 20193100032013 del 19 de septiembre de 2019, de la Dirección de Gestión Contractual, se señala que no es responsabilidad de dicha área suscribir los mencionados anexos, debe verificarse el uso de este formato y tomar las medidas para su corrección o ajuste, considerando que la Auditoría se realiza de manera transversal a un proceso y no es aplicada de manera aislada a cada dependencia que integra la Empresa.</w:t>
            </w:r>
          </w:p>
          <w:p w:rsidR="00D668C5" w:rsidRDefault="00D668C5" w:rsidP="00D668C5">
            <w:pPr>
              <w:jc w:val="both"/>
              <w:rPr>
                <w:rFonts w:ascii="Arial" w:hAnsi="Arial" w:cs="Arial"/>
                <w:lang w:val="es-ES"/>
              </w:rPr>
            </w:pPr>
          </w:p>
          <w:p w:rsidR="00D668C5" w:rsidRDefault="00D668C5" w:rsidP="00D668C5">
            <w:pPr>
              <w:jc w:val="both"/>
              <w:rPr>
                <w:rFonts w:ascii="Arial" w:hAnsi="Arial" w:cs="Arial"/>
                <w:lang w:val="es-ES"/>
              </w:rPr>
            </w:pPr>
            <w:r>
              <w:rPr>
                <w:rFonts w:ascii="Arial" w:hAnsi="Arial" w:cs="Arial"/>
                <w:lang w:val="es-ES"/>
              </w:rPr>
              <w:t xml:space="preserve">Por lo señalado, </w:t>
            </w:r>
            <w:r w:rsidRPr="00F80819">
              <w:rPr>
                <w:rFonts w:ascii="Arial" w:hAnsi="Arial" w:cs="Arial"/>
                <w:b/>
                <w:lang w:val="es-ES"/>
              </w:rPr>
              <w:t>se mantiene la No Conformidad</w:t>
            </w:r>
            <w:r>
              <w:rPr>
                <w:rFonts w:ascii="Arial" w:hAnsi="Arial" w:cs="Arial"/>
                <w:lang w:val="es-ES"/>
              </w:rPr>
              <w:t xml:space="preserve"> al evidenciar deficiencias en los controles aplicados para la conformación, organización y revisión del contenido del expediente contractual por parte de los diferentes actores que participan en su estructuración, el cual además no presenta la </w:t>
            </w:r>
            <w:r w:rsidRPr="00D668C5">
              <w:rPr>
                <w:rFonts w:ascii="Arial" w:hAnsi="Arial" w:cs="Arial"/>
                <w:i/>
                <w:lang w:val="es-ES"/>
              </w:rPr>
              <w:t>Lista de Chequeo Requisitos Básicos de Contratación - código FT- GC-DCE-10</w:t>
            </w:r>
            <w:r>
              <w:rPr>
                <w:rFonts w:ascii="Arial" w:hAnsi="Arial" w:cs="Arial"/>
                <w:i/>
                <w:lang w:val="es-ES"/>
              </w:rPr>
              <w:t>,</w:t>
            </w:r>
            <w:r>
              <w:rPr>
                <w:rFonts w:ascii="Arial" w:hAnsi="Arial" w:cs="Arial"/>
                <w:lang w:val="es-ES"/>
              </w:rPr>
              <w:t xml:space="preserve"> que se requiere para este tipo de expediente.</w:t>
            </w:r>
          </w:p>
          <w:p w:rsidR="00D668C5" w:rsidRDefault="00D668C5" w:rsidP="000009E8">
            <w:pPr>
              <w:jc w:val="both"/>
              <w:rPr>
                <w:rFonts w:ascii="Arial" w:hAnsi="Arial" w:cs="Arial"/>
                <w:lang w:val="es-ES"/>
              </w:rPr>
            </w:pPr>
          </w:p>
          <w:p w:rsidR="004C75FF" w:rsidRDefault="004C75FF" w:rsidP="00A01153">
            <w:pPr>
              <w:jc w:val="both"/>
              <w:rPr>
                <w:rFonts w:ascii="Arial" w:hAnsi="Arial" w:cs="Arial"/>
                <w:b/>
                <w:lang w:val="es-ES"/>
              </w:rPr>
            </w:pPr>
          </w:p>
          <w:p w:rsidR="00A01153" w:rsidRPr="00AB6CC0" w:rsidRDefault="00A01153" w:rsidP="00A01153">
            <w:pPr>
              <w:jc w:val="both"/>
              <w:rPr>
                <w:rFonts w:ascii="Arial" w:hAnsi="Arial" w:cs="Arial"/>
                <w:b/>
                <w:lang w:val="es-ES"/>
              </w:rPr>
            </w:pPr>
            <w:r w:rsidRPr="000009E8">
              <w:rPr>
                <w:rFonts w:ascii="Arial" w:hAnsi="Arial" w:cs="Arial"/>
                <w:b/>
                <w:lang w:val="es-ES"/>
              </w:rPr>
              <w:t>O</w:t>
            </w:r>
            <w:r w:rsidR="00A32D66">
              <w:rPr>
                <w:rFonts w:ascii="Arial" w:hAnsi="Arial" w:cs="Arial"/>
                <w:b/>
                <w:lang w:val="es-ES"/>
              </w:rPr>
              <w:t>BSERVACION</w:t>
            </w:r>
            <w:r w:rsidR="00722FE1">
              <w:rPr>
                <w:rFonts w:ascii="Arial" w:hAnsi="Arial" w:cs="Arial"/>
                <w:b/>
                <w:lang w:val="es-ES"/>
              </w:rPr>
              <w:t xml:space="preserve"> No</w:t>
            </w:r>
            <w:r>
              <w:rPr>
                <w:rFonts w:ascii="Arial" w:hAnsi="Arial" w:cs="Arial"/>
                <w:b/>
                <w:lang w:val="es-ES"/>
              </w:rPr>
              <w:t xml:space="preserve">. 1. </w:t>
            </w:r>
            <w:r w:rsidRPr="00AB6CC0">
              <w:rPr>
                <w:rFonts w:ascii="Arial" w:hAnsi="Arial" w:cs="Arial"/>
                <w:b/>
                <w:lang w:val="es-ES"/>
              </w:rPr>
              <w:t xml:space="preserve">Por </w:t>
            </w:r>
            <w:r>
              <w:rPr>
                <w:rFonts w:ascii="Arial" w:hAnsi="Arial" w:cs="Arial"/>
                <w:b/>
                <w:lang w:val="es-ES"/>
              </w:rPr>
              <w:t xml:space="preserve">falta de amplitud de las opciones metodológicas utilizadas para estimar </w:t>
            </w:r>
            <w:r>
              <w:rPr>
                <w:rFonts w:ascii="Arial" w:hAnsi="Arial" w:cs="Arial"/>
                <w:b/>
                <w:lang w:val="es-ES"/>
              </w:rPr>
              <w:lastRenderedPageBreak/>
              <w:t>el valor del contrato producto de los estudios del sector para el Contrato de Interventoría 02 d</w:t>
            </w:r>
            <w:r w:rsidR="00722FE1">
              <w:rPr>
                <w:rFonts w:ascii="Arial" w:hAnsi="Arial" w:cs="Arial"/>
                <w:b/>
                <w:lang w:val="es-ES"/>
              </w:rPr>
              <w:t>e 2019, lo cual podría generar riesgo en el establecimiento del valor citado como presupuesto oficial que se informa a los interesados en los procesos contractuales.</w:t>
            </w:r>
          </w:p>
          <w:p w:rsidR="000009E8" w:rsidRDefault="000009E8" w:rsidP="000009E8">
            <w:pPr>
              <w:jc w:val="both"/>
              <w:rPr>
                <w:rFonts w:ascii="Arial" w:hAnsi="Arial" w:cs="Arial"/>
                <w:b/>
                <w:lang w:val="es-ES"/>
              </w:rPr>
            </w:pPr>
          </w:p>
          <w:p w:rsidR="00A01153" w:rsidRPr="00A01153" w:rsidRDefault="00A01153" w:rsidP="000009E8">
            <w:pPr>
              <w:jc w:val="both"/>
              <w:rPr>
                <w:rFonts w:ascii="Arial" w:hAnsi="Arial" w:cs="Arial"/>
                <w:lang w:val="es-ES"/>
              </w:rPr>
            </w:pPr>
            <w:r w:rsidRPr="00A01153">
              <w:rPr>
                <w:rFonts w:ascii="Arial" w:hAnsi="Arial" w:cs="Arial"/>
                <w:lang w:val="es-ES"/>
              </w:rPr>
              <w:t>En los formatos de los estudios previos que reposan en la Carpeta del Contrato de Interventor</w:t>
            </w:r>
            <w:r>
              <w:rPr>
                <w:rFonts w:ascii="Arial" w:hAnsi="Arial" w:cs="Arial"/>
                <w:lang w:val="es-ES"/>
              </w:rPr>
              <w:t>ía</w:t>
            </w:r>
            <w:r w:rsidRPr="00A01153">
              <w:rPr>
                <w:rFonts w:ascii="Arial" w:hAnsi="Arial" w:cs="Arial"/>
                <w:lang w:val="es-ES"/>
              </w:rPr>
              <w:t xml:space="preserve"> 02 de 2019, en la página 11 se observa que: </w:t>
            </w:r>
          </w:p>
          <w:p w:rsidR="000009E8" w:rsidRPr="00A01153" w:rsidRDefault="000009E8" w:rsidP="000009E8">
            <w:pPr>
              <w:jc w:val="both"/>
              <w:rPr>
                <w:rFonts w:ascii="Arial" w:hAnsi="Arial" w:cs="Arial"/>
                <w:lang w:val="es-ES"/>
              </w:rPr>
            </w:pPr>
          </w:p>
          <w:p w:rsidR="005146FE" w:rsidRDefault="005146FE" w:rsidP="00C83825">
            <w:pPr>
              <w:jc w:val="both"/>
              <w:rPr>
                <w:rFonts w:ascii="Arial" w:hAnsi="Arial" w:cs="Arial"/>
                <w:lang w:val="es-ES"/>
              </w:rPr>
            </w:pPr>
            <w:r w:rsidRPr="00A01153">
              <w:rPr>
                <w:rFonts w:ascii="Arial" w:hAnsi="Arial" w:cs="Arial"/>
                <w:lang w:val="es-ES"/>
              </w:rPr>
              <w:t xml:space="preserve">Los valores expresados en las mencionadas cotizaciones </w:t>
            </w:r>
            <w:r w:rsidR="00A01153">
              <w:rPr>
                <w:rFonts w:ascii="Arial" w:hAnsi="Arial" w:cs="Arial"/>
                <w:lang w:val="es-ES"/>
              </w:rPr>
              <w:t xml:space="preserve">utilizados como base para el estudio del sector </w:t>
            </w:r>
            <w:r w:rsidRPr="00A01153">
              <w:rPr>
                <w:rFonts w:ascii="Arial" w:hAnsi="Arial" w:cs="Arial"/>
                <w:lang w:val="es-ES"/>
              </w:rPr>
              <w:t xml:space="preserve">se </w:t>
            </w:r>
            <w:r w:rsidR="00A01153">
              <w:rPr>
                <w:rFonts w:ascii="Arial" w:hAnsi="Arial" w:cs="Arial"/>
                <w:lang w:val="es-ES"/>
              </w:rPr>
              <w:t xml:space="preserve">presentaron </w:t>
            </w:r>
            <w:r w:rsidRPr="00A01153">
              <w:rPr>
                <w:rFonts w:ascii="Arial" w:hAnsi="Arial" w:cs="Arial"/>
                <w:lang w:val="es-ES"/>
              </w:rPr>
              <w:t>recibieron</w:t>
            </w:r>
            <w:r w:rsidR="00A01153">
              <w:rPr>
                <w:rFonts w:ascii="Arial" w:hAnsi="Arial" w:cs="Arial"/>
                <w:lang w:val="es-ES"/>
              </w:rPr>
              <w:t>con</w:t>
            </w:r>
            <w:r w:rsidRPr="00AB6CC0">
              <w:rPr>
                <w:rFonts w:ascii="Arial" w:hAnsi="Arial" w:cs="Arial"/>
                <w:lang w:val="es-ES"/>
              </w:rPr>
              <w:t xml:space="preserve"> los siguientes valores: </w:t>
            </w:r>
          </w:p>
          <w:p w:rsidR="005146FE" w:rsidRDefault="005146FE" w:rsidP="005146FE">
            <w:pPr>
              <w:jc w:val="both"/>
              <w:rPr>
                <w:rFonts w:ascii="Arial" w:hAnsi="Arial" w:cs="Arial"/>
                <w:lang w:val="es-ES"/>
              </w:rPr>
            </w:pPr>
          </w:p>
          <w:p w:rsidR="005146FE" w:rsidRDefault="005146FE" w:rsidP="00A01153">
            <w:pPr>
              <w:ind w:left="2124"/>
              <w:jc w:val="both"/>
              <w:rPr>
                <w:rFonts w:ascii="Arial" w:hAnsi="Arial" w:cs="Arial"/>
                <w:lang w:val="es-ES"/>
              </w:rPr>
            </w:pPr>
            <w:r>
              <w:rPr>
                <w:rFonts w:ascii="Arial" w:hAnsi="Arial" w:cs="Arial"/>
                <w:lang w:val="es-ES"/>
              </w:rPr>
              <w:t xml:space="preserve">VALOR SIN IVA </w:t>
            </w:r>
          </w:p>
          <w:p w:rsidR="005146FE" w:rsidRDefault="005146FE" w:rsidP="005146FE">
            <w:pPr>
              <w:jc w:val="both"/>
              <w:rPr>
                <w:rFonts w:ascii="Arial" w:hAnsi="Arial" w:cs="Arial"/>
                <w:lang w:val="es-ES"/>
              </w:rPr>
            </w:pPr>
          </w:p>
          <w:p w:rsidR="005146FE" w:rsidRDefault="005146FE" w:rsidP="00A01153">
            <w:pPr>
              <w:ind w:left="2124"/>
              <w:jc w:val="both"/>
              <w:rPr>
                <w:rFonts w:ascii="Arial" w:hAnsi="Arial" w:cs="Arial"/>
                <w:lang w:val="es-ES"/>
              </w:rPr>
            </w:pPr>
            <w:r w:rsidRPr="00AB6CC0">
              <w:rPr>
                <w:rFonts w:ascii="Arial" w:hAnsi="Arial" w:cs="Arial"/>
                <w:lang w:val="es-ES"/>
              </w:rPr>
              <w:t>$446.000.000</w:t>
            </w:r>
          </w:p>
          <w:p w:rsidR="005146FE" w:rsidRDefault="005146FE" w:rsidP="00A01153">
            <w:pPr>
              <w:ind w:left="2124"/>
              <w:jc w:val="both"/>
              <w:rPr>
                <w:rFonts w:ascii="Arial" w:hAnsi="Arial" w:cs="Arial"/>
                <w:lang w:val="es-ES"/>
              </w:rPr>
            </w:pPr>
            <w:r w:rsidRPr="00AB6CC0">
              <w:rPr>
                <w:rFonts w:ascii="Arial" w:hAnsi="Arial" w:cs="Arial"/>
                <w:lang w:val="es-ES"/>
              </w:rPr>
              <w:t xml:space="preserve">$300.000.000 </w:t>
            </w:r>
          </w:p>
          <w:p w:rsidR="005146FE" w:rsidRDefault="005146FE" w:rsidP="00A01153">
            <w:pPr>
              <w:ind w:left="2124"/>
              <w:jc w:val="both"/>
              <w:rPr>
                <w:rFonts w:ascii="Arial" w:hAnsi="Arial" w:cs="Arial"/>
                <w:lang w:val="es-ES"/>
              </w:rPr>
            </w:pPr>
            <w:r w:rsidRPr="00AB6CC0">
              <w:rPr>
                <w:rFonts w:ascii="Arial" w:hAnsi="Arial" w:cs="Arial"/>
                <w:lang w:val="es-ES"/>
              </w:rPr>
              <w:t xml:space="preserve">$265.600.000 </w:t>
            </w:r>
          </w:p>
          <w:p w:rsidR="005146FE" w:rsidRDefault="005146FE" w:rsidP="005146FE">
            <w:pPr>
              <w:ind w:left="1416"/>
              <w:jc w:val="both"/>
              <w:rPr>
                <w:rFonts w:ascii="Arial" w:hAnsi="Arial" w:cs="Arial"/>
                <w:lang w:val="es-ES"/>
              </w:rPr>
            </w:pPr>
          </w:p>
          <w:p w:rsidR="005146FE" w:rsidRDefault="005146FE" w:rsidP="00A01153">
            <w:pPr>
              <w:ind w:left="708"/>
              <w:jc w:val="both"/>
              <w:rPr>
                <w:rFonts w:ascii="Arial" w:hAnsi="Arial" w:cs="Arial"/>
                <w:lang w:val="es-ES"/>
              </w:rPr>
            </w:pPr>
            <w:r>
              <w:rPr>
                <w:rFonts w:ascii="Arial" w:hAnsi="Arial" w:cs="Arial"/>
                <w:lang w:val="es-ES"/>
              </w:rPr>
              <w:t xml:space="preserve">PROMEDIO </w:t>
            </w:r>
            <w:r w:rsidRPr="00AB6CC0">
              <w:rPr>
                <w:rFonts w:ascii="Arial" w:hAnsi="Arial" w:cs="Arial"/>
                <w:lang w:val="es-ES"/>
              </w:rPr>
              <w:t>$337.200.000</w:t>
            </w:r>
            <w:r>
              <w:rPr>
                <w:rFonts w:ascii="Arial" w:hAnsi="Arial" w:cs="Arial"/>
                <w:lang w:val="es-ES"/>
              </w:rPr>
              <w:t xml:space="preserve"> sin IVA</w:t>
            </w:r>
            <w:r w:rsidRPr="00AB6CC0">
              <w:rPr>
                <w:rFonts w:ascii="Arial" w:hAnsi="Arial" w:cs="Arial"/>
                <w:lang w:val="es-ES"/>
              </w:rPr>
              <w:t xml:space="preserve">. </w:t>
            </w:r>
          </w:p>
          <w:p w:rsidR="005146FE" w:rsidRDefault="005146FE" w:rsidP="000009E8">
            <w:pPr>
              <w:jc w:val="both"/>
              <w:rPr>
                <w:rFonts w:ascii="Arial" w:hAnsi="Arial" w:cs="Arial"/>
                <w:lang w:val="es-ES"/>
              </w:rPr>
            </w:pPr>
          </w:p>
          <w:p w:rsidR="005146FE" w:rsidRDefault="005146FE" w:rsidP="00A01153">
            <w:pPr>
              <w:ind w:left="708"/>
              <w:jc w:val="both"/>
              <w:rPr>
                <w:rFonts w:ascii="Arial" w:hAnsi="Arial" w:cs="Arial"/>
                <w:lang w:val="es-ES"/>
              </w:rPr>
            </w:pPr>
            <w:r>
              <w:rPr>
                <w:rFonts w:ascii="Arial" w:hAnsi="Arial" w:cs="Arial"/>
                <w:lang w:val="es-ES"/>
              </w:rPr>
              <w:t>PROMEDIO VALOR CON IVA $ 401.268.000</w:t>
            </w:r>
          </w:p>
          <w:p w:rsidR="005146FE" w:rsidRDefault="005146FE" w:rsidP="000009E8">
            <w:pPr>
              <w:jc w:val="both"/>
              <w:rPr>
                <w:rFonts w:ascii="Arial" w:hAnsi="Arial" w:cs="Arial"/>
                <w:lang w:val="es-ES"/>
              </w:rPr>
            </w:pPr>
          </w:p>
          <w:p w:rsidR="000009E8" w:rsidRDefault="000009E8" w:rsidP="000009E8">
            <w:pPr>
              <w:jc w:val="both"/>
              <w:rPr>
                <w:rFonts w:ascii="Arial" w:hAnsi="Arial" w:cs="Arial"/>
                <w:lang w:val="es-ES"/>
              </w:rPr>
            </w:pPr>
            <w:r w:rsidRPr="00AB6CC0">
              <w:rPr>
                <w:rFonts w:ascii="Arial" w:hAnsi="Arial" w:cs="Arial"/>
                <w:lang w:val="es-ES"/>
              </w:rPr>
              <w:t>Cabe mencionar que la firma que presentó la menor cotización (SOLE SAS) por valor de $265.600.000</w:t>
            </w:r>
            <w:r>
              <w:rPr>
                <w:rFonts w:ascii="Arial" w:hAnsi="Arial" w:cs="Arial"/>
                <w:lang w:val="es-ES"/>
              </w:rPr>
              <w:t xml:space="preserve"> antes de IVA,</w:t>
            </w:r>
            <w:r w:rsidRPr="00AB6CC0">
              <w:rPr>
                <w:rFonts w:ascii="Arial" w:hAnsi="Arial" w:cs="Arial"/>
                <w:lang w:val="es-ES"/>
              </w:rPr>
              <w:t>fue la firma que a la postre logró el contrato de interventoría por valor de $3</w:t>
            </w:r>
            <w:r>
              <w:rPr>
                <w:rFonts w:ascii="Arial" w:hAnsi="Arial" w:cs="Arial"/>
                <w:lang w:val="es-ES"/>
              </w:rPr>
              <w:t>20.340.000 sin IVA</w:t>
            </w:r>
            <w:r w:rsidRPr="00AB6CC0">
              <w:rPr>
                <w:rFonts w:ascii="Arial" w:hAnsi="Arial" w:cs="Arial"/>
                <w:lang w:val="es-ES"/>
              </w:rPr>
              <w:t>, es decir por $</w:t>
            </w:r>
            <w:r>
              <w:rPr>
                <w:rFonts w:ascii="Arial" w:hAnsi="Arial" w:cs="Arial"/>
                <w:lang w:val="es-ES"/>
              </w:rPr>
              <w:t xml:space="preserve"> 54.740.000 </w:t>
            </w:r>
            <w:r w:rsidRPr="00AB6CC0">
              <w:rPr>
                <w:rFonts w:ascii="Arial" w:hAnsi="Arial" w:cs="Arial"/>
                <w:lang w:val="es-ES"/>
              </w:rPr>
              <w:t>por arriba de su cotización</w:t>
            </w:r>
            <w:r w:rsidR="005146FE">
              <w:rPr>
                <w:rFonts w:ascii="Arial" w:hAnsi="Arial" w:cs="Arial"/>
                <w:lang w:val="es-ES"/>
              </w:rPr>
              <w:t xml:space="preserve"> inicial</w:t>
            </w:r>
            <w:r>
              <w:rPr>
                <w:rFonts w:ascii="Arial" w:hAnsi="Arial" w:cs="Arial"/>
                <w:lang w:val="es-ES"/>
              </w:rPr>
              <w:t xml:space="preserve">, </w:t>
            </w:r>
            <w:r w:rsidR="005146FE">
              <w:rPr>
                <w:rFonts w:ascii="Arial" w:hAnsi="Arial" w:cs="Arial"/>
                <w:lang w:val="es-ES"/>
              </w:rPr>
              <w:t>correspondiente al</w:t>
            </w:r>
            <w:r>
              <w:rPr>
                <w:rFonts w:ascii="Arial" w:hAnsi="Arial" w:cs="Arial"/>
                <w:lang w:val="es-ES"/>
              </w:rPr>
              <w:t xml:space="preserve"> 21%</w:t>
            </w:r>
            <w:r w:rsidRPr="00AB6CC0">
              <w:rPr>
                <w:rFonts w:ascii="Arial" w:hAnsi="Arial" w:cs="Arial"/>
                <w:lang w:val="es-ES"/>
              </w:rPr>
              <w:t>.</w:t>
            </w:r>
          </w:p>
          <w:p w:rsidR="000009E8" w:rsidRDefault="000009E8" w:rsidP="000009E8">
            <w:pPr>
              <w:jc w:val="both"/>
              <w:rPr>
                <w:rFonts w:ascii="Arial" w:hAnsi="Arial" w:cs="Arial"/>
                <w:lang w:val="es-ES"/>
              </w:rPr>
            </w:pPr>
          </w:p>
          <w:p w:rsidR="005146FE" w:rsidRDefault="005146FE" w:rsidP="000009E8">
            <w:pPr>
              <w:jc w:val="both"/>
              <w:rPr>
                <w:rFonts w:ascii="Arial" w:hAnsi="Arial" w:cs="Arial"/>
                <w:lang w:val="es-ES"/>
              </w:rPr>
            </w:pPr>
            <w:r>
              <w:rPr>
                <w:rFonts w:ascii="Arial" w:hAnsi="Arial" w:cs="Arial"/>
                <w:lang w:val="es-ES"/>
              </w:rPr>
              <w:t>No obstante, este valor se encuentra por debajo del estudio promedio del precio del mercado.</w:t>
            </w:r>
          </w:p>
          <w:p w:rsidR="005146FE" w:rsidRDefault="005146FE" w:rsidP="000009E8">
            <w:pPr>
              <w:jc w:val="both"/>
              <w:rPr>
                <w:rFonts w:ascii="Arial" w:hAnsi="Arial" w:cs="Arial"/>
                <w:lang w:val="es-ES"/>
              </w:rPr>
            </w:pPr>
          </w:p>
          <w:p w:rsidR="000009E8" w:rsidRDefault="000009E8" w:rsidP="000009E8">
            <w:pPr>
              <w:jc w:val="both"/>
              <w:rPr>
                <w:rFonts w:ascii="Arial" w:hAnsi="Arial" w:cs="Arial"/>
                <w:lang w:val="es-ES"/>
              </w:rPr>
            </w:pPr>
            <w:r w:rsidRPr="00AB6CC0">
              <w:rPr>
                <w:rFonts w:ascii="Arial" w:hAnsi="Arial" w:cs="Arial"/>
                <w:lang w:val="es-ES"/>
              </w:rPr>
              <w:t>Lo indicado muestra que el método utilizado para calcular el precio de mercado no resulta ser el apropiado, toda vez que el promedio simple de las cotizaciones funciona adecuadamente cuando las mismas se encuentran muy cerca (es decir no existen desviaciones significativas entre unas y otras), pero en este caso la diferencia entre la cotización más alta y la más baja es de $18</w:t>
            </w:r>
            <w:r w:rsidR="007932E1">
              <w:rPr>
                <w:rFonts w:ascii="Arial" w:hAnsi="Arial" w:cs="Arial"/>
                <w:lang w:val="es-ES"/>
              </w:rPr>
              <w:t>0</w:t>
            </w:r>
            <w:r w:rsidRPr="00AB6CC0">
              <w:rPr>
                <w:rFonts w:ascii="Arial" w:hAnsi="Arial" w:cs="Arial"/>
                <w:lang w:val="es-ES"/>
              </w:rPr>
              <w:t xml:space="preserve"> millones</w:t>
            </w:r>
            <w:r w:rsidR="005146FE">
              <w:rPr>
                <w:rFonts w:ascii="Arial" w:hAnsi="Arial" w:cs="Arial"/>
                <w:lang w:val="es-ES"/>
              </w:rPr>
              <w:t xml:space="preserve"> (</w:t>
            </w:r>
            <w:r w:rsidR="007932E1">
              <w:rPr>
                <w:rFonts w:ascii="Arial" w:hAnsi="Arial" w:cs="Arial"/>
                <w:lang w:val="es-ES"/>
              </w:rPr>
              <w:t>68</w:t>
            </w:r>
            <w:r w:rsidR="005146FE">
              <w:rPr>
                <w:rFonts w:ascii="Arial" w:hAnsi="Arial" w:cs="Arial"/>
                <w:lang w:val="es-ES"/>
              </w:rPr>
              <w:t>%)</w:t>
            </w:r>
            <w:r w:rsidRPr="00AB6CC0">
              <w:rPr>
                <w:rFonts w:ascii="Arial" w:hAnsi="Arial" w:cs="Arial"/>
                <w:lang w:val="es-ES"/>
              </w:rPr>
              <w:t>, lo que indica que debió usarse otro método para la estimación del precio de mercado</w:t>
            </w:r>
            <w:r w:rsidR="007932E1">
              <w:rPr>
                <w:rFonts w:ascii="Arial" w:hAnsi="Arial" w:cs="Arial"/>
                <w:lang w:val="es-ES"/>
              </w:rPr>
              <w:t xml:space="preserve"> dada la alta dispersión de los datos de las coti</w:t>
            </w:r>
            <w:r w:rsidR="00841436">
              <w:rPr>
                <w:rFonts w:ascii="Arial" w:hAnsi="Arial" w:cs="Arial"/>
                <w:lang w:val="es-ES"/>
              </w:rPr>
              <w:t>zaciones del estudio de mercado.</w:t>
            </w:r>
          </w:p>
          <w:p w:rsidR="00841436" w:rsidRDefault="00841436" w:rsidP="000009E8">
            <w:pPr>
              <w:jc w:val="both"/>
              <w:rPr>
                <w:rFonts w:ascii="Arial" w:hAnsi="Arial" w:cs="Arial"/>
                <w:lang w:val="es-ES"/>
              </w:rPr>
            </w:pPr>
          </w:p>
          <w:p w:rsidR="00841436" w:rsidRDefault="00841436" w:rsidP="000009E8">
            <w:pPr>
              <w:jc w:val="both"/>
              <w:rPr>
                <w:rFonts w:ascii="Arial" w:hAnsi="Arial" w:cs="Arial"/>
                <w:lang w:val="es-ES"/>
              </w:rPr>
            </w:pPr>
            <w:r>
              <w:rPr>
                <w:rFonts w:ascii="Arial" w:hAnsi="Arial" w:cs="Arial"/>
                <w:lang w:val="es-ES"/>
              </w:rPr>
              <w:t>Este concepto se apoya en lo expresado por la Guía para la Elaboración de Estudios de Sector de Colombia Compra Eficiente Código G-EES-02, que cita en sus páginas 1</w:t>
            </w:r>
            <w:r w:rsidR="00DD4CA9">
              <w:rPr>
                <w:rFonts w:ascii="Arial" w:hAnsi="Arial" w:cs="Arial"/>
                <w:lang w:val="es-ES"/>
              </w:rPr>
              <w:t>3 a 16:</w:t>
            </w:r>
          </w:p>
          <w:p w:rsidR="00841436" w:rsidRDefault="00841436" w:rsidP="000009E8">
            <w:pPr>
              <w:jc w:val="both"/>
              <w:rPr>
                <w:rFonts w:ascii="Arial" w:hAnsi="Arial" w:cs="Arial"/>
                <w:lang w:val="es-ES"/>
              </w:rPr>
            </w:pPr>
          </w:p>
          <w:p w:rsidR="00AA5772" w:rsidRDefault="00AA5772" w:rsidP="000009E8">
            <w:pPr>
              <w:jc w:val="both"/>
              <w:rPr>
                <w:rFonts w:ascii="Arial" w:hAnsi="Arial" w:cs="Arial"/>
                <w:lang w:val="es-ES"/>
              </w:rPr>
            </w:pPr>
          </w:p>
          <w:p w:rsidR="00841436" w:rsidRDefault="00841436" w:rsidP="000009E8">
            <w:pPr>
              <w:jc w:val="both"/>
              <w:rPr>
                <w:rFonts w:ascii="Arial" w:hAnsi="Arial" w:cs="Arial"/>
                <w:lang w:val="es-ES"/>
              </w:rPr>
            </w:pPr>
            <w:r>
              <w:rPr>
                <w:rFonts w:ascii="Arial" w:hAnsi="Arial" w:cs="Arial"/>
                <w:lang w:val="es-ES"/>
              </w:rPr>
              <w:t>……(   )</w:t>
            </w:r>
          </w:p>
          <w:p w:rsidR="00841436" w:rsidRDefault="00841436" w:rsidP="000009E8">
            <w:pPr>
              <w:jc w:val="both"/>
              <w:rPr>
                <w:rFonts w:ascii="Arial" w:hAnsi="Arial" w:cs="Arial"/>
                <w:lang w:val="es-ES"/>
              </w:rPr>
            </w:pPr>
          </w:p>
          <w:p w:rsidR="00AA5772" w:rsidRDefault="00AA5772" w:rsidP="000009E8">
            <w:pPr>
              <w:jc w:val="both"/>
              <w:rPr>
                <w:rFonts w:ascii="Arial" w:hAnsi="Arial" w:cs="Arial"/>
                <w:lang w:val="es-ES"/>
              </w:rPr>
            </w:pPr>
          </w:p>
          <w:p w:rsidR="00841436" w:rsidRPr="00841436" w:rsidRDefault="00841436" w:rsidP="00841436">
            <w:pPr>
              <w:ind w:left="708"/>
              <w:jc w:val="both"/>
              <w:rPr>
                <w:rFonts w:ascii="Arial" w:hAnsi="Arial" w:cs="Arial"/>
                <w:b/>
                <w:i/>
                <w:lang w:val="es-ES"/>
              </w:rPr>
            </w:pPr>
            <w:r w:rsidRPr="00841436">
              <w:rPr>
                <w:rFonts w:ascii="Arial" w:hAnsi="Arial" w:cs="Arial"/>
                <w:b/>
                <w:i/>
              </w:rPr>
              <w:t>II. Análisis estadístico Para entender el comportamiento de los datos que componen la muestra, existen medidas de tendencia central y dispersión que permiten hacer inferencias10 sobre su comportamiento:</w:t>
            </w:r>
          </w:p>
          <w:p w:rsidR="000009E8" w:rsidRDefault="000009E8" w:rsidP="00AB6CC0">
            <w:pPr>
              <w:jc w:val="both"/>
              <w:rPr>
                <w:rFonts w:ascii="Arial" w:hAnsi="Arial" w:cs="Arial"/>
                <w:lang w:val="es-ES"/>
              </w:rPr>
            </w:pPr>
          </w:p>
          <w:p w:rsidR="00841436" w:rsidRPr="00841436" w:rsidRDefault="00841436" w:rsidP="00841436">
            <w:pPr>
              <w:ind w:left="708"/>
              <w:jc w:val="both"/>
              <w:rPr>
                <w:rFonts w:ascii="Arial" w:hAnsi="Arial" w:cs="Arial"/>
                <w:i/>
                <w:lang w:val="es-ES"/>
              </w:rPr>
            </w:pPr>
            <w:r w:rsidRPr="00841436">
              <w:rPr>
                <w:rFonts w:ascii="Arial" w:hAnsi="Arial" w:cs="Arial"/>
                <w:i/>
              </w:rPr>
              <w:t xml:space="preserve">A. Promedio o media aritmética Es la medida de tendencia central más frecuentemente usada. </w:t>
            </w:r>
            <w:r w:rsidRPr="00841436">
              <w:rPr>
                <w:rFonts w:ascii="Arial" w:hAnsi="Arial" w:cs="Arial"/>
                <w:i/>
              </w:rPr>
              <w:lastRenderedPageBreak/>
              <w:t>Para calcular la media aritmética o promedio de un conjunto de observaciones, deben sumarse todos los valores y dividir el resultado por el número total de observaciones. Esta medida es muy sensible a los datos atípicos pues tan solo uno de los datos puede afectar significativamente el cálculo de la misma. Por ejemplo, si la Entidad Estatal cuenta con información del índice de liquidez de 4 proveedores, 1,4; 2,2; 1,9; y 6 respectivamente, el promedio de liquidez de estos 4 proveedores es 2,9. Esto es debido a que existe un proveedor con un alto nivel de liquidez quien en este caso representa un desempeño atípico con respecto a su sector y quien afectará el indicador del promedio. En este caso no basta con estudiar el promedio pues como se puede observar el promedio no representa el comportamientode la mayoría de losproveedores</w:t>
            </w:r>
          </w:p>
          <w:p w:rsidR="00841436" w:rsidRDefault="00841436" w:rsidP="00AB6CC0">
            <w:pPr>
              <w:jc w:val="both"/>
              <w:rPr>
                <w:rFonts w:ascii="Arial" w:hAnsi="Arial" w:cs="Arial"/>
                <w:lang w:val="es-ES"/>
              </w:rPr>
            </w:pPr>
          </w:p>
          <w:p w:rsidR="00841436" w:rsidRPr="00EA1449" w:rsidRDefault="00841436" w:rsidP="00EA1449">
            <w:pPr>
              <w:ind w:left="708"/>
              <w:jc w:val="both"/>
              <w:rPr>
                <w:rFonts w:ascii="Arial" w:hAnsi="Arial" w:cs="Arial"/>
                <w:i/>
              </w:rPr>
            </w:pPr>
            <w:r w:rsidRPr="00EA1449">
              <w:rPr>
                <w:rFonts w:ascii="Arial" w:hAnsi="Arial" w:cs="Arial"/>
                <w:i/>
              </w:rPr>
              <w:t xml:space="preserve">B. Mediana Es una medida estadística que representa el valor que ocupa la posición central en una muestra. Para calcularlo los datos deben ordenarse de menor a mayor e identificar el dato que ocupa la posición central. Si el tamaño de la muestra es par, la mediana es el promedio de los dos valores centrales. Si el tamaño de la muestra es impar, la mediana corresponde al valor ubicado en la mitad de la muestra. A diferencia de la media, la mediana no es afectada por la presencia de datos atípicos. Sin embargo, al ser una medida de ubicación o posición, se recomienda que sea una variable complementaria, la cual puede brindar información útil si es comparada con la media. </w:t>
            </w:r>
          </w:p>
          <w:p w:rsidR="00841436" w:rsidRPr="00EA1449" w:rsidRDefault="00841436" w:rsidP="00EA1449">
            <w:pPr>
              <w:ind w:left="708"/>
              <w:jc w:val="both"/>
              <w:rPr>
                <w:rFonts w:ascii="Arial" w:hAnsi="Arial" w:cs="Arial"/>
                <w:i/>
              </w:rPr>
            </w:pPr>
          </w:p>
          <w:p w:rsidR="00841436" w:rsidRPr="00EA1449" w:rsidRDefault="00841436" w:rsidP="00EA1449">
            <w:pPr>
              <w:ind w:left="708"/>
              <w:jc w:val="both"/>
              <w:rPr>
                <w:rFonts w:ascii="Arial" w:hAnsi="Arial" w:cs="Arial"/>
                <w:i/>
              </w:rPr>
            </w:pPr>
            <w:r w:rsidRPr="00EA1449">
              <w:rPr>
                <w:rFonts w:ascii="Arial" w:hAnsi="Arial" w:cs="Arial"/>
                <w:i/>
              </w:rPr>
              <w:t xml:space="preserve">C. Media podada Es un estadístico que utiliza el promedio pero quitando de la muestra un cierto porcentaje de datos extremos. Para su cálculo, los datos se deben ordenar de menor a mayor y excluir los datos n x α más pequeños y n x α más grandes, donde n es el tamaño de la muestra y α es la proporción de datos que se quiere depurar. El último paso consiste en calcular el promedio de los datos restantes, el cual representará la media podada. Para definir α, la Entidad Estatal que está realizando el procedimiento debe definir el valor dependiendo del tamaño de la muestra y de la distorsión que se evidencia en los datos. Al seleccionar α=0 se obtiene la media y al seleccionar α=0,5=50% se obtiene la mediana, es decir, α debe estar entre estos dos valores. Cuando se realiza este procedimiento es bastante común la utilización de un α=0,1=10% en donde se excluyen 20% de los datos. Para analizar la distorsión de los datos se recomienda graficar, como se explicará más adelante, o hacer el análisis respectivo de la media y mediana. La media podada es una buena aproximación cuando se observan datos atípicos. Los datos atípicos de indicadores pueden representar bien sea un muy buen comportamiento o un muy mal comportamiento del indicador respecto a la mayoría de los datos. Sin embargo, al momento de depurar los datos la Entidad Estatal debe tener la precaución de depurar los datos que representen el indicador de proveedores que a pesar de mostrar un comportamiento atípico respecto al resto, estarían en capacidad de ejecutar el contrato. En la sección VI del Manual para determinar y verificar los requisitos habilitantes (ver http://www.colombiacompra. gov.co/manuales) puede ver un ejemplo del cálculo de la media podada. </w:t>
            </w:r>
          </w:p>
          <w:p w:rsidR="00841436" w:rsidRPr="00EA1449" w:rsidRDefault="00841436" w:rsidP="00EA1449">
            <w:pPr>
              <w:ind w:left="708"/>
              <w:jc w:val="both"/>
              <w:rPr>
                <w:rFonts w:ascii="Arial" w:hAnsi="Arial" w:cs="Arial"/>
                <w:i/>
              </w:rPr>
            </w:pPr>
          </w:p>
          <w:p w:rsidR="00841436" w:rsidRPr="00EA1449" w:rsidRDefault="00841436" w:rsidP="00EA1449">
            <w:pPr>
              <w:ind w:left="708"/>
              <w:jc w:val="both"/>
              <w:rPr>
                <w:rFonts w:ascii="Arial" w:hAnsi="Arial" w:cs="Arial"/>
                <w:i/>
                <w:lang w:val="es-ES"/>
              </w:rPr>
            </w:pPr>
            <w:r w:rsidRPr="00EA1449">
              <w:rPr>
                <w:rFonts w:ascii="Arial" w:hAnsi="Arial" w:cs="Arial"/>
                <w:i/>
              </w:rPr>
              <w:t>D. Desviación estándar muestral</w:t>
            </w:r>
          </w:p>
          <w:p w:rsidR="00841436" w:rsidRDefault="00841436" w:rsidP="00AB6CC0">
            <w:pPr>
              <w:jc w:val="both"/>
              <w:rPr>
                <w:rFonts w:ascii="Arial" w:hAnsi="Arial" w:cs="Arial"/>
                <w:lang w:val="es-ES"/>
              </w:rPr>
            </w:pPr>
          </w:p>
          <w:p w:rsidR="00841436" w:rsidRDefault="00EA1449" w:rsidP="00EA1449">
            <w:pPr>
              <w:ind w:left="708"/>
              <w:jc w:val="both"/>
              <w:rPr>
                <w:rFonts w:ascii="Arial" w:hAnsi="Arial" w:cs="Arial"/>
                <w:lang w:val="es-ES"/>
              </w:rPr>
            </w:pPr>
            <w:r>
              <w:object w:dxaOrig="9915" w:dyaOrig="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461.25pt" o:ole="">
                  <v:imagedata r:id="rId10" o:title=""/>
                </v:shape>
                <o:OLEObject Type="Embed" ProgID="PBrush" ShapeID="_x0000_i1025" DrawAspect="Content" ObjectID="_1631351555" r:id="rId11"/>
              </w:object>
            </w:r>
          </w:p>
          <w:p w:rsidR="00841436" w:rsidRDefault="00841436" w:rsidP="00AB6CC0">
            <w:pPr>
              <w:jc w:val="both"/>
              <w:rPr>
                <w:rFonts w:ascii="Arial" w:hAnsi="Arial" w:cs="Arial"/>
                <w:lang w:val="es-ES"/>
              </w:rPr>
            </w:pPr>
          </w:p>
          <w:p w:rsidR="00841436" w:rsidRDefault="00841436" w:rsidP="00AB6CC0">
            <w:pPr>
              <w:jc w:val="both"/>
              <w:rPr>
                <w:rFonts w:ascii="Arial" w:hAnsi="Arial" w:cs="Arial"/>
                <w:lang w:val="es-ES"/>
              </w:rPr>
            </w:pPr>
          </w:p>
          <w:p w:rsidR="00EA1449" w:rsidRPr="00EA1449" w:rsidRDefault="00EA1449" w:rsidP="00EA1449">
            <w:pPr>
              <w:ind w:left="708"/>
              <w:jc w:val="both"/>
              <w:rPr>
                <w:rFonts w:ascii="Arial" w:hAnsi="Arial" w:cs="Arial"/>
                <w:i/>
                <w:lang w:val="es-ES"/>
              </w:rPr>
            </w:pPr>
            <w:r w:rsidRPr="00EA1449">
              <w:rPr>
                <w:rFonts w:ascii="Arial" w:hAnsi="Arial" w:cs="Arial"/>
                <w:i/>
              </w:rPr>
              <w:t xml:space="preserve">Colombia Compra Eficiente recomienda utilizar medidas de dispersión como la desviación estándar en conjunto con la media o media podada para caracterizar las variables financieras, para definir los indicadores numéricos de capacidad financiera y organizacional si el conocimiento del comportamiento de los datos lo permite. En Microsoft Excel hay funcionalidades que permiten calcular fácilmente todas estas medidas estadísticas. </w:t>
            </w:r>
            <w:r>
              <w:rPr>
                <w:rFonts w:ascii="Arial" w:hAnsi="Arial" w:cs="Arial"/>
                <w:i/>
              </w:rPr>
              <w:t>…. (   ).</w:t>
            </w:r>
          </w:p>
          <w:p w:rsidR="00EA1449" w:rsidRDefault="00EA1449" w:rsidP="00AB6CC0">
            <w:pPr>
              <w:jc w:val="both"/>
              <w:rPr>
                <w:rFonts w:ascii="Arial" w:hAnsi="Arial" w:cs="Arial"/>
                <w:lang w:val="es-ES"/>
              </w:rPr>
            </w:pPr>
          </w:p>
          <w:p w:rsidR="00EA1449" w:rsidRDefault="00EA1449" w:rsidP="00AB6CC0">
            <w:pPr>
              <w:jc w:val="both"/>
              <w:rPr>
                <w:rFonts w:ascii="Arial" w:hAnsi="Arial" w:cs="Arial"/>
                <w:lang w:val="es-ES"/>
              </w:rPr>
            </w:pPr>
          </w:p>
          <w:p w:rsidR="00AB6CC0" w:rsidRPr="00AB6CC0" w:rsidRDefault="004B2EC9" w:rsidP="00AB6CC0">
            <w:pPr>
              <w:jc w:val="both"/>
              <w:rPr>
                <w:rFonts w:ascii="Arial" w:hAnsi="Arial" w:cs="Arial"/>
                <w:lang w:val="es-ES"/>
              </w:rPr>
            </w:pPr>
            <w:r>
              <w:rPr>
                <w:rFonts w:ascii="Arial" w:hAnsi="Arial" w:cs="Arial"/>
                <w:lang w:val="es-ES"/>
              </w:rPr>
              <w:lastRenderedPageBreak/>
              <w:t>De otra parte, s</w:t>
            </w:r>
            <w:r w:rsidR="00AB6CC0" w:rsidRPr="00AB6CC0">
              <w:rPr>
                <w:rFonts w:ascii="Arial" w:hAnsi="Arial" w:cs="Arial"/>
                <w:lang w:val="es-ES"/>
              </w:rPr>
              <w:t xml:space="preserve">e observa que el Contrato 02 de 2019, firmado con la Empresa Constructora SOLE SAS, cuyo objeto es </w:t>
            </w:r>
            <w:r w:rsidR="00AB6CC0" w:rsidRPr="00C94BCA">
              <w:rPr>
                <w:rFonts w:ascii="Arial" w:hAnsi="Arial" w:cs="Arial"/>
                <w:i/>
                <w:lang w:val="es-ES"/>
              </w:rPr>
              <w:t xml:space="preserve">realizar la interventoría al contrato 01 de 2019 </w:t>
            </w:r>
            <w:r w:rsidR="00AB6CC0" w:rsidRPr="002F657F">
              <w:rPr>
                <w:rFonts w:ascii="Arial" w:hAnsi="Arial" w:cs="Arial"/>
                <w:lang w:val="es-ES"/>
              </w:rPr>
              <w:t>(suscrito para la elaboración de los estudios técnicos para la construcción del edificio de la Alcaldía Local de los Mártires)</w:t>
            </w:r>
            <w:r w:rsidR="00AB6CC0" w:rsidRPr="00AB6CC0">
              <w:rPr>
                <w:rFonts w:ascii="Arial" w:hAnsi="Arial" w:cs="Arial"/>
                <w:lang w:val="es-ES"/>
              </w:rPr>
              <w:t xml:space="preserve"> se realizó por un valor equivalente al </w:t>
            </w:r>
            <w:r w:rsidR="00AB6CC0" w:rsidRPr="00C94BCA">
              <w:rPr>
                <w:rFonts w:ascii="Arial" w:hAnsi="Arial" w:cs="Arial"/>
                <w:lang w:val="es-ES"/>
              </w:rPr>
              <w:t>25,17%</w:t>
            </w:r>
            <w:r w:rsidR="00AB6CC0" w:rsidRPr="00AB6CC0">
              <w:rPr>
                <w:rFonts w:ascii="Arial" w:hAnsi="Arial" w:cs="Arial"/>
                <w:lang w:val="es-ES"/>
              </w:rPr>
              <w:t xml:space="preserve"> del contrato de diseño ($381.204.600 del Contrato 02 frente a $1.514.275.000 del Contrato 01). E</w:t>
            </w:r>
            <w:r>
              <w:rPr>
                <w:rFonts w:ascii="Arial" w:hAnsi="Arial" w:cs="Arial"/>
                <w:lang w:val="es-ES"/>
              </w:rPr>
              <w:t>ste porcentaje está asociado a la utilización de un método que no se ajusta al comportamiento de las variables objeto de análisis</w:t>
            </w:r>
            <w:r w:rsidR="00C83825">
              <w:rPr>
                <w:rFonts w:ascii="Arial" w:hAnsi="Arial" w:cs="Arial"/>
                <w:lang w:val="es-ES"/>
              </w:rPr>
              <w:t>,</w:t>
            </w:r>
            <w:r>
              <w:rPr>
                <w:rFonts w:ascii="Arial" w:hAnsi="Arial" w:cs="Arial"/>
                <w:lang w:val="es-ES"/>
              </w:rPr>
              <w:t xml:space="preserve"> tal como cita la Cartilla de Colombia Compra Eficiente antes mencionada.  </w:t>
            </w:r>
          </w:p>
          <w:p w:rsidR="00802AAE" w:rsidRDefault="00802AAE" w:rsidP="00AB6CC0">
            <w:pPr>
              <w:jc w:val="both"/>
              <w:rPr>
                <w:rFonts w:ascii="Arial" w:hAnsi="Arial" w:cs="Arial"/>
                <w:lang w:val="es-ES"/>
              </w:rPr>
            </w:pPr>
          </w:p>
          <w:p w:rsidR="00802AAE" w:rsidRPr="00DA2D3C" w:rsidRDefault="00802AAE" w:rsidP="00AB6CC0">
            <w:pPr>
              <w:jc w:val="both"/>
              <w:rPr>
                <w:rFonts w:ascii="Arial" w:hAnsi="Arial" w:cs="Arial"/>
                <w:b/>
                <w:lang w:val="es-ES"/>
              </w:rPr>
            </w:pPr>
            <w:r w:rsidRPr="00DA2D3C">
              <w:rPr>
                <w:rFonts w:ascii="Arial" w:hAnsi="Arial" w:cs="Arial"/>
                <w:b/>
                <w:lang w:val="es-ES"/>
              </w:rPr>
              <w:t>Recomendaci</w:t>
            </w:r>
            <w:r w:rsidR="00DA2D3C">
              <w:rPr>
                <w:rFonts w:ascii="Arial" w:hAnsi="Arial" w:cs="Arial"/>
                <w:b/>
                <w:lang w:val="es-ES"/>
              </w:rPr>
              <w:t>ones</w:t>
            </w:r>
            <w:r w:rsidRPr="00DA2D3C">
              <w:rPr>
                <w:rFonts w:ascii="Arial" w:hAnsi="Arial" w:cs="Arial"/>
                <w:b/>
                <w:lang w:val="es-ES"/>
              </w:rPr>
              <w:t>:</w:t>
            </w:r>
          </w:p>
          <w:p w:rsidR="00802AAE" w:rsidRDefault="00802AAE" w:rsidP="00AB6CC0">
            <w:pPr>
              <w:jc w:val="both"/>
              <w:rPr>
                <w:rFonts w:ascii="Arial" w:hAnsi="Arial" w:cs="Arial"/>
                <w:lang w:val="es-ES"/>
              </w:rPr>
            </w:pPr>
          </w:p>
          <w:p w:rsidR="00802AAE" w:rsidRDefault="00802AAE" w:rsidP="00DD4CA9">
            <w:pPr>
              <w:pStyle w:val="Prrafodelista"/>
              <w:numPr>
                <w:ilvl w:val="0"/>
                <w:numId w:val="20"/>
              </w:numPr>
              <w:jc w:val="both"/>
              <w:rPr>
                <w:rFonts w:ascii="Arial" w:hAnsi="Arial" w:cs="Arial"/>
                <w:lang w:val="es-ES"/>
              </w:rPr>
            </w:pPr>
            <w:r w:rsidRPr="00DA2D3C">
              <w:rPr>
                <w:rFonts w:ascii="Arial" w:hAnsi="Arial" w:cs="Arial"/>
                <w:lang w:val="es-ES"/>
              </w:rPr>
              <w:t xml:space="preserve">Establecer criterios técnicos para la determinación del valor de </w:t>
            </w:r>
            <w:r w:rsidR="00DD4CA9">
              <w:rPr>
                <w:rFonts w:ascii="Arial" w:hAnsi="Arial" w:cs="Arial"/>
                <w:lang w:val="es-ES"/>
              </w:rPr>
              <w:t xml:space="preserve">los diferentes tipos de contratos e interventorías de la Empresa utilizando la Guía para la Elaboración de Estudios de Sector de Colombia Compra Eficiente Código G-EES-02 y otros tipos de documentos similares que consideren los </w:t>
            </w:r>
            <w:r w:rsidR="00DA2D3C">
              <w:rPr>
                <w:rFonts w:ascii="Arial" w:hAnsi="Arial" w:cs="Arial"/>
                <w:lang w:val="es-ES"/>
              </w:rPr>
              <w:t>tipos de contratos,</w:t>
            </w:r>
            <w:r w:rsidRPr="00DA2D3C">
              <w:rPr>
                <w:rFonts w:ascii="Arial" w:hAnsi="Arial" w:cs="Arial"/>
                <w:lang w:val="es-ES"/>
              </w:rPr>
              <w:t xml:space="preserve"> condiciones del mercado y las metodologías existentes para la valoración adecuada de cotizaciones</w:t>
            </w:r>
            <w:r w:rsidR="00DA2D3C">
              <w:rPr>
                <w:rFonts w:ascii="Arial" w:hAnsi="Arial" w:cs="Arial"/>
                <w:lang w:val="es-ES"/>
              </w:rPr>
              <w:t>, identifica</w:t>
            </w:r>
            <w:r w:rsidR="00DD4CA9">
              <w:rPr>
                <w:rFonts w:ascii="Arial" w:hAnsi="Arial" w:cs="Arial"/>
                <w:lang w:val="es-ES"/>
              </w:rPr>
              <w:t>ndo y u</w:t>
            </w:r>
            <w:r w:rsidR="00DA2D3C">
              <w:rPr>
                <w:rFonts w:ascii="Arial" w:hAnsi="Arial" w:cs="Arial"/>
                <w:lang w:val="es-ES"/>
              </w:rPr>
              <w:t>tiliza</w:t>
            </w:r>
            <w:r w:rsidR="00DD4CA9">
              <w:rPr>
                <w:rFonts w:ascii="Arial" w:hAnsi="Arial" w:cs="Arial"/>
                <w:lang w:val="es-ES"/>
              </w:rPr>
              <w:t>ndo m</w:t>
            </w:r>
            <w:r w:rsidR="00DA2D3C" w:rsidRPr="00DA2D3C">
              <w:rPr>
                <w:rFonts w:ascii="Arial" w:hAnsi="Arial" w:cs="Arial"/>
                <w:lang w:val="es-ES"/>
              </w:rPr>
              <w:t>étodos idóneos para ponderar la</w:t>
            </w:r>
            <w:r w:rsidR="002F657F">
              <w:rPr>
                <w:rFonts w:ascii="Arial" w:hAnsi="Arial" w:cs="Arial"/>
                <w:lang w:val="es-ES"/>
              </w:rPr>
              <w:t xml:space="preserve">s cotizaciones y </w:t>
            </w:r>
            <w:r w:rsidR="00DA2D3C" w:rsidRPr="00DA2D3C">
              <w:rPr>
                <w:rFonts w:ascii="Arial" w:hAnsi="Arial" w:cs="Arial"/>
                <w:lang w:val="es-ES"/>
              </w:rPr>
              <w:t>oferta</w:t>
            </w:r>
            <w:r w:rsidR="002F657F">
              <w:rPr>
                <w:rFonts w:ascii="Arial" w:hAnsi="Arial" w:cs="Arial"/>
                <w:lang w:val="es-ES"/>
              </w:rPr>
              <w:t>s</w:t>
            </w:r>
            <w:r w:rsidR="00DA2D3C" w:rsidRPr="00DA2D3C">
              <w:rPr>
                <w:rFonts w:ascii="Arial" w:hAnsi="Arial" w:cs="Arial"/>
                <w:lang w:val="es-ES"/>
              </w:rPr>
              <w:t xml:space="preserve"> económica</w:t>
            </w:r>
            <w:r w:rsidR="002F657F">
              <w:rPr>
                <w:rFonts w:ascii="Arial" w:hAnsi="Arial" w:cs="Arial"/>
                <w:lang w:val="es-ES"/>
              </w:rPr>
              <w:t>s</w:t>
            </w:r>
            <w:r w:rsidR="00DA2D3C" w:rsidRPr="00DA2D3C">
              <w:rPr>
                <w:rFonts w:ascii="Arial" w:hAnsi="Arial" w:cs="Arial"/>
                <w:lang w:val="es-ES"/>
              </w:rPr>
              <w:t xml:space="preserve"> en un proceso contractual</w:t>
            </w:r>
            <w:r w:rsidR="00DD4CA9">
              <w:rPr>
                <w:rFonts w:ascii="Arial" w:hAnsi="Arial" w:cs="Arial"/>
                <w:lang w:val="es-ES"/>
              </w:rPr>
              <w:t>.</w:t>
            </w:r>
          </w:p>
          <w:p w:rsidR="00DD4CA9" w:rsidRPr="00DD4CA9" w:rsidRDefault="00DD4CA9" w:rsidP="00DD4CA9">
            <w:pPr>
              <w:jc w:val="both"/>
              <w:rPr>
                <w:rFonts w:ascii="Arial" w:hAnsi="Arial" w:cs="Arial"/>
                <w:lang w:val="es-ES"/>
              </w:rPr>
            </w:pPr>
          </w:p>
          <w:p w:rsidR="00DD4CA9" w:rsidRPr="00DD4CA9" w:rsidRDefault="00DD4CA9" w:rsidP="00DD4CA9">
            <w:pPr>
              <w:pStyle w:val="Prrafodelista"/>
              <w:numPr>
                <w:ilvl w:val="0"/>
                <w:numId w:val="20"/>
              </w:numPr>
              <w:jc w:val="both"/>
              <w:rPr>
                <w:rFonts w:ascii="Arial" w:hAnsi="Arial" w:cs="Arial"/>
                <w:lang w:val="es-ES"/>
              </w:rPr>
            </w:pPr>
            <w:r>
              <w:rPr>
                <w:rFonts w:ascii="Arial" w:hAnsi="Arial" w:cs="Arial"/>
                <w:lang w:val="es-ES"/>
              </w:rPr>
              <w:t>Emitir una directriz empresarial que indique que los estudios previos deben estar acompañados de un documento que incluya  la metodología del Estudio del Sector utilizado, las razones por las cuales se considera la más adecuada así como las evidencias detalladas de dicho cálculo, creando para este fin un formato que debe ser diligenciado por el área que realice el estudio de mercado a fin de conservar la trazabilidad de este tema; se señala que su diligenciamiento no implica que tenga que ser publicado con los documentos delproceso contractual (</w:t>
            </w:r>
            <w:r w:rsidR="00A01153">
              <w:rPr>
                <w:rFonts w:ascii="Arial" w:hAnsi="Arial" w:cs="Arial"/>
                <w:lang w:val="es-ES"/>
              </w:rPr>
              <w:t xml:space="preserve">tratado como </w:t>
            </w:r>
            <w:r>
              <w:rPr>
                <w:rFonts w:ascii="Arial" w:hAnsi="Arial" w:cs="Arial"/>
                <w:lang w:val="es-ES"/>
              </w:rPr>
              <w:t>documento interno de trabajo)</w:t>
            </w:r>
            <w:r w:rsidR="00A01153">
              <w:rPr>
                <w:rFonts w:ascii="Arial" w:hAnsi="Arial" w:cs="Arial"/>
                <w:lang w:val="es-ES"/>
              </w:rPr>
              <w:t>.</w:t>
            </w:r>
          </w:p>
          <w:p w:rsidR="00AB6CC0" w:rsidRDefault="00AB6CC0" w:rsidP="00AB6CC0">
            <w:pPr>
              <w:jc w:val="both"/>
              <w:rPr>
                <w:rFonts w:ascii="Arial" w:hAnsi="Arial" w:cs="Arial"/>
                <w:lang w:val="es-ES"/>
              </w:rPr>
            </w:pPr>
          </w:p>
          <w:p w:rsidR="00C2028D" w:rsidRDefault="00C2028D" w:rsidP="00C2028D">
            <w:pPr>
              <w:jc w:val="both"/>
              <w:rPr>
                <w:rFonts w:ascii="Arial" w:hAnsi="Arial" w:cs="Arial"/>
                <w:b/>
                <w:lang w:val="es-ES"/>
              </w:rPr>
            </w:pPr>
          </w:p>
          <w:p w:rsidR="00C2028D" w:rsidRDefault="00C2028D" w:rsidP="00C2028D">
            <w:pPr>
              <w:jc w:val="both"/>
              <w:rPr>
                <w:rFonts w:ascii="Arial" w:hAnsi="Arial" w:cs="Arial"/>
                <w:lang w:val="es-ES"/>
              </w:rPr>
            </w:pPr>
            <w:r>
              <w:rPr>
                <w:rFonts w:ascii="Arial" w:hAnsi="Arial" w:cs="Arial"/>
                <w:b/>
                <w:lang w:val="es-ES"/>
              </w:rPr>
              <w:t>Resultado Reunión de Cierre:</w:t>
            </w:r>
          </w:p>
          <w:p w:rsidR="00C2028D" w:rsidRDefault="00C2028D" w:rsidP="00C2028D">
            <w:pPr>
              <w:jc w:val="both"/>
              <w:rPr>
                <w:rFonts w:ascii="Arial" w:hAnsi="Arial" w:cs="Arial"/>
                <w:lang w:val="es-ES"/>
              </w:rPr>
            </w:pPr>
          </w:p>
          <w:p w:rsidR="00C2028D" w:rsidRPr="00D668C5" w:rsidRDefault="00C2028D" w:rsidP="00C2028D">
            <w:pPr>
              <w:jc w:val="both"/>
              <w:rPr>
                <w:rFonts w:ascii="Arial" w:hAnsi="Arial" w:cs="Arial"/>
                <w:lang w:val="es-ES"/>
              </w:rPr>
            </w:pPr>
            <w:r w:rsidRPr="00D668C5">
              <w:rPr>
                <w:rFonts w:ascii="Arial" w:hAnsi="Arial" w:cs="Arial"/>
                <w:lang w:val="es-ES"/>
              </w:rPr>
              <w:t xml:space="preserve">Durante la reunión de cierre de la auditoría, la Subgerencia de Desarrollo de Proyectos aportó un documento de análisis de este hallazgo, en el que expone tres casos de </w:t>
            </w:r>
            <w:r w:rsidR="00F961E9" w:rsidRPr="00D668C5">
              <w:rPr>
                <w:rFonts w:ascii="Arial" w:hAnsi="Arial" w:cs="Arial"/>
                <w:lang w:val="es-ES"/>
              </w:rPr>
              <w:t xml:space="preserve">contratación de estudios y diseños para la </w:t>
            </w:r>
            <w:r w:rsidRPr="00D668C5">
              <w:rPr>
                <w:rFonts w:ascii="Arial" w:hAnsi="Arial" w:cs="Arial"/>
                <w:lang w:val="es-ES"/>
              </w:rPr>
              <w:t>construcción de colegios en Bogotá</w:t>
            </w:r>
            <w:r w:rsidR="00F961E9" w:rsidRPr="00D668C5">
              <w:rPr>
                <w:rFonts w:ascii="Arial" w:hAnsi="Arial" w:cs="Arial"/>
                <w:lang w:val="es-ES"/>
              </w:rPr>
              <w:t xml:space="preserve">. En estos casos, la Subgerencia demuestra que los contratos de </w:t>
            </w:r>
            <w:r w:rsidRPr="00D668C5">
              <w:rPr>
                <w:rFonts w:ascii="Arial" w:hAnsi="Arial" w:cs="Arial"/>
                <w:lang w:val="es-ES"/>
              </w:rPr>
              <w:t xml:space="preserve">interventoría </w:t>
            </w:r>
            <w:r w:rsidR="00F961E9" w:rsidRPr="00D668C5">
              <w:rPr>
                <w:rFonts w:ascii="Arial" w:hAnsi="Arial" w:cs="Arial"/>
                <w:lang w:val="es-ES"/>
              </w:rPr>
              <w:t>a</w:t>
            </w:r>
            <w:r w:rsidRPr="00D668C5">
              <w:rPr>
                <w:rFonts w:ascii="Arial" w:hAnsi="Arial" w:cs="Arial"/>
                <w:lang w:val="es-ES"/>
              </w:rPr>
              <w:t xml:space="preserve"> los estudios y diseños están por arriba del 20% del contrato principal. Adicionalmente</w:t>
            </w:r>
            <w:r w:rsidR="00917D8E" w:rsidRPr="00D668C5">
              <w:rPr>
                <w:rFonts w:ascii="Arial" w:hAnsi="Arial" w:cs="Arial"/>
                <w:lang w:val="es-ES"/>
              </w:rPr>
              <w:t>,</w:t>
            </w:r>
            <w:r w:rsidR="00063F16" w:rsidRPr="00D668C5">
              <w:rPr>
                <w:rFonts w:ascii="Arial" w:hAnsi="Arial" w:cs="Arial"/>
                <w:lang w:val="es-ES"/>
              </w:rPr>
              <w:t xml:space="preserve">en el mencionado documento se </w:t>
            </w:r>
            <w:r w:rsidRPr="00D668C5">
              <w:rPr>
                <w:rFonts w:ascii="Arial" w:hAnsi="Arial" w:cs="Arial"/>
                <w:lang w:val="es-ES"/>
              </w:rPr>
              <w:t>explica que debido a la especialización y tiempo de dedicación de los profesionales que se vinculan a través del contrato de interventoría</w:t>
            </w:r>
            <w:r w:rsidR="00917D8E" w:rsidRPr="00D668C5">
              <w:rPr>
                <w:rFonts w:ascii="Arial" w:hAnsi="Arial" w:cs="Arial"/>
                <w:lang w:val="es-ES"/>
              </w:rPr>
              <w:t>,</w:t>
            </w:r>
            <w:r w:rsidRPr="00D668C5">
              <w:rPr>
                <w:rFonts w:ascii="Arial" w:hAnsi="Arial" w:cs="Arial"/>
                <w:lang w:val="es-ES"/>
              </w:rPr>
              <w:t xml:space="preserve"> se </w:t>
            </w:r>
            <w:r w:rsidR="00917D8E" w:rsidRPr="00D668C5">
              <w:rPr>
                <w:rFonts w:ascii="Arial" w:hAnsi="Arial" w:cs="Arial"/>
                <w:lang w:val="es-ES"/>
              </w:rPr>
              <w:t>justifica</w:t>
            </w:r>
            <w:r w:rsidRPr="00D668C5">
              <w:rPr>
                <w:rFonts w:ascii="Arial" w:hAnsi="Arial" w:cs="Arial"/>
                <w:lang w:val="es-ES"/>
              </w:rPr>
              <w:t xml:space="preserve"> el valor del 25% en este caso.</w:t>
            </w:r>
          </w:p>
          <w:p w:rsidR="00C2028D" w:rsidRDefault="00C2028D" w:rsidP="00C2028D">
            <w:pPr>
              <w:jc w:val="both"/>
              <w:rPr>
                <w:rFonts w:ascii="Arial" w:hAnsi="Arial" w:cs="Arial"/>
                <w:lang w:val="es-ES"/>
              </w:rPr>
            </w:pPr>
          </w:p>
          <w:p w:rsidR="00BB3C40" w:rsidRDefault="00C2028D" w:rsidP="00C2028D">
            <w:pPr>
              <w:jc w:val="both"/>
              <w:rPr>
                <w:rFonts w:ascii="Arial" w:hAnsi="Arial" w:cs="Arial"/>
                <w:lang w:val="es-ES"/>
              </w:rPr>
            </w:pPr>
            <w:r>
              <w:rPr>
                <w:rFonts w:ascii="Arial" w:hAnsi="Arial" w:cs="Arial"/>
                <w:lang w:val="es-ES"/>
              </w:rPr>
              <w:t xml:space="preserve">Una vez analizado el documento mencionado, se encuentra </w:t>
            </w:r>
            <w:r w:rsidR="00AE2A7E">
              <w:rPr>
                <w:rFonts w:ascii="Arial" w:hAnsi="Arial" w:cs="Arial"/>
                <w:lang w:val="es-ES"/>
              </w:rPr>
              <w:t>que el análisis presentado no sustituye el que debió estar soportado en los documentos del expediente del contrato.</w:t>
            </w:r>
          </w:p>
          <w:p w:rsidR="00BB3C40" w:rsidRDefault="00BB3C40" w:rsidP="00C2028D">
            <w:pPr>
              <w:jc w:val="both"/>
              <w:rPr>
                <w:rFonts w:ascii="Arial" w:hAnsi="Arial" w:cs="Arial"/>
                <w:lang w:val="es-ES"/>
              </w:rPr>
            </w:pPr>
          </w:p>
          <w:p w:rsidR="00BB3C40" w:rsidRDefault="00BB3C40" w:rsidP="00C2028D">
            <w:pPr>
              <w:jc w:val="both"/>
              <w:rPr>
                <w:rFonts w:ascii="Arial" w:hAnsi="Arial" w:cs="Arial"/>
                <w:lang w:val="es-ES"/>
              </w:rPr>
            </w:pPr>
            <w:r>
              <w:rPr>
                <w:rFonts w:ascii="Arial" w:hAnsi="Arial" w:cs="Arial"/>
                <w:lang w:val="es-ES"/>
              </w:rPr>
              <w:t>Se procede a desagregar e</w:t>
            </w:r>
            <w:r w:rsidR="007D2454">
              <w:rPr>
                <w:rFonts w:ascii="Arial" w:hAnsi="Arial" w:cs="Arial"/>
                <w:lang w:val="es-ES"/>
              </w:rPr>
              <w:t>l hallazgo</w:t>
            </w:r>
            <w:r>
              <w:rPr>
                <w:rFonts w:ascii="Arial" w:hAnsi="Arial" w:cs="Arial"/>
                <w:lang w:val="es-ES"/>
              </w:rPr>
              <w:t xml:space="preserve"> en dos situaciones, así: </w:t>
            </w:r>
          </w:p>
          <w:p w:rsidR="00BB3C40" w:rsidRDefault="00BB3C40" w:rsidP="00C2028D">
            <w:pPr>
              <w:jc w:val="both"/>
              <w:rPr>
                <w:rFonts w:ascii="Arial" w:hAnsi="Arial" w:cs="Arial"/>
                <w:lang w:val="es-ES"/>
              </w:rPr>
            </w:pPr>
          </w:p>
          <w:p w:rsidR="00BB3C40" w:rsidRPr="00722FE1" w:rsidRDefault="00BB3C40" w:rsidP="00BB3C40">
            <w:pPr>
              <w:pStyle w:val="Prrafodelista"/>
              <w:numPr>
                <w:ilvl w:val="0"/>
                <w:numId w:val="24"/>
              </w:numPr>
              <w:jc w:val="both"/>
              <w:rPr>
                <w:rFonts w:ascii="Arial" w:hAnsi="Arial" w:cs="Arial"/>
                <w:b/>
                <w:lang w:val="es-ES"/>
              </w:rPr>
            </w:pPr>
            <w:r w:rsidRPr="00BB3C40">
              <w:rPr>
                <w:rFonts w:ascii="Arial" w:hAnsi="Arial" w:cs="Arial"/>
                <w:b/>
                <w:lang w:val="es-ES"/>
              </w:rPr>
              <w:t>Se mantiene la No Conformidad</w:t>
            </w:r>
            <w:r w:rsidR="00722FE1">
              <w:rPr>
                <w:rFonts w:ascii="Arial" w:hAnsi="Arial" w:cs="Arial"/>
                <w:lang w:val="es-ES"/>
              </w:rPr>
              <w:t xml:space="preserve"> - </w:t>
            </w:r>
            <w:r w:rsidRPr="00722FE1">
              <w:rPr>
                <w:rFonts w:ascii="Arial" w:hAnsi="Arial" w:cs="Arial"/>
                <w:b/>
                <w:lang w:val="es-ES"/>
              </w:rPr>
              <w:t xml:space="preserve">Por falta de soportes en la carpeta contractual de las cotizaciones que respaldan el valor estimado del Contrato de Interventoría 02 de 2019  </w:t>
            </w:r>
          </w:p>
          <w:p w:rsidR="00BB3C40" w:rsidRPr="00BB3C40" w:rsidRDefault="00BB3C40" w:rsidP="00BB3C40">
            <w:pPr>
              <w:jc w:val="both"/>
              <w:rPr>
                <w:rFonts w:ascii="Arial" w:hAnsi="Arial" w:cs="Arial"/>
                <w:b/>
                <w:lang w:val="es-ES"/>
              </w:rPr>
            </w:pPr>
          </w:p>
          <w:p w:rsidR="00BB3C40" w:rsidRPr="00BB3C40" w:rsidRDefault="00BB3C40" w:rsidP="00BB3C40">
            <w:pPr>
              <w:pStyle w:val="Prrafodelista"/>
              <w:numPr>
                <w:ilvl w:val="0"/>
                <w:numId w:val="24"/>
              </w:numPr>
              <w:jc w:val="both"/>
              <w:rPr>
                <w:rFonts w:ascii="Arial" w:hAnsi="Arial" w:cs="Arial"/>
                <w:lang w:val="es-ES"/>
              </w:rPr>
            </w:pPr>
            <w:r w:rsidRPr="00BB3C40">
              <w:rPr>
                <w:rFonts w:ascii="Arial" w:hAnsi="Arial" w:cs="Arial"/>
                <w:b/>
                <w:lang w:val="es-ES"/>
              </w:rPr>
              <w:t>Oportunidad de Mejora</w:t>
            </w:r>
            <w:r w:rsidRPr="00BB3C40">
              <w:rPr>
                <w:rFonts w:ascii="Arial" w:hAnsi="Arial" w:cs="Arial"/>
                <w:lang w:val="es-ES"/>
              </w:rPr>
              <w:t xml:space="preserve"> Por falta de amplitud de las opciones metodológicas utilizadas para </w:t>
            </w:r>
            <w:r w:rsidRPr="00BB3C40">
              <w:rPr>
                <w:rFonts w:ascii="Arial" w:hAnsi="Arial" w:cs="Arial"/>
                <w:lang w:val="es-ES"/>
              </w:rPr>
              <w:lastRenderedPageBreak/>
              <w:t>estimar el valor del contrato producto de los estudios del sector para el Contrato de Interventoría 02 de 2019.</w:t>
            </w:r>
          </w:p>
          <w:p w:rsidR="00915AAF" w:rsidRDefault="00915AAF" w:rsidP="00915AAF">
            <w:pPr>
              <w:jc w:val="both"/>
              <w:rPr>
                <w:rFonts w:ascii="Arial" w:hAnsi="Arial" w:cs="Arial"/>
                <w:lang w:val="es-ES"/>
              </w:rPr>
            </w:pPr>
          </w:p>
          <w:p w:rsidR="00C83825" w:rsidRDefault="00C83825" w:rsidP="00915AAF">
            <w:pPr>
              <w:jc w:val="both"/>
              <w:rPr>
                <w:rFonts w:ascii="Arial" w:hAnsi="Arial" w:cs="Arial"/>
                <w:lang w:val="es-ES"/>
              </w:rPr>
            </w:pPr>
          </w:p>
          <w:p w:rsidR="00B0126B" w:rsidRPr="005F05DC" w:rsidRDefault="00AB6CC0" w:rsidP="00B0126B">
            <w:pPr>
              <w:jc w:val="both"/>
              <w:rPr>
                <w:rFonts w:ascii="Arial" w:hAnsi="Arial" w:cs="Arial"/>
                <w:b/>
                <w:lang w:val="es-ES"/>
              </w:rPr>
            </w:pPr>
            <w:r>
              <w:rPr>
                <w:rFonts w:ascii="Arial" w:hAnsi="Arial" w:cs="Arial"/>
                <w:b/>
                <w:lang w:val="es-ES"/>
              </w:rPr>
              <w:t>HALLAZGO 0</w:t>
            </w:r>
            <w:r w:rsidR="004C75FF">
              <w:rPr>
                <w:rFonts w:ascii="Arial" w:hAnsi="Arial" w:cs="Arial"/>
                <w:b/>
                <w:lang w:val="es-ES"/>
              </w:rPr>
              <w:t>6</w:t>
            </w:r>
          </w:p>
          <w:p w:rsidR="00B0126B" w:rsidRPr="005F05DC" w:rsidRDefault="00B0126B" w:rsidP="00B0126B">
            <w:pPr>
              <w:jc w:val="both"/>
              <w:rPr>
                <w:rFonts w:ascii="Arial" w:hAnsi="Arial" w:cs="Arial"/>
                <w:b/>
                <w:lang w:val="es-ES"/>
              </w:rPr>
            </w:pPr>
            <w:r w:rsidRPr="005F05DC">
              <w:rPr>
                <w:rFonts w:ascii="Arial" w:hAnsi="Arial" w:cs="Arial"/>
                <w:b/>
                <w:lang w:val="es-ES"/>
              </w:rPr>
              <w:t>No Conformidad. Por</w:t>
            </w:r>
            <w:r>
              <w:rPr>
                <w:rFonts w:ascii="Arial" w:hAnsi="Arial" w:cs="Arial"/>
                <w:b/>
                <w:lang w:val="es-ES"/>
              </w:rPr>
              <w:t xml:space="preserve"> debilidades en la organización de los expedientes de los contratos desarrollados en el marco del Convenio 134 de 2016</w:t>
            </w:r>
            <w:r w:rsidR="00AB21B0">
              <w:rPr>
                <w:rFonts w:ascii="Arial" w:hAnsi="Arial" w:cs="Arial"/>
                <w:b/>
                <w:lang w:val="es-ES"/>
              </w:rPr>
              <w:t xml:space="preserve"> o existentes como apoyo a su ejecución</w:t>
            </w:r>
            <w:r>
              <w:rPr>
                <w:rFonts w:ascii="Arial" w:hAnsi="Arial" w:cs="Arial"/>
                <w:b/>
                <w:lang w:val="es-ES"/>
              </w:rPr>
              <w:t>.</w:t>
            </w:r>
          </w:p>
          <w:p w:rsidR="00B0126B" w:rsidRDefault="00B0126B" w:rsidP="00B0126B">
            <w:pPr>
              <w:jc w:val="both"/>
              <w:rPr>
                <w:rFonts w:ascii="Arial" w:hAnsi="Arial" w:cs="Arial"/>
                <w:lang w:val="es-ES"/>
              </w:rPr>
            </w:pPr>
          </w:p>
          <w:p w:rsidR="00B0126B" w:rsidRDefault="004F28D8" w:rsidP="00B0126B">
            <w:pPr>
              <w:jc w:val="both"/>
              <w:rPr>
                <w:rFonts w:ascii="Arial" w:hAnsi="Arial" w:cs="Arial"/>
                <w:lang w:val="es-ES"/>
              </w:rPr>
            </w:pPr>
            <w:r>
              <w:rPr>
                <w:rFonts w:ascii="Arial" w:hAnsi="Arial" w:cs="Arial"/>
                <w:lang w:val="es-ES"/>
              </w:rPr>
              <w:t>Se analizaron los expedientes contractuales de nueve (9) contratos tomados como muestra,</w:t>
            </w:r>
            <w:r w:rsidR="00435103">
              <w:rPr>
                <w:rFonts w:ascii="Arial" w:hAnsi="Arial" w:cs="Arial"/>
                <w:lang w:val="es-ES"/>
              </w:rPr>
              <w:t xml:space="preserve"> que aport</w:t>
            </w:r>
            <w:r w:rsidR="00CA066C">
              <w:rPr>
                <w:rFonts w:ascii="Arial" w:hAnsi="Arial" w:cs="Arial"/>
                <w:lang w:val="es-ES"/>
              </w:rPr>
              <w:t>a</w:t>
            </w:r>
            <w:r w:rsidR="00435103">
              <w:rPr>
                <w:rFonts w:ascii="Arial" w:hAnsi="Arial" w:cs="Arial"/>
                <w:lang w:val="es-ES"/>
              </w:rPr>
              <w:t>n de manera transversal a este proyecto, dado que realizan actividades relacionadas con la Pieza Centro,</w:t>
            </w:r>
            <w:r>
              <w:rPr>
                <w:rFonts w:ascii="Arial" w:hAnsi="Arial" w:cs="Arial"/>
                <w:lang w:val="es-ES"/>
              </w:rPr>
              <w:t xml:space="preserve"> bien sea porque hacen parte de la ejecución directa de los recursos del Convenio o porque se trata de personal de apoyo que realiza actividades transversales para la Empresa en varios de sus proyectos. En </w:t>
            </w:r>
            <w:r w:rsidR="00E40E0E">
              <w:rPr>
                <w:rFonts w:ascii="Arial" w:hAnsi="Arial" w:cs="Arial"/>
                <w:lang w:val="es-ES"/>
              </w:rPr>
              <w:t>seis</w:t>
            </w:r>
            <w:r>
              <w:rPr>
                <w:rFonts w:ascii="Arial" w:hAnsi="Arial" w:cs="Arial"/>
                <w:lang w:val="es-ES"/>
              </w:rPr>
              <w:t xml:space="preserve"> (</w:t>
            </w:r>
            <w:r w:rsidR="00E40E0E">
              <w:rPr>
                <w:rFonts w:ascii="Arial" w:hAnsi="Arial" w:cs="Arial"/>
                <w:lang w:val="es-ES"/>
              </w:rPr>
              <w:t>6</w:t>
            </w:r>
            <w:r>
              <w:rPr>
                <w:rFonts w:ascii="Arial" w:hAnsi="Arial" w:cs="Arial"/>
                <w:lang w:val="es-ES"/>
              </w:rPr>
              <w:t xml:space="preserve">) de los mencionados contratos se determinaron observaciones, correspondientes al </w:t>
            </w:r>
            <w:r w:rsidR="00E40E0E">
              <w:rPr>
                <w:rFonts w:ascii="Arial" w:hAnsi="Arial" w:cs="Arial"/>
                <w:lang w:val="es-ES"/>
              </w:rPr>
              <w:t>66</w:t>
            </w:r>
            <w:r>
              <w:rPr>
                <w:rFonts w:ascii="Arial" w:hAnsi="Arial" w:cs="Arial"/>
                <w:lang w:val="es-ES"/>
              </w:rPr>
              <w:t>% de los casos analizados. Se encontró lo siguiente:</w:t>
            </w:r>
          </w:p>
          <w:p w:rsidR="00B0126B" w:rsidRPr="00B0126B" w:rsidRDefault="00B0126B" w:rsidP="00B0126B">
            <w:pPr>
              <w:jc w:val="both"/>
              <w:rPr>
                <w:rFonts w:ascii="Arial" w:hAnsi="Arial" w:cs="Arial"/>
                <w:lang w:val="es-ES"/>
              </w:rPr>
            </w:pPr>
          </w:p>
          <w:p w:rsidR="00B0126B" w:rsidRPr="00AA2FFA" w:rsidRDefault="00B0126B" w:rsidP="00731F97">
            <w:pPr>
              <w:pStyle w:val="Prrafodelista"/>
              <w:numPr>
                <w:ilvl w:val="0"/>
                <w:numId w:val="11"/>
              </w:numPr>
              <w:jc w:val="both"/>
              <w:rPr>
                <w:rFonts w:ascii="Arial" w:hAnsi="Arial" w:cs="Arial"/>
                <w:lang w:val="es-ES"/>
              </w:rPr>
            </w:pPr>
            <w:r w:rsidRPr="00AA2FFA">
              <w:rPr>
                <w:rFonts w:ascii="Arial" w:hAnsi="Arial" w:cs="Arial"/>
                <w:b/>
                <w:lang w:val="es-ES"/>
              </w:rPr>
              <w:t>Contrato 046 – 2019:</w:t>
            </w:r>
            <w:r w:rsidRPr="00AA2FFA">
              <w:rPr>
                <w:rFonts w:ascii="Arial" w:hAnsi="Arial" w:cs="Arial"/>
                <w:lang w:val="es-ES"/>
              </w:rPr>
              <w:t xml:space="preserve"> Cuyo objeto es </w:t>
            </w:r>
            <w:r w:rsidRPr="007E511B">
              <w:rPr>
                <w:rFonts w:ascii="Arial" w:hAnsi="Arial" w:cs="Arial"/>
                <w:i/>
                <w:lang w:val="es-ES"/>
              </w:rPr>
              <w:t>prestar servicios profesionales en la Gestión Jurídica de los proyectos a cargo de las diferentes áreas de la Empresa</w:t>
            </w:r>
            <w:r w:rsidRPr="00AA2FFA">
              <w:rPr>
                <w:rFonts w:ascii="Arial" w:hAnsi="Arial" w:cs="Arial"/>
                <w:lang w:val="es-ES"/>
              </w:rPr>
              <w:t>, por Valor: $94.428.000.</w:t>
            </w:r>
          </w:p>
          <w:p w:rsidR="009F3493" w:rsidRDefault="009F3493" w:rsidP="00AA2FFA">
            <w:pPr>
              <w:ind w:left="708"/>
              <w:jc w:val="both"/>
              <w:rPr>
                <w:rFonts w:ascii="Arial" w:hAnsi="Arial" w:cs="Arial"/>
                <w:b/>
                <w:lang w:val="es-ES"/>
              </w:rPr>
            </w:pPr>
          </w:p>
          <w:p w:rsidR="00B0126B" w:rsidRPr="009F3493" w:rsidRDefault="00541CF5" w:rsidP="00731F97">
            <w:pPr>
              <w:pStyle w:val="Prrafodelista"/>
              <w:numPr>
                <w:ilvl w:val="0"/>
                <w:numId w:val="17"/>
              </w:numPr>
              <w:jc w:val="both"/>
              <w:rPr>
                <w:rFonts w:ascii="Arial" w:hAnsi="Arial" w:cs="Arial"/>
                <w:lang w:val="es-ES"/>
              </w:rPr>
            </w:pPr>
            <w:r>
              <w:rPr>
                <w:rFonts w:ascii="Arial" w:hAnsi="Arial" w:cs="Arial"/>
                <w:lang w:val="es-ES"/>
              </w:rPr>
              <w:t xml:space="preserve">Se evidencia que no </w:t>
            </w:r>
            <w:r w:rsidR="00602397">
              <w:rPr>
                <w:rFonts w:ascii="Arial" w:hAnsi="Arial" w:cs="Arial"/>
                <w:lang w:val="es-ES"/>
              </w:rPr>
              <w:t>se encuentra</w:t>
            </w:r>
            <w:r w:rsidR="00602397" w:rsidRPr="00602397">
              <w:rPr>
                <w:rFonts w:ascii="Arial" w:hAnsi="Arial" w:cs="Arial"/>
                <w:lang w:val="es-ES"/>
              </w:rPr>
              <w:t>archivada</w:t>
            </w:r>
            <w:r w:rsidR="00B0126B" w:rsidRPr="009F3493">
              <w:rPr>
                <w:rFonts w:ascii="Arial" w:hAnsi="Arial" w:cs="Arial"/>
                <w:lang w:val="es-ES"/>
              </w:rPr>
              <w:t>en el expediente contractual</w:t>
            </w:r>
            <w:r w:rsidR="00602397">
              <w:rPr>
                <w:rFonts w:ascii="Arial" w:hAnsi="Arial" w:cs="Arial"/>
                <w:lang w:val="es-ES"/>
              </w:rPr>
              <w:t xml:space="preserve"> la cuenta</w:t>
            </w:r>
            <w:r>
              <w:rPr>
                <w:rFonts w:ascii="Arial" w:hAnsi="Arial" w:cs="Arial"/>
                <w:lang w:val="es-ES"/>
              </w:rPr>
              <w:t xml:space="preserve"> de cobro</w:t>
            </w:r>
            <w:r w:rsidR="00277202" w:rsidRPr="009F3493">
              <w:rPr>
                <w:rFonts w:ascii="Arial" w:hAnsi="Arial" w:cs="Arial"/>
                <w:lang w:val="es-ES"/>
              </w:rPr>
              <w:t>correspondientea</w:t>
            </w:r>
            <w:r w:rsidR="00602397">
              <w:rPr>
                <w:rFonts w:ascii="Arial" w:hAnsi="Arial" w:cs="Arial"/>
                <w:lang w:val="es-ES"/>
              </w:rPr>
              <w:t>l</w:t>
            </w:r>
            <w:r w:rsidR="00B0126B" w:rsidRPr="009F3493">
              <w:rPr>
                <w:rFonts w:ascii="Arial" w:hAnsi="Arial" w:cs="Arial"/>
                <w:lang w:val="es-ES"/>
              </w:rPr>
              <w:t xml:space="preserve"> mes </w:t>
            </w:r>
            <w:r w:rsidR="00602397">
              <w:rPr>
                <w:rFonts w:ascii="Arial" w:hAnsi="Arial" w:cs="Arial"/>
                <w:lang w:val="es-ES"/>
              </w:rPr>
              <w:t xml:space="preserve">junio </w:t>
            </w:r>
            <w:r w:rsidR="00602397" w:rsidRPr="009F3493">
              <w:rPr>
                <w:rFonts w:ascii="Arial" w:hAnsi="Arial" w:cs="Arial"/>
                <w:lang w:val="es-ES"/>
              </w:rPr>
              <w:t>de</w:t>
            </w:r>
            <w:r w:rsidR="00B0126B" w:rsidRPr="009F3493">
              <w:rPr>
                <w:rFonts w:ascii="Arial" w:hAnsi="Arial" w:cs="Arial"/>
                <w:lang w:val="es-ES"/>
              </w:rPr>
              <w:t xml:space="preserve"> 2019.</w:t>
            </w:r>
          </w:p>
          <w:p w:rsidR="00B0126B" w:rsidRDefault="00B0126B" w:rsidP="00B0126B">
            <w:pPr>
              <w:jc w:val="both"/>
              <w:rPr>
                <w:rFonts w:ascii="Arial" w:hAnsi="Arial" w:cs="Arial"/>
                <w:lang w:val="es-ES"/>
              </w:rPr>
            </w:pPr>
          </w:p>
          <w:p w:rsidR="00EF09A9" w:rsidRDefault="00EF09A9" w:rsidP="00731F97">
            <w:pPr>
              <w:pStyle w:val="Prrafodelista"/>
              <w:numPr>
                <w:ilvl w:val="0"/>
                <w:numId w:val="11"/>
              </w:numPr>
              <w:jc w:val="both"/>
              <w:rPr>
                <w:rFonts w:ascii="Arial" w:hAnsi="Arial" w:cs="Arial"/>
                <w:lang w:val="es-ES"/>
              </w:rPr>
            </w:pPr>
            <w:r w:rsidRPr="00EF09A9">
              <w:rPr>
                <w:rFonts w:ascii="Arial" w:hAnsi="Arial" w:cs="Arial"/>
                <w:b/>
                <w:lang w:val="es-ES"/>
              </w:rPr>
              <w:t>Contrato 171 de 2019</w:t>
            </w:r>
            <w:r w:rsidRPr="00EF09A9">
              <w:rPr>
                <w:rFonts w:ascii="Arial" w:hAnsi="Arial" w:cs="Arial"/>
                <w:lang w:val="es-ES"/>
              </w:rPr>
              <w:t xml:space="preserve">, suscrito con Jefferson Stiven Santos Laguna por $24.220.000.0, cuyo objeto es </w:t>
            </w:r>
            <w:r w:rsidRPr="009F3493">
              <w:rPr>
                <w:rFonts w:ascii="Arial" w:hAnsi="Arial" w:cs="Arial"/>
                <w:i/>
                <w:lang w:val="es-ES"/>
              </w:rPr>
              <w:t>"Prestar los servicios técnicos y de apoyo a la realización de las labores operativas necesarias para el desarrollo de los proyectos a cargo de la entidad que se encuentran en el marco de la zona de renovación Urbana Pieza Centro"</w:t>
            </w:r>
          </w:p>
          <w:p w:rsidR="00EF09A9" w:rsidRDefault="00EF09A9" w:rsidP="00EF09A9">
            <w:pPr>
              <w:jc w:val="both"/>
              <w:rPr>
                <w:rFonts w:ascii="Arial" w:hAnsi="Arial" w:cs="Arial"/>
                <w:lang w:val="es-ES"/>
              </w:rPr>
            </w:pPr>
          </w:p>
          <w:p w:rsidR="00EF09A9" w:rsidRPr="00AE5543" w:rsidRDefault="00EF09A9" w:rsidP="00731F97">
            <w:pPr>
              <w:pStyle w:val="Prrafodelista"/>
              <w:numPr>
                <w:ilvl w:val="0"/>
                <w:numId w:val="12"/>
              </w:numPr>
              <w:jc w:val="both"/>
              <w:rPr>
                <w:rFonts w:ascii="Arial" w:hAnsi="Arial" w:cs="Arial"/>
                <w:lang w:val="es-ES"/>
              </w:rPr>
            </w:pPr>
            <w:r w:rsidRPr="00AE5543">
              <w:rPr>
                <w:rFonts w:ascii="Arial" w:hAnsi="Arial" w:cs="Arial"/>
                <w:lang w:val="es-ES"/>
              </w:rPr>
              <w:t>Se evidencia que no se encuentra en el expediente físico la carta de designación del Supervisor.</w:t>
            </w:r>
          </w:p>
          <w:p w:rsidR="00EF09A9" w:rsidRPr="00AE5543" w:rsidRDefault="00EF09A9" w:rsidP="00731F97">
            <w:pPr>
              <w:pStyle w:val="Prrafodelista"/>
              <w:numPr>
                <w:ilvl w:val="0"/>
                <w:numId w:val="12"/>
              </w:numPr>
              <w:jc w:val="both"/>
              <w:rPr>
                <w:rFonts w:ascii="Arial" w:hAnsi="Arial" w:cs="Arial"/>
                <w:lang w:val="es-ES"/>
              </w:rPr>
            </w:pPr>
            <w:r w:rsidRPr="00F94699">
              <w:rPr>
                <w:rFonts w:ascii="Arial" w:hAnsi="Arial" w:cs="Arial"/>
                <w:lang w:val="es-ES"/>
              </w:rPr>
              <w:t>No se han</w:t>
            </w:r>
            <w:r w:rsidR="007C4387" w:rsidRPr="00F94699">
              <w:rPr>
                <w:rFonts w:ascii="Arial" w:hAnsi="Arial" w:cs="Arial"/>
                <w:lang w:val="es-ES"/>
              </w:rPr>
              <w:t xml:space="preserve"> publicado en el Secop II el</w:t>
            </w:r>
            <w:r w:rsidRPr="00F94699">
              <w:rPr>
                <w:rFonts w:ascii="Arial" w:hAnsi="Arial" w:cs="Arial"/>
                <w:lang w:val="es-ES"/>
              </w:rPr>
              <w:t xml:space="preserve"> CRP y los respectivos pagos mensuales</w:t>
            </w:r>
            <w:r w:rsidRPr="00AE5543">
              <w:rPr>
                <w:rFonts w:ascii="Arial" w:hAnsi="Arial" w:cs="Arial"/>
                <w:lang w:val="es-ES"/>
              </w:rPr>
              <w:t>.</w:t>
            </w:r>
            <w:r w:rsidR="00784CB8">
              <w:rPr>
                <w:rFonts w:ascii="Arial" w:hAnsi="Arial" w:cs="Arial"/>
                <w:lang w:val="es-ES"/>
              </w:rPr>
              <w:t xml:space="preserve"> Lo anterior conforme a lo establecido por Colombia Compra Eficiente frente en la </w:t>
            </w:r>
            <w:r w:rsidR="00784CB8" w:rsidRPr="00784CB8">
              <w:rPr>
                <w:rFonts w:ascii="Arial" w:hAnsi="Arial" w:cs="Arial"/>
                <w:i/>
                <w:lang w:val="es-ES"/>
              </w:rPr>
              <w:t xml:space="preserve">Guía para hacer la gestión contractual en el SECOPII, </w:t>
            </w:r>
            <w:r w:rsidR="00784CB8">
              <w:rPr>
                <w:rFonts w:ascii="Arial" w:hAnsi="Arial" w:cs="Arial"/>
                <w:lang w:val="es-ES"/>
              </w:rPr>
              <w:t xml:space="preserve">que está disponible en dicha plataforma, la cual indica de manera detallada que se deben publicar los CDP y CRP, páginas 12 y 18.  </w:t>
            </w:r>
          </w:p>
          <w:p w:rsidR="00EF09A9" w:rsidRPr="00AE5543" w:rsidRDefault="00AE5543" w:rsidP="00731F97">
            <w:pPr>
              <w:pStyle w:val="Prrafodelista"/>
              <w:numPr>
                <w:ilvl w:val="0"/>
                <w:numId w:val="12"/>
              </w:numPr>
              <w:jc w:val="both"/>
              <w:rPr>
                <w:rFonts w:ascii="Arial" w:hAnsi="Arial" w:cs="Arial"/>
                <w:lang w:val="es-ES"/>
              </w:rPr>
            </w:pPr>
            <w:r w:rsidRPr="00AE5543">
              <w:rPr>
                <w:rFonts w:ascii="Arial" w:hAnsi="Arial" w:cs="Arial"/>
                <w:lang w:val="es-ES"/>
              </w:rPr>
              <w:t xml:space="preserve">En </w:t>
            </w:r>
            <w:r w:rsidR="00EF09A9" w:rsidRPr="00AE5543">
              <w:rPr>
                <w:rFonts w:ascii="Arial" w:hAnsi="Arial" w:cs="Arial"/>
                <w:lang w:val="es-ES"/>
              </w:rPr>
              <w:t xml:space="preserve">el pago </w:t>
            </w:r>
            <w:r w:rsidR="00784CB8">
              <w:rPr>
                <w:rFonts w:ascii="Arial" w:hAnsi="Arial" w:cs="Arial"/>
                <w:lang w:val="es-ES"/>
              </w:rPr>
              <w:t>No.</w:t>
            </w:r>
            <w:r w:rsidR="00EF09A9" w:rsidRPr="00AE5543">
              <w:rPr>
                <w:rFonts w:ascii="Arial" w:hAnsi="Arial" w:cs="Arial"/>
                <w:lang w:val="es-ES"/>
              </w:rPr>
              <w:t>4 no reposan los originales de los documentos en el expediente físico.</w:t>
            </w:r>
          </w:p>
          <w:p w:rsidR="00EF09A9" w:rsidRPr="00AE5543" w:rsidRDefault="00EF09A9" w:rsidP="00731F97">
            <w:pPr>
              <w:pStyle w:val="Prrafodelista"/>
              <w:numPr>
                <w:ilvl w:val="0"/>
                <w:numId w:val="12"/>
              </w:numPr>
              <w:jc w:val="both"/>
              <w:rPr>
                <w:rFonts w:ascii="Arial" w:hAnsi="Arial" w:cs="Arial"/>
                <w:lang w:val="es-ES"/>
              </w:rPr>
            </w:pPr>
            <w:r w:rsidRPr="00AE5543">
              <w:rPr>
                <w:rFonts w:ascii="Arial" w:hAnsi="Arial" w:cs="Arial"/>
                <w:lang w:val="es-ES"/>
              </w:rPr>
              <w:t xml:space="preserve">Se evidencia que la información que reposa dentro de la carpeta física no </w:t>
            </w:r>
            <w:r w:rsidR="00AE5543" w:rsidRPr="00AE5543">
              <w:rPr>
                <w:rFonts w:ascii="Arial" w:hAnsi="Arial" w:cs="Arial"/>
                <w:lang w:val="es-ES"/>
              </w:rPr>
              <w:t xml:space="preserve">corresponde con la información registrada en la carátula del programa financiero </w:t>
            </w:r>
            <w:r w:rsidR="00CA066C">
              <w:rPr>
                <w:rFonts w:ascii="Arial" w:hAnsi="Arial" w:cs="Arial"/>
                <w:lang w:val="es-ES"/>
              </w:rPr>
              <w:t>j</w:t>
            </w:r>
            <w:r w:rsidR="00AE5543" w:rsidRPr="00AE5543">
              <w:rPr>
                <w:rFonts w:ascii="Arial" w:hAnsi="Arial" w:cs="Arial"/>
                <w:lang w:val="es-ES"/>
              </w:rPr>
              <w:t xml:space="preserve">sp7, </w:t>
            </w:r>
            <w:r w:rsidRPr="00AE5543">
              <w:rPr>
                <w:rFonts w:ascii="Arial" w:hAnsi="Arial" w:cs="Arial"/>
                <w:lang w:val="es-ES"/>
              </w:rPr>
              <w:t xml:space="preserve">por cuanto no se </w:t>
            </w:r>
            <w:r w:rsidR="00AE5543" w:rsidRPr="00AE5543">
              <w:rPr>
                <w:rFonts w:ascii="Arial" w:hAnsi="Arial" w:cs="Arial"/>
                <w:lang w:val="es-ES"/>
              </w:rPr>
              <w:t xml:space="preserve">registran los datos ni están </w:t>
            </w:r>
            <w:r w:rsidRPr="00AE5543">
              <w:rPr>
                <w:rFonts w:ascii="Arial" w:hAnsi="Arial" w:cs="Arial"/>
                <w:lang w:val="es-ES"/>
              </w:rPr>
              <w:t xml:space="preserve">archivados </w:t>
            </w:r>
            <w:r w:rsidR="00AE5543" w:rsidRPr="00AE5543">
              <w:rPr>
                <w:rFonts w:ascii="Arial" w:hAnsi="Arial" w:cs="Arial"/>
                <w:lang w:val="es-ES"/>
              </w:rPr>
              <w:t>los pagos 5 y 6, por valor de $</w:t>
            </w:r>
            <w:r w:rsidRPr="00AE5543">
              <w:rPr>
                <w:rFonts w:ascii="Arial" w:hAnsi="Arial" w:cs="Arial"/>
                <w:lang w:val="es-ES"/>
              </w:rPr>
              <w:t>4.200.000.</w:t>
            </w:r>
          </w:p>
          <w:p w:rsidR="00B0126B" w:rsidRDefault="00B0126B" w:rsidP="00A8513C">
            <w:pPr>
              <w:rPr>
                <w:rFonts w:ascii="Arial" w:hAnsi="Arial" w:cs="Arial"/>
                <w:lang w:val="es-ES"/>
              </w:rPr>
            </w:pPr>
          </w:p>
          <w:p w:rsidR="00AC1016" w:rsidRPr="009F3493" w:rsidRDefault="00AC1016" w:rsidP="00731F97">
            <w:pPr>
              <w:pStyle w:val="Prrafodelista"/>
              <w:numPr>
                <w:ilvl w:val="0"/>
                <w:numId w:val="11"/>
              </w:numPr>
              <w:jc w:val="both"/>
              <w:rPr>
                <w:rFonts w:ascii="Arial" w:hAnsi="Arial" w:cs="Arial"/>
                <w:i/>
                <w:lang w:val="es-ES"/>
              </w:rPr>
            </w:pPr>
            <w:r w:rsidRPr="00AC1016">
              <w:rPr>
                <w:rFonts w:ascii="Arial" w:hAnsi="Arial" w:cs="Arial"/>
                <w:b/>
                <w:lang w:val="es-ES"/>
              </w:rPr>
              <w:t>Contrato 176 de 2018,</w:t>
            </w:r>
            <w:r w:rsidRPr="00AC1016">
              <w:rPr>
                <w:rFonts w:ascii="Arial" w:hAnsi="Arial" w:cs="Arial"/>
                <w:lang w:val="es-ES"/>
              </w:rPr>
              <w:t xml:space="preserve"> suscrito con la firm</w:t>
            </w:r>
            <w:r w:rsidR="00CA066C">
              <w:rPr>
                <w:rFonts w:ascii="Arial" w:hAnsi="Arial" w:cs="Arial"/>
                <w:lang w:val="es-ES"/>
              </w:rPr>
              <w:t>a</w:t>
            </w:r>
            <w:r w:rsidRPr="00AC1016">
              <w:rPr>
                <w:rFonts w:ascii="Arial" w:hAnsi="Arial" w:cs="Arial"/>
                <w:lang w:val="es-ES"/>
              </w:rPr>
              <w:t xml:space="preserve"> Consultores Ingenieros y Profesionales Asociados</w:t>
            </w:r>
            <w:r w:rsidR="00CA066C">
              <w:rPr>
                <w:rFonts w:ascii="Arial" w:hAnsi="Arial" w:cs="Arial"/>
                <w:lang w:val="es-ES"/>
              </w:rPr>
              <w:t xml:space="preserve">, cuyo respaldo presupuestal tiene dos fuentes: Por parte de la Empresa 11.602.500 y por parte del Patrimonio Autónomo Derivado 6.247.500,para un total de </w:t>
            </w:r>
            <w:r w:rsidRPr="00AC1016">
              <w:rPr>
                <w:rFonts w:ascii="Arial" w:hAnsi="Arial" w:cs="Arial"/>
                <w:lang w:val="es-ES"/>
              </w:rPr>
              <w:t>$1</w:t>
            </w:r>
            <w:r w:rsidR="00CA066C">
              <w:rPr>
                <w:rFonts w:ascii="Arial" w:hAnsi="Arial" w:cs="Arial"/>
                <w:lang w:val="es-ES"/>
              </w:rPr>
              <w:t>7</w:t>
            </w:r>
            <w:r w:rsidRPr="00AC1016">
              <w:rPr>
                <w:rFonts w:ascii="Arial" w:hAnsi="Arial" w:cs="Arial"/>
                <w:lang w:val="es-ES"/>
              </w:rPr>
              <w:t>.</w:t>
            </w:r>
            <w:r w:rsidR="00CA066C">
              <w:rPr>
                <w:rFonts w:ascii="Arial" w:hAnsi="Arial" w:cs="Arial"/>
                <w:lang w:val="es-ES"/>
              </w:rPr>
              <w:t>850</w:t>
            </w:r>
            <w:r w:rsidRPr="00AC1016">
              <w:rPr>
                <w:rFonts w:ascii="Arial" w:hAnsi="Arial" w:cs="Arial"/>
                <w:lang w:val="es-ES"/>
              </w:rPr>
              <w:t>.</w:t>
            </w:r>
            <w:r w:rsidR="00CA066C">
              <w:rPr>
                <w:rFonts w:ascii="Arial" w:hAnsi="Arial" w:cs="Arial"/>
                <w:lang w:val="es-ES"/>
              </w:rPr>
              <w:t>0</w:t>
            </w:r>
            <w:r w:rsidRPr="00AC1016">
              <w:rPr>
                <w:rFonts w:ascii="Arial" w:hAnsi="Arial" w:cs="Arial"/>
                <w:lang w:val="es-ES"/>
              </w:rPr>
              <w:t xml:space="preserve">00, cuyo objeto es </w:t>
            </w:r>
            <w:r w:rsidRPr="009F3493">
              <w:rPr>
                <w:rFonts w:ascii="Arial" w:hAnsi="Arial" w:cs="Arial"/>
                <w:i/>
                <w:lang w:val="es-ES"/>
              </w:rPr>
              <w:t>"Realizar el levantamiento topográfico para el diseño y la construcción de la primera etapa de proyecto Voto Nacional que comprende la nueva sede del Sena y de la Alcaldía Local de los Mártires, más los espacios públicos aferentes ubicado entre la calle 9 y 10 y las carreras 15 y 16, Barrio Voto Nacional en la ciudad de Bogotá”</w:t>
            </w:r>
            <w:r w:rsidR="008B2FA7">
              <w:rPr>
                <w:rFonts w:ascii="Arial" w:hAnsi="Arial" w:cs="Arial"/>
                <w:i/>
                <w:lang w:val="es-ES"/>
              </w:rPr>
              <w:t>.</w:t>
            </w:r>
          </w:p>
          <w:p w:rsidR="00AC1016" w:rsidRDefault="00AC1016" w:rsidP="00AC1016">
            <w:pPr>
              <w:rPr>
                <w:rFonts w:ascii="Arial" w:hAnsi="Arial" w:cs="Arial"/>
                <w:lang w:val="es-ES"/>
              </w:rPr>
            </w:pPr>
          </w:p>
          <w:p w:rsidR="00AC1016" w:rsidRPr="00AC1016" w:rsidRDefault="00AC1016" w:rsidP="00731F97">
            <w:pPr>
              <w:pStyle w:val="Prrafodelista"/>
              <w:numPr>
                <w:ilvl w:val="0"/>
                <w:numId w:val="14"/>
              </w:numPr>
              <w:jc w:val="both"/>
              <w:rPr>
                <w:rFonts w:ascii="Arial" w:hAnsi="Arial" w:cs="Arial"/>
                <w:lang w:val="es-ES"/>
              </w:rPr>
            </w:pPr>
            <w:r w:rsidRPr="00AC1016">
              <w:rPr>
                <w:rFonts w:ascii="Arial" w:hAnsi="Arial" w:cs="Arial"/>
                <w:lang w:val="es-ES"/>
              </w:rPr>
              <w:lastRenderedPageBreak/>
              <w:t>Se evidencia que en el expediente físico no reposa la comunicación para designar el Supervisor del Contrato.</w:t>
            </w:r>
          </w:p>
          <w:p w:rsidR="00AC1016" w:rsidRPr="00AC1016" w:rsidRDefault="00AC1016" w:rsidP="008B2FA7">
            <w:pPr>
              <w:jc w:val="both"/>
              <w:rPr>
                <w:rFonts w:ascii="Arial" w:hAnsi="Arial" w:cs="Arial"/>
                <w:lang w:val="es-ES"/>
              </w:rPr>
            </w:pPr>
          </w:p>
          <w:p w:rsidR="00AC1016" w:rsidRPr="009F3493" w:rsidRDefault="00AC1016" w:rsidP="00731F97">
            <w:pPr>
              <w:pStyle w:val="Prrafodelista"/>
              <w:numPr>
                <w:ilvl w:val="0"/>
                <w:numId w:val="11"/>
              </w:numPr>
              <w:jc w:val="both"/>
              <w:rPr>
                <w:rFonts w:ascii="Arial" w:hAnsi="Arial" w:cs="Arial"/>
                <w:i/>
                <w:lang w:val="es-ES"/>
              </w:rPr>
            </w:pPr>
            <w:r w:rsidRPr="00AC1016">
              <w:rPr>
                <w:rFonts w:ascii="Arial" w:hAnsi="Arial" w:cs="Arial"/>
                <w:b/>
                <w:lang w:val="es-ES"/>
              </w:rPr>
              <w:t>Contrato 235 de 2019</w:t>
            </w:r>
            <w:r w:rsidRPr="00AC1016">
              <w:rPr>
                <w:rFonts w:ascii="Arial" w:hAnsi="Arial" w:cs="Arial"/>
                <w:lang w:val="es-ES"/>
              </w:rPr>
              <w:t xml:space="preserve">, suscrito con Jerson Américo Palacios Rusinque, por valor de $105.025.433, cuyo objeto es: </w:t>
            </w:r>
            <w:r w:rsidRPr="009F3493">
              <w:rPr>
                <w:rFonts w:ascii="Arial" w:hAnsi="Arial" w:cs="Arial"/>
                <w:i/>
                <w:lang w:val="es-ES"/>
              </w:rPr>
              <w:t>"Prestar los servicios Profesionales de la Gerencia Pieza Centro, en el análisis, estructuración y seguimiento a la gestión de los proyectos de la Empresa”</w:t>
            </w:r>
          </w:p>
          <w:p w:rsidR="00AC1016" w:rsidRPr="00AC1016" w:rsidRDefault="00AC1016" w:rsidP="00AC1016">
            <w:pPr>
              <w:rPr>
                <w:rFonts w:ascii="Arial" w:hAnsi="Arial" w:cs="Arial"/>
                <w:lang w:val="es-ES"/>
              </w:rPr>
            </w:pPr>
          </w:p>
          <w:p w:rsidR="00AC1016" w:rsidRPr="002E6954" w:rsidRDefault="00AC1016" w:rsidP="00731F97">
            <w:pPr>
              <w:pStyle w:val="Prrafodelista"/>
              <w:numPr>
                <w:ilvl w:val="0"/>
                <w:numId w:val="13"/>
              </w:numPr>
              <w:jc w:val="both"/>
              <w:rPr>
                <w:rFonts w:ascii="Arial" w:hAnsi="Arial" w:cs="Arial"/>
                <w:lang w:val="es-ES"/>
              </w:rPr>
            </w:pPr>
            <w:r w:rsidRPr="00F94699">
              <w:rPr>
                <w:rFonts w:ascii="Arial" w:hAnsi="Arial" w:cs="Arial"/>
                <w:lang w:val="es-ES"/>
              </w:rPr>
              <w:t>No se evidencia</w:t>
            </w:r>
            <w:r w:rsidR="00F94699" w:rsidRPr="00F94699">
              <w:rPr>
                <w:rFonts w:ascii="Arial" w:hAnsi="Arial" w:cs="Arial"/>
                <w:lang w:val="es-ES"/>
              </w:rPr>
              <w:t xml:space="preserve"> la p</w:t>
            </w:r>
            <w:r w:rsidR="00F90508">
              <w:rPr>
                <w:rFonts w:ascii="Arial" w:hAnsi="Arial" w:cs="Arial"/>
                <w:lang w:val="es-ES"/>
              </w:rPr>
              <w:t>ublicación en el Secop I del</w:t>
            </w:r>
            <w:r w:rsidR="00274C28">
              <w:rPr>
                <w:rFonts w:ascii="Arial" w:hAnsi="Arial" w:cs="Arial"/>
                <w:lang w:val="es-ES"/>
              </w:rPr>
              <w:t xml:space="preserve"> CRP, tal como lo establece el Decreto 10</w:t>
            </w:r>
            <w:r w:rsidR="002E6954">
              <w:rPr>
                <w:rFonts w:ascii="Arial" w:hAnsi="Arial" w:cs="Arial"/>
                <w:lang w:val="es-ES"/>
              </w:rPr>
              <w:t>82</w:t>
            </w:r>
            <w:r w:rsidR="00274C28">
              <w:rPr>
                <w:rFonts w:ascii="Arial" w:hAnsi="Arial" w:cs="Arial"/>
                <w:lang w:val="es-ES"/>
              </w:rPr>
              <w:t xml:space="preserve"> de 201</w:t>
            </w:r>
            <w:r w:rsidR="002E6954">
              <w:rPr>
                <w:rFonts w:ascii="Arial" w:hAnsi="Arial" w:cs="Arial"/>
                <w:lang w:val="es-ES"/>
              </w:rPr>
              <w:t>5</w:t>
            </w:r>
            <w:r w:rsidR="00274C28">
              <w:rPr>
                <w:rFonts w:ascii="Arial" w:hAnsi="Arial" w:cs="Arial"/>
                <w:lang w:val="es-ES"/>
              </w:rPr>
              <w:t xml:space="preserve">, que indica </w:t>
            </w:r>
            <w:r w:rsidR="002E6954">
              <w:rPr>
                <w:rFonts w:ascii="Arial" w:hAnsi="Arial" w:cs="Arial"/>
                <w:lang w:val="es-ES"/>
              </w:rPr>
              <w:t>“</w:t>
            </w:r>
            <w:r w:rsidR="002E6954" w:rsidRPr="002E6954">
              <w:rPr>
                <w:rFonts w:ascii="Arial" w:hAnsi="Arial" w:cs="Arial"/>
                <w:i/>
                <w:lang w:val="es-ES"/>
              </w:rPr>
              <w:t>Artículo 2.2.1.1.1.7.1. Publicidad en el SECOP. La entidad estatal está obligada a publicar en el SECOP los documentos del proceso y los actos administrativos del proceso de contratación, dentro de los tres (3) días siguientes a su expedición</w:t>
            </w:r>
            <w:r w:rsidR="002E6954">
              <w:rPr>
                <w:rFonts w:ascii="Arial" w:hAnsi="Arial" w:cs="Arial"/>
                <w:i/>
                <w:lang w:val="es-ES"/>
              </w:rPr>
              <w:t xml:space="preserve">”, </w:t>
            </w:r>
            <w:r w:rsidR="002E6954" w:rsidRPr="002E6954">
              <w:rPr>
                <w:rFonts w:ascii="Arial" w:hAnsi="Arial" w:cs="Arial"/>
                <w:lang w:val="es-ES"/>
              </w:rPr>
              <w:t>de la misma manera señala en su Sección de</w:t>
            </w:r>
            <w:r w:rsidR="002E6954">
              <w:rPr>
                <w:rFonts w:ascii="Arial" w:hAnsi="Arial" w:cs="Arial"/>
                <w:i/>
                <w:lang w:val="es-ES"/>
              </w:rPr>
              <w:t xml:space="preserve"> “Definiciones” </w:t>
            </w:r>
            <w:r w:rsidR="002E6954" w:rsidRPr="002E6954">
              <w:rPr>
                <w:rFonts w:ascii="Arial" w:hAnsi="Arial" w:cs="Arial"/>
                <w:lang w:val="es-ES"/>
              </w:rPr>
              <w:t xml:space="preserve">que </w:t>
            </w:r>
            <w:r w:rsidR="002E6954">
              <w:rPr>
                <w:rFonts w:ascii="Arial" w:hAnsi="Arial" w:cs="Arial"/>
                <w:lang w:val="es-ES"/>
              </w:rPr>
              <w:t>los</w:t>
            </w:r>
            <w:r w:rsidR="002E6954">
              <w:rPr>
                <w:rFonts w:ascii="Arial" w:hAnsi="Arial" w:cs="Arial"/>
                <w:i/>
                <w:lang w:val="es-ES"/>
              </w:rPr>
              <w:t xml:space="preserve"> “</w:t>
            </w:r>
            <w:r w:rsidR="002E6954" w:rsidRPr="002E6954">
              <w:rPr>
                <w:rFonts w:ascii="Arial" w:hAnsi="Arial" w:cs="Arial"/>
                <w:b/>
                <w:i/>
                <w:lang w:val="es-ES"/>
              </w:rPr>
              <w:t>Documentos del Proceso</w:t>
            </w:r>
            <w:r w:rsidR="002E6954">
              <w:rPr>
                <w:rFonts w:ascii="Arial" w:hAnsi="Arial" w:cs="Arial"/>
                <w:i/>
                <w:lang w:val="es-ES"/>
              </w:rPr>
              <w:t xml:space="preserve"> son: (a) los estudios y documentos previos; (b) el aviso de convocatoria; (c)los pliegos de condiciones o la invitación; (d) las adendas; ( e) la oferta; (f) el informe de evaluación; (g) el contrato; y cualquier otro documento expedido por la entidad estatal durante el proceso de contratación”. </w:t>
            </w:r>
            <w:r w:rsidR="002E6954" w:rsidRPr="002E6954">
              <w:rPr>
                <w:rFonts w:ascii="Arial" w:hAnsi="Arial" w:cs="Arial"/>
                <w:lang w:val="es-ES"/>
              </w:rPr>
              <w:t xml:space="preserve">De lo anterior se concluye que los documentos que garantizan la disponibilidad de recursos y su apropiación para la celebración del contrato hacen parte de la etapa contractual y deben ser publicados </w:t>
            </w:r>
            <w:r w:rsidR="0007307C">
              <w:rPr>
                <w:rFonts w:ascii="Arial" w:hAnsi="Arial" w:cs="Arial"/>
                <w:lang w:val="es-ES"/>
              </w:rPr>
              <w:t>en la plataforma más aún cuando para el SECOP II existen las mismas condiciones.</w:t>
            </w:r>
          </w:p>
          <w:p w:rsidR="00AC1016" w:rsidRPr="00AC1016" w:rsidRDefault="00AC1016" w:rsidP="00731F97">
            <w:pPr>
              <w:pStyle w:val="Prrafodelista"/>
              <w:numPr>
                <w:ilvl w:val="0"/>
                <w:numId w:val="13"/>
              </w:numPr>
              <w:jc w:val="both"/>
              <w:rPr>
                <w:rFonts w:ascii="Arial" w:hAnsi="Arial" w:cs="Arial"/>
                <w:lang w:val="es-ES"/>
              </w:rPr>
            </w:pPr>
            <w:r w:rsidRPr="00AC1016">
              <w:rPr>
                <w:rFonts w:ascii="Arial" w:hAnsi="Arial" w:cs="Arial"/>
                <w:lang w:val="es-ES"/>
              </w:rPr>
              <w:t>En el expediente del contrato no se evidencian los documentos originales de los pagos realizados a la fecha.</w:t>
            </w:r>
          </w:p>
          <w:p w:rsidR="00AC1016" w:rsidRPr="00AC1016" w:rsidRDefault="00AC1016" w:rsidP="00731F97">
            <w:pPr>
              <w:pStyle w:val="Prrafodelista"/>
              <w:numPr>
                <w:ilvl w:val="0"/>
                <w:numId w:val="13"/>
              </w:numPr>
              <w:jc w:val="both"/>
              <w:rPr>
                <w:rFonts w:ascii="Arial" w:hAnsi="Arial" w:cs="Arial"/>
                <w:lang w:val="es-ES"/>
              </w:rPr>
            </w:pPr>
            <w:r w:rsidRPr="00AC1016">
              <w:rPr>
                <w:rFonts w:ascii="Arial" w:hAnsi="Arial" w:cs="Arial"/>
                <w:lang w:val="es-ES"/>
              </w:rPr>
              <w:t xml:space="preserve">Se evidencia que no hay coherencia en los pagos realizados entre el expediente virtual y la carpeta física, toda vez que en la carpeta física reposan </w:t>
            </w:r>
            <w:r w:rsidR="009F3493">
              <w:rPr>
                <w:rFonts w:ascii="Arial" w:hAnsi="Arial" w:cs="Arial"/>
                <w:lang w:val="es-ES"/>
              </w:rPr>
              <w:t xml:space="preserve">tres (3) </w:t>
            </w:r>
            <w:r w:rsidRPr="00AC1016">
              <w:rPr>
                <w:rFonts w:ascii="Arial" w:hAnsi="Arial" w:cs="Arial"/>
                <w:lang w:val="es-ES"/>
              </w:rPr>
              <w:t xml:space="preserve">pagos y en la virtual se registran </w:t>
            </w:r>
            <w:r w:rsidR="009F3493">
              <w:rPr>
                <w:rFonts w:ascii="Arial" w:hAnsi="Arial" w:cs="Arial"/>
                <w:lang w:val="es-ES"/>
              </w:rPr>
              <w:t>cinco (</w:t>
            </w:r>
            <w:r w:rsidRPr="00AC1016">
              <w:rPr>
                <w:rFonts w:ascii="Arial" w:hAnsi="Arial" w:cs="Arial"/>
                <w:lang w:val="es-ES"/>
              </w:rPr>
              <w:t>5</w:t>
            </w:r>
            <w:r w:rsidR="009F3493">
              <w:rPr>
                <w:rFonts w:ascii="Arial" w:hAnsi="Arial" w:cs="Arial"/>
                <w:lang w:val="es-ES"/>
              </w:rPr>
              <w:t>)</w:t>
            </w:r>
            <w:r w:rsidRPr="00AC1016">
              <w:rPr>
                <w:rFonts w:ascii="Arial" w:hAnsi="Arial" w:cs="Arial"/>
                <w:lang w:val="es-ES"/>
              </w:rPr>
              <w:t xml:space="preserve"> pagos.</w:t>
            </w:r>
          </w:p>
          <w:p w:rsidR="00AC1016" w:rsidRPr="00AC1016" w:rsidRDefault="00AC1016" w:rsidP="00AC1016">
            <w:pPr>
              <w:rPr>
                <w:rFonts w:ascii="Arial" w:hAnsi="Arial" w:cs="Arial"/>
                <w:lang w:val="es-ES"/>
              </w:rPr>
            </w:pPr>
          </w:p>
          <w:p w:rsidR="00AC1016" w:rsidRPr="00124AF9" w:rsidRDefault="00AC1016" w:rsidP="00731F97">
            <w:pPr>
              <w:pStyle w:val="Prrafodelista"/>
              <w:numPr>
                <w:ilvl w:val="0"/>
                <w:numId w:val="11"/>
              </w:numPr>
              <w:jc w:val="both"/>
              <w:rPr>
                <w:rFonts w:ascii="Arial" w:hAnsi="Arial" w:cs="Arial"/>
                <w:lang w:val="es-ES"/>
              </w:rPr>
            </w:pPr>
            <w:r w:rsidRPr="00124AF9">
              <w:rPr>
                <w:rFonts w:ascii="Arial" w:hAnsi="Arial" w:cs="Arial"/>
                <w:b/>
                <w:lang w:val="es-ES"/>
              </w:rPr>
              <w:t>Contrato 247 de 2019</w:t>
            </w:r>
            <w:r w:rsidRPr="00124AF9">
              <w:rPr>
                <w:rFonts w:ascii="Arial" w:hAnsi="Arial" w:cs="Arial"/>
                <w:lang w:val="es-ES"/>
              </w:rPr>
              <w:t xml:space="preserve">, suscrito con César Mauricio Parra Celis por valor de $72.788.928, cuyo objeto es </w:t>
            </w:r>
            <w:r w:rsidRPr="009F3493">
              <w:rPr>
                <w:rFonts w:ascii="Arial" w:hAnsi="Arial" w:cs="Arial"/>
                <w:i/>
                <w:lang w:val="es-ES"/>
              </w:rPr>
              <w:t>"Prestar los servicios Profesionales para apoyar el seguimiento a la ejecución de Proyectos durante las etapas de formulación y estructuración de los modelos de negocio y ejecución física de los planes relacionados”</w:t>
            </w:r>
          </w:p>
          <w:p w:rsidR="00AC1016" w:rsidRDefault="00AC1016" w:rsidP="00AC1016">
            <w:pPr>
              <w:rPr>
                <w:rFonts w:ascii="Arial" w:hAnsi="Arial" w:cs="Arial"/>
                <w:lang w:val="es-ES"/>
              </w:rPr>
            </w:pPr>
          </w:p>
          <w:p w:rsidR="00AC1016" w:rsidRPr="00F94699" w:rsidRDefault="00FB7F01" w:rsidP="00DA2D3C">
            <w:pPr>
              <w:pStyle w:val="Prrafodelista"/>
              <w:numPr>
                <w:ilvl w:val="0"/>
                <w:numId w:val="15"/>
              </w:numPr>
              <w:jc w:val="both"/>
              <w:rPr>
                <w:rFonts w:ascii="Arial" w:hAnsi="Arial" w:cs="Arial"/>
                <w:lang w:val="es-ES"/>
              </w:rPr>
            </w:pPr>
            <w:r w:rsidRPr="00F94699">
              <w:rPr>
                <w:rFonts w:ascii="Arial" w:hAnsi="Arial" w:cs="Arial"/>
                <w:lang w:val="es-ES"/>
              </w:rPr>
              <w:t xml:space="preserve">En la plataforma del Secop I, </w:t>
            </w:r>
            <w:r w:rsidR="00AC1016" w:rsidRPr="00F94699">
              <w:rPr>
                <w:rFonts w:ascii="Arial" w:hAnsi="Arial" w:cs="Arial"/>
                <w:lang w:val="es-ES"/>
              </w:rPr>
              <w:t>no</w:t>
            </w:r>
            <w:r w:rsidRPr="00F94699">
              <w:rPr>
                <w:rFonts w:ascii="Arial" w:hAnsi="Arial" w:cs="Arial"/>
                <w:lang w:val="es-ES"/>
              </w:rPr>
              <w:t xml:space="preserve"> se evidencian publicados el </w:t>
            </w:r>
            <w:r w:rsidR="00AC1016" w:rsidRPr="00F94699">
              <w:rPr>
                <w:rFonts w:ascii="Arial" w:hAnsi="Arial" w:cs="Arial"/>
                <w:lang w:val="es-ES"/>
              </w:rPr>
              <w:t>CRP y los respectivos pagos mensuales.</w:t>
            </w:r>
            <w:r w:rsidR="0007307C">
              <w:rPr>
                <w:rFonts w:ascii="Arial" w:hAnsi="Arial" w:cs="Arial"/>
                <w:lang w:val="es-ES"/>
              </w:rPr>
              <w:t xml:space="preserve"> En cuanto al CRP es necesario tener en cuenta lo establecido en el Decreto 1082 de 2015, que indica “</w:t>
            </w:r>
            <w:r w:rsidR="0007307C" w:rsidRPr="002E6954">
              <w:rPr>
                <w:rFonts w:ascii="Arial" w:hAnsi="Arial" w:cs="Arial"/>
                <w:i/>
                <w:lang w:val="es-ES"/>
              </w:rPr>
              <w:t>Artículo 2.2.1.1.1.7.1. Publicidad en el SECOP. La entidad estatal está obligada a publicar en el SECOP los documentos del proceso y los actos administrativos del proceso de contratación, dentro de los tres (3) días siguientes a su expedición</w:t>
            </w:r>
            <w:r w:rsidR="0007307C">
              <w:rPr>
                <w:rFonts w:ascii="Arial" w:hAnsi="Arial" w:cs="Arial"/>
                <w:i/>
                <w:lang w:val="es-ES"/>
              </w:rPr>
              <w:t xml:space="preserve">”, </w:t>
            </w:r>
            <w:r w:rsidR="0007307C" w:rsidRPr="002E6954">
              <w:rPr>
                <w:rFonts w:ascii="Arial" w:hAnsi="Arial" w:cs="Arial"/>
                <w:lang w:val="es-ES"/>
              </w:rPr>
              <w:t>de la misma manera señala en su Sección de</w:t>
            </w:r>
            <w:r w:rsidR="0007307C">
              <w:rPr>
                <w:rFonts w:ascii="Arial" w:hAnsi="Arial" w:cs="Arial"/>
                <w:i/>
                <w:lang w:val="es-ES"/>
              </w:rPr>
              <w:t xml:space="preserve"> “Definiciones” </w:t>
            </w:r>
            <w:r w:rsidR="0007307C" w:rsidRPr="002E6954">
              <w:rPr>
                <w:rFonts w:ascii="Arial" w:hAnsi="Arial" w:cs="Arial"/>
                <w:lang w:val="es-ES"/>
              </w:rPr>
              <w:t xml:space="preserve">que </w:t>
            </w:r>
            <w:r w:rsidR="0007307C">
              <w:rPr>
                <w:rFonts w:ascii="Arial" w:hAnsi="Arial" w:cs="Arial"/>
                <w:lang w:val="es-ES"/>
              </w:rPr>
              <w:t>los</w:t>
            </w:r>
            <w:r w:rsidR="0007307C">
              <w:rPr>
                <w:rFonts w:ascii="Arial" w:hAnsi="Arial" w:cs="Arial"/>
                <w:i/>
                <w:lang w:val="es-ES"/>
              </w:rPr>
              <w:t xml:space="preserve"> “</w:t>
            </w:r>
            <w:r w:rsidR="0007307C" w:rsidRPr="002E6954">
              <w:rPr>
                <w:rFonts w:ascii="Arial" w:hAnsi="Arial" w:cs="Arial"/>
                <w:b/>
                <w:i/>
                <w:lang w:val="es-ES"/>
              </w:rPr>
              <w:t>Documentos del Proceso</w:t>
            </w:r>
            <w:r w:rsidR="0007307C">
              <w:rPr>
                <w:rFonts w:ascii="Arial" w:hAnsi="Arial" w:cs="Arial"/>
                <w:i/>
                <w:lang w:val="es-ES"/>
              </w:rPr>
              <w:t xml:space="preserve"> son: (a) los estudios y documentos previos; (b) el aviso de convocatoria; (c)los pliegos de condiciones o la invitación; (d) las adendas; ( e) la oferta; (f) el informe de evaluación; (g) el contrato; y cualquier otro documento expedido por la entidad estatal durante el proceso de contratación”. </w:t>
            </w:r>
            <w:r w:rsidR="0007307C" w:rsidRPr="002E6954">
              <w:rPr>
                <w:rFonts w:ascii="Arial" w:hAnsi="Arial" w:cs="Arial"/>
                <w:lang w:val="es-ES"/>
              </w:rPr>
              <w:t xml:space="preserve">De lo anterior se concluye que los documentos que garantizan la disponibilidad de recursos y su apropiación para la celebración del contrato hacen parte de la etapa contractual y deben ser publicados </w:t>
            </w:r>
            <w:r w:rsidR="0007307C">
              <w:rPr>
                <w:rFonts w:ascii="Arial" w:hAnsi="Arial" w:cs="Arial"/>
                <w:lang w:val="es-ES"/>
              </w:rPr>
              <w:t>en la plataforma más aún cuando para el SECOP II existen las mismas condiciones</w:t>
            </w:r>
          </w:p>
          <w:p w:rsidR="00AC1016" w:rsidRPr="00124AF9" w:rsidRDefault="00AC1016" w:rsidP="00731F97">
            <w:pPr>
              <w:pStyle w:val="Prrafodelista"/>
              <w:numPr>
                <w:ilvl w:val="0"/>
                <w:numId w:val="15"/>
              </w:numPr>
              <w:rPr>
                <w:rFonts w:ascii="Arial" w:hAnsi="Arial" w:cs="Arial"/>
                <w:lang w:val="es-ES"/>
              </w:rPr>
            </w:pPr>
            <w:r w:rsidRPr="00124AF9">
              <w:rPr>
                <w:rFonts w:ascii="Arial" w:hAnsi="Arial" w:cs="Arial"/>
                <w:lang w:val="es-ES"/>
              </w:rPr>
              <w:t xml:space="preserve">Se </w:t>
            </w:r>
            <w:r w:rsidR="00124AF9" w:rsidRPr="00124AF9">
              <w:rPr>
                <w:rFonts w:ascii="Arial" w:hAnsi="Arial" w:cs="Arial"/>
                <w:lang w:val="es-ES"/>
              </w:rPr>
              <w:t>observa</w:t>
            </w:r>
            <w:r w:rsidRPr="00124AF9">
              <w:rPr>
                <w:rFonts w:ascii="Arial" w:hAnsi="Arial" w:cs="Arial"/>
                <w:lang w:val="es-ES"/>
              </w:rPr>
              <w:t xml:space="preserve"> que en el</w:t>
            </w:r>
            <w:r w:rsidR="008954FD">
              <w:rPr>
                <w:rFonts w:ascii="Arial" w:hAnsi="Arial" w:cs="Arial"/>
                <w:lang w:val="es-ES"/>
              </w:rPr>
              <w:t xml:space="preserve"> expediente físico el </w:t>
            </w:r>
            <w:r w:rsidR="008954FD" w:rsidRPr="00124AF9">
              <w:rPr>
                <w:rFonts w:ascii="Arial" w:hAnsi="Arial" w:cs="Arial"/>
                <w:lang w:val="es-ES"/>
              </w:rPr>
              <w:t>pago</w:t>
            </w:r>
            <w:r w:rsidR="00784CB8">
              <w:rPr>
                <w:rFonts w:ascii="Arial" w:hAnsi="Arial" w:cs="Arial"/>
                <w:lang w:val="es-ES"/>
              </w:rPr>
              <w:t>No.</w:t>
            </w:r>
            <w:r w:rsidRPr="00124AF9">
              <w:rPr>
                <w:rFonts w:ascii="Arial" w:hAnsi="Arial" w:cs="Arial"/>
                <w:lang w:val="es-ES"/>
              </w:rPr>
              <w:t xml:space="preserve"> 3 no reposa el original del certificado de cumplimiento.</w:t>
            </w:r>
          </w:p>
          <w:p w:rsidR="000112FB" w:rsidRPr="00124AF9" w:rsidRDefault="00AC1016" w:rsidP="00731F97">
            <w:pPr>
              <w:pStyle w:val="Prrafodelista"/>
              <w:numPr>
                <w:ilvl w:val="0"/>
                <w:numId w:val="15"/>
              </w:numPr>
              <w:rPr>
                <w:rFonts w:ascii="Arial" w:hAnsi="Arial" w:cs="Arial"/>
                <w:lang w:val="es-ES"/>
              </w:rPr>
            </w:pPr>
            <w:r w:rsidRPr="00124AF9">
              <w:rPr>
                <w:rFonts w:ascii="Arial" w:hAnsi="Arial" w:cs="Arial"/>
                <w:lang w:val="es-ES"/>
              </w:rPr>
              <w:lastRenderedPageBreak/>
              <w:t>Se evidencia que la información que reposa dentro de la carpeta física no es coherente con la car</w:t>
            </w:r>
            <w:r w:rsidR="00124AF9" w:rsidRPr="00124AF9">
              <w:rPr>
                <w:rFonts w:ascii="Arial" w:hAnsi="Arial" w:cs="Arial"/>
                <w:lang w:val="es-ES"/>
              </w:rPr>
              <w:t>á</w:t>
            </w:r>
            <w:r w:rsidR="00685F4A">
              <w:rPr>
                <w:rFonts w:ascii="Arial" w:hAnsi="Arial" w:cs="Arial"/>
                <w:lang w:val="es-ES"/>
              </w:rPr>
              <w:t>tula del programa financiero jsp</w:t>
            </w:r>
            <w:r w:rsidRPr="00124AF9">
              <w:rPr>
                <w:rFonts w:ascii="Arial" w:hAnsi="Arial" w:cs="Arial"/>
                <w:lang w:val="es-ES"/>
              </w:rPr>
              <w:t xml:space="preserve">7, por cuanto en la carpeta física reposan </w:t>
            </w:r>
            <w:r w:rsidR="009F3493">
              <w:rPr>
                <w:rFonts w:ascii="Arial" w:hAnsi="Arial" w:cs="Arial"/>
                <w:lang w:val="es-ES"/>
              </w:rPr>
              <w:t>tres (</w:t>
            </w:r>
            <w:r w:rsidRPr="00124AF9">
              <w:rPr>
                <w:rFonts w:ascii="Arial" w:hAnsi="Arial" w:cs="Arial"/>
                <w:lang w:val="es-ES"/>
              </w:rPr>
              <w:t>3</w:t>
            </w:r>
            <w:r w:rsidR="009F3493">
              <w:rPr>
                <w:rFonts w:ascii="Arial" w:hAnsi="Arial" w:cs="Arial"/>
                <w:lang w:val="es-ES"/>
              </w:rPr>
              <w:t>)</w:t>
            </w:r>
            <w:r w:rsidRPr="00124AF9">
              <w:rPr>
                <w:rFonts w:ascii="Arial" w:hAnsi="Arial" w:cs="Arial"/>
                <w:lang w:val="es-ES"/>
              </w:rPr>
              <w:t xml:space="preserve"> pagos y en la carpeta virtual registran </w:t>
            </w:r>
            <w:r w:rsidR="009F3493">
              <w:rPr>
                <w:rFonts w:ascii="Arial" w:hAnsi="Arial" w:cs="Arial"/>
                <w:lang w:val="es-ES"/>
              </w:rPr>
              <w:t>cinco (</w:t>
            </w:r>
            <w:r w:rsidRPr="00124AF9">
              <w:rPr>
                <w:rFonts w:ascii="Arial" w:hAnsi="Arial" w:cs="Arial"/>
                <w:lang w:val="es-ES"/>
              </w:rPr>
              <w:t>5</w:t>
            </w:r>
            <w:r w:rsidR="009F3493">
              <w:rPr>
                <w:rFonts w:ascii="Arial" w:hAnsi="Arial" w:cs="Arial"/>
                <w:lang w:val="es-ES"/>
              </w:rPr>
              <w:t>)</w:t>
            </w:r>
            <w:r w:rsidRPr="00124AF9">
              <w:rPr>
                <w:rFonts w:ascii="Arial" w:hAnsi="Arial" w:cs="Arial"/>
                <w:lang w:val="es-ES"/>
              </w:rPr>
              <w:t xml:space="preserve"> pagos.</w:t>
            </w:r>
          </w:p>
          <w:p w:rsidR="000112FB" w:rsidRDefault="000112FB" w:rsidP="00A8513C">
            <w:pPr>
              <w:rPr>
                <w:rFonts w:ascii="Arial" w:hAnsi="Arial" w:cs="Arial"/>
                <w:lang w:val="es-ES"/>
              </w:rPr>
            </w:pPr>
          </w:p>
          <w:p w:rsidR="005C0B29" w:rsidRPr="009F3493" w:rsidRDefault="005C0B29" w:rsidP="00731F97">
            <w:pPr>
              <w:pStyle w:val="Prrafodelista"/>
              <w:numPr>
                <w:ilvl w:val="0"/>
                <w:numId w:val="11"/>
              </w:numPr>
              <w:jc w:val="both"/>
              <w:rPr>
                <w:rFonts w:ascii="Arial" w:hAnsi="Arial" w:cs="Arial"/>
                <w:lang w:val="es-ES"/>
              </w:rPr>
            </w:pPr>
            <w:r w:rsidRPr="009F3493">
              <w:rPr>
                <w:rFonts w:ascii="Arial" w:hAnsi="Arial" w:cs="Arial"/>
                <w:b/>
                <w:lang w:val="es-ES"/>
              </w:rPr>
              <w:t>Invitación Pública 15 de 2018, Contrato 01 de 2019</w:t>
            </w:r>
            <w:r w:rsidRPr="009F3493">
              <w:rPr>
                <w:rFonts w:ascii="Arial" w:hAnsi="Arial" w:cs="Arial"/>
                <w:lang w:val="es-ES"/>
              </w:rPr>
              <w:t xml:space="preserve">, suscrito con la firma Mc Arquitectos S.A., por valor de $1.514.275.000, cuyo objeto es: </w:t>
            </w:r>
            <w:r w:rsidRPr="009F3493">
              <w:rPr>
                <w:rFonts w:ascii="Arial" w:hAnsi="Arial" w:cs="Arial"/>
                <w:i/>
                <w:lang w:val="es-ES"/>
              </w:rPr>
              <w:t>“Elaborar estudios y diseños de detalle, arquitectónicos, técnicos y complementarios, incluyendo la gestión para la obtención de permisos, autorizaciones, aprobaciones y licencias de construcción y/o urbanismo y los espacios públicos aferentes para la construcción del nuevo edificio administrativo de la Alcaldía de Local  de Mártires, ubicado en la localidad los Mártires Barrio Voto Nacional en la ciudad de Bogotá D.C. así como también el acompañamiento en la etapa de construcción del proyecto, de conformidad con lo establecido en el estudio previo y sus anexos”</w:t>
            </w:r>
          </w:p>
          <w:p w:rsidR="005C0B29" w:rsidRPr="004052E5" w:rsidRDefault="005C0B29" w:rsidP="004052E5">
            <w:pPr>
              <w:jc w:val="both"/>
              <w:rPr>
                <w:rFonts w:ascii="Arial" w:hAnsi="Arial" w:cs="Arial"/>
                <w:color w:val="FF0000"/>
                <w:lang w:val="es-ES"/>
              </w:rPr>
            </w:pPr>
          </w:p>
          <w:p w:rsidR="005C0B29" w:rsidRPr="009F3493" w:rsidRDefault="005C0B29" w:rsidP="00731F97">
            <w:pPr>
              <w:pStyle w:val="Prrafodelista"/>
              <w:numPr>
                <w:ilvl w:val="0"/>
                <w:numId w:val="16"/>
              </w:numPr>
              <w:jc w:val="both"/>
              <w:rPr>
                <w:rFonts w:ascii="Arial" w:hAnsi="Arial" w:cs="Arial"/>
                <w:lang w:val="es-ES"/>
              </w:rPr>
            </w:pPr>
            <w:r w:rsidRPr="009F3493">
              <w:rPr>
                <w:rFonts w:ascii="Arial" w:hAnsi="Arial" w:cs="Arial"/>
                <w:lang w:val="es-ES"/>
              </w:rPr>
              <w:t xml:space="preserve">Se </w:t>
            </w:r>
            <w:r w:rsidR="009F3493" w:rsidRPr="009F3493">
              <w:rPr>
                <w:rFonts w:ascii="Arial" w:hAnsi="Arial" w:cs="Arial"/>
                <w:lang w:val="es-ES"/>
              </w:rPr>
              <w:t>observa</w:t>
            </w:r>
            <w:r w:rsidRPr="009F3493">
              <w:rPr>
                <w:rFonts w:ascii="Arial" w:hAnsi="Arial" w:cs="Arial"/>
                <w:lang w:val="es-ES"/>
              </w:rPr>
              <w:t xml:space="preserve"> que en el expediente físico no reposan los documentos relacionados con </w:t>
            </w:r>
            <w:r w:rsidR="009F3493" w:rsidRPr="009F3493">
              <w:rPr>
                <w:rFonts w:ascii="Arial" w:hAnsi="Arial" w:cs="Arial"/>
                <w:lang w:val="es-ES"/>
              </w:rPr>
              <w:t xml:space="preserve">el pago </w:t>
            </w:r>
            <w:r w:rsidR="00BD11CD" w:rsidRPr="00BD11CD">
              <w:rPr>
                <w:rFonts w:ascii="Arial" w:hAnsi="Arial" w:cs="Arial"/>
                <w:lang w:val="es-ES"/>
              </w:rPr>
              <w:t>No. 01</w:t>
            </w:r>
            <w:r w:rsidR="009F3493" w:rsidRPr="00BD11CD">
              <w:rPr>
                <w:rFonts w:ascii="Arial" w:hAnsi="Arial" w:cs="Arial"/>
                <w:lang w:val="es-ES"/>
              </w:rPr>
              <w:t xml:space="preserve">realizado </w:t>
            </w:r>
            <w:r w:rsidR="009F3493" w:rsidRPr="009F3493">
              <w:rPr>
                <w:rFonts w:ascii="Arial" w:hAnsi="Arial" w:cs="Arial"/>
                <w:lang w:val="es-ES"/>
              </w:rPr>
              <w:t xml:space="preserve">por </w:t>
            </w:r>
            <w:r w:rsidRPr="009F3493">
              <w:rPr>
                <w:rFonts w:ascii="Arial" w:hAnsi="Arial" w:cs="Arial"/>
                <w:lang w:val="es-ES"/>
              </w:rPr>
              <w:t>valor de $</w:t>
            </w:r>
            <w:r w:rsidR="000D77D0">
              <w:rPr>
                <w:rFonts w:ascii="Arial" w:hAnsi="Arial" w:cs="Arial"/>
                <w:lang w:val="es-ES"/>
              </w:rPr>
              <w:t>302.855.</w:t>
            </w:r>
            <w:r w:rsidR="00BD11CD">
              <w:rPr>
                <w:rFonts w:ascii="Arial" w:hAnsi="Arial" w:cs="Arial"/>
                <w:lang w:val="es-ES"/>
              </w:rPr>
              <w:t>000.</w:t>
            </w:r>
          </w:p>
          <w:p w:rsidR="005C0B29" w:rsidRDefault="005C0B29" w:rsidP="005C0B29">
            <w:pPr>
              <w:rPr>
                <w:rFonts w:ascii="Arial" w:hAnsi="Arial" w:cs="Arial"/>
                <w:lang w:val="es-ES"/>
              </w:rPr>
            </w:pPr>
          </w:p>
          <w:p w:rsidR="0084419C" w:rsidRDefault="0084419C" w:rsidP="0084419C">
            <w:pPr>
              <w:jc w:val="both"/>
              <w:rPr>
                <w:rFonts w:ascii="Arial" w:hAnsi="Arial" w:cs="Arial"/>
              </w:rPr>
            </w:pPr>
            <w:r w:rsidRPr="006B6561">
              <w:rPr>
                <w:rFonts w:ascii="Arial" w:hAnsi="Arial" w:cs="Arial"/>
              </w:rPr>
              <w:t xml:space="preserve">Las situaciones arriba señaladas evidencian desactualización de los expedientes contractuales y constituyen un incumplimiento de las normas generales de archivo, que indican la necesidad de contar con expedientes organizados y actualizados, en particular lo dispuesto en el Acuerdo 002 de 2014 del Archivo General de la Nación, Capítulo II, referente a la conformación, identificación </w:t>
            </w:r>
            <w:r>
              <w:rPr>
                <w:rFonts w:ascii="Arial" w:hAnsi="Arial" w:cs="Arial"/>
              </w:rPr>
              <w:t>y actualización de expedientes.</w:t>
            </w:r>
          </w:p>
          <w:p w:rsidR="0084419C" w:rsidRDefault="0084419C" w:rsidP="0084419C">
            <w:pPr>
              <w:jc w:val="both"/>
              <w:rPr>
                <w:rFonts w:ascii="Arial" w:hAnsi="Arial" w:cs="Arial"/>
              </w:rPr>
            </w:pPr>
          </w:p>
          <w:p w:rsidR="0084419C" w:rsidRDefault="0084419C" w:rsidP="0084419C">
            <w:pPr>
              <w:jc w:val="both"/>
              <w:rPr>
                <w:rFonts w:ascii="Arial" w:hAnsi="Arial" w:cs="Arial"/>
                <w:i/>
              </w:rPr>
            </w:pPr>
            <w:r>
              <w:rPr>
                <w:rFonts w:ascii="Arial" w:hAnsi="Arial" w:cs="Arial"/>
                <w:lang w:val="es-ES"/>
              </w:rPr>
              <w:t xml:space="preserve">Adicionalmente, en cuanto tiene que ver con la falta de publicación de documentos en el SECOP, lo señalado es </w:t>
            </w:r>
            <w:r>
              <w:rPr>
                <w:rFonts w:ascii="Arial" w:hAnsi="Arial" w:cs="Arial"/>
              </w:rPr>
              <w:t>contrario</w:t>
            </w:r>
            <w:r w:rsidRPr="00025181">
              <w:rPr>
                <w:rFonts w:ascii="Arial" w:hAnsi="Arial" w:cs="Arial"/>
              </w:rPr>
              <w:t xml:space="preserve"> a lo establecido en el literal g del artículo 11 de la Ley 1712 de 2014 </w:t>
            </w:r>
            <w:r w:rsidRPr="00025181">
              <w:rPr>
                <w:rFonts w:ascii="Arial" w:hAnsi="Arial" w:cs="Arial"/>
                <w:i/>
              </w:rPr>
              <w:t>“Por medio de la cual se crea la Ley de Transparencia y del Derecho de Acceso a la Información Pública Nacional y se dictan otras disposiciones”</w:t>
            </w:r>
            <w:r w:rsidRPr="00025181">
              <w:rPr>
                <w:rFonts w:ascii="Arial" w:hAnsi="Arial" w:cs="Arial"/>
              </w:rPr>
              <w:t xml:space="preserve"> que dispone que los sujetos obligados deben publicar </w:t>
            </w:r>
            <w:r w:rsidRPr="00025181">
              <w:rPr>
                <w:rFonts w:ascii="Arial" w:hAnsi="Arial" w:cs="Arial"/>
                <w:i/>
              </w:rPr>
              <w:t>“…todos los datos de adjudicación y ejecución de contratos, incluidos concursos y licitaciones”.</w:t>
            </w:r>
          </w:p>
          <w:p w:rsidR="0007307C" w:rsidRDefault="0007307C" w:rsidP="0084419C">
            <w:pPr>
              <w:jc w:val="both"/>
              <w:rPr>
                <w:rFonts w:ascii="Arial" w:hAnsi="Arial" w:cs="Arial"/>
                <w:i/>
              </w:rPr>
            </w:pPr>
          </w:p>
          <w:p w:rsidR="0007307C" w:rsidRDefault="0007307C" w:rsidP="0007307C">
            <w:pPr>
              <w:jc w:val="both"/>
              <w:rPr>
                <w:rFonts w:ascii="Arial" w:hAnsi="Arial" w:cs="Arial"/>
              </w:rPr>
            </w:pPr>
            <w:r>
              <w:rPr>
                <w:rFonts w:ascii="Arial" w:hAnsi="Arial" w:cs="Arial"/>
              </w:rPr>
              <w:t>Cabe precisar que los contratos sobre los cuales no se generaron observaciones son los siguientes: Contrato 177 de 2018 (estudios de suelos), Contrato 156 de 2019 (Servicios profesionales con Mélany Ginneth Sánchez Herrera) y Contrato 02 de 2019 (Constructora SOLÉ SAS).</w:t>
            </w:r>
          </w:p>
          <w:p w:rsidR="0084419C" w:rsidRPr="00025181" w:rsidRDefault="0084419C" w:rsidP="0084419C">
            <w:pPr>
              <w:jc w:val="both"/>
              <w:rPr>
                <w:rFonts w:ascii="Arial" w:hAnsi="Arial" w:cs="Arial"/>
              </w:rPr>
            </w:pPr>
          </w:p>
          <w:p w:rsidR="0084419C" w:rsidRPr="00025181" w:rsidRDefault="0084419C" w:rsidP="0084419C">
            <w:pPr>
              <w:jc w:val="both"/>
              <w:rPr>
                <w:rFonts w:ascii="Arial" w:hAnsi="Arial" w:cs="Arial"/>
                <w:b/>
              </w:rPr>
            </w:pPr>
            <w:r w:rsidRPr="00025181">
              <w:rPr>
                <w:rFonts w:ascii="Arial" w:hAnsi="Arial" w:cs="Arial"/>
                <w:b/>
              </w:rPr>
              <w:t xml:space="preserve">Recomendaciones: </w:t>
            </w:r>
          </w:p>
          <w:p w:rsidR="0084419C" w:rsidRPr="00025181" w:rsidRDefault="0084419C" w:rsidP="0084419C">
            <w:pPr>
              <w:jc w:val="both"/>
              <w:rPr>
                <w:rFonts w:ascii="Arial" w:hAnsi="Arial" w:cs="Arial"/>
              </w:rPr>
            </w:pPr>
          </w:p>
          <w:p w:rsidR="0084419C" w:rsidRPr="0084419C" w:rsidRDefault="0084419C" w:rsidP="00731F97">
            <w:pPr>
              <w:pStyle w:val="Prrafodelista"/>
              <w:numPr>
                <w:ilvl w:val="0"/>
                <w:numId w:val="18"/>
              </w:numPr>
              <w:jc w:val="both"/>
              <w:rPr>
                <w:rFonts w:ascii="Arial" w:hAnsi="Arial" w:cs="Arial"/>
              </w:rPr>
            </w:pPr>
            <w:r w:rsidRPr="0084419C">
              <w:rPr>
                <w:rFonts w:ascii="Arial" w:hAnsi="Arial" w:cs="Arial"/>
              </w:rPr>
              <w:t xml:space="preserve">Adelantar las acciones correctivas </w:t>
            </w:r>
            <w:r w:rsidR="008B2FA7">
              <w:rPr>
                <w:rFonts w:ascii="Arial" w:hAnsi="Arial" w:cs="Arial"/>
              </w:rPr>
              <w:t xml:space="preserve">y de mejora </w:t>
            </w:r>
            <w:r w:rsidRPr="0084419C">
              <w:rPr>
                <w:rFonts w:ascii="Arial" w:hAnsi="Arial" w:cs="Arial"/>
              </w:rPr>
              <w:t>que atiendan las observaciones antes señaladas, en l</w:t>
            </w:r>
            <w:r w:rsidR="0007307C">
              <w:rPr>
                <w:rFonts w:ascii="Arial" w:hAnsi="Arial" w:cs="Arial"/>
              </w:rPr>
              <w:t>os casos en que haya lugar, ya sean publicaciones en las plataformas a que haya lugar o inclusión de documentos en los expedientes contractuales.</w:t>
            </w:r>
          </w:p>
          <w:p w:rsidR="0084419C" w:rsidRPr="006B6561" w:rsidRDefault="0084419C" w:rsidP="0084419C">
            <w:pPr>
              <w:ind w:left="360"/>
              <w:jc w:val="both"/>
              <w:rPr>
                <w:rFonts w:ascii="Arial" w:hAnsi="Arial" w:cs="Arial"/>
              </w:rPr>
            </w:pPr>
          </w:p>
          <w:p w:rsidR="0084419C" w:rsidRPr="00784CB8" w:rsidRDefault="0084419C" w:rsidP="00731F97">
            <w:pPr>
              <w:pStyle w:val="Prrafodelista"/>
              <w:numPr>
                <w:ilvl w:val="0"/>
                <w:numId w:val="18"/>
              </w:numPr>
              <w:jc w:val="both"/>
              <w:rPr>
                <w:rFonts w:ascii="Arial" w:hAnsi="Arial" w:cs="Arial"/>
                <w:lang w:val="es-ES"/>
              </w:rPr>
            </w:pPr>
            <w:r w:rsidRPr="0084419C">
              <w:rPr>
                <w:rFonts w:ascii="Arial" w:hAnsi="Arial" w:cs="Arial"/>
              </w:rPr>
              <w:t>Establecer medidas de control efectivas que garanticen</w:t>
            </w:r>
            <w:r w:rsidR="0007307C">
              <w:rPr>
                <w:rFonts w:ascii="Arial" w:hAnsi="Arial" w:cs="Arial"/>
              </w:rPr>
              <w:t xml:space="preserve"> la publicación de los documentos a que haya lugar conforme las normas vigentes, así como </w:t>
            </w:r>
            <w:r w:rsidRPr="0084419C">
              <w:rPr>
                <w:rFonts w:ascii="Arial" w:hAnsi="Arial" w:cs="Arial"/>
              </w:rPr>
              <w:t xml:space="preserve">la actualización oportuna e inclusión de los documentos en los expedientes contractuales, </w:t>
            </w:r>
            <w:r w:rsidR="0007307C">
              <w:rPr>
                <w:rFonts w:ascii="Arial" w:hAnsi="Arial" w:cs="Arial"/>
              </w:rPr>
              <w:t>considerando de igual manera los pagos efectuados una vez a</w:t>
            </w:r>
            <w:r w:rsidRPr="0084419C">
              <w:rPr>
                <w:rFonts w:ascii="Arial" w:hAnsi="Arial" w:cs="Arial"/>
              </w:rPr>
              <w:t>probados y tramitados</w:t>
            </w:r>
            <w:r w:rsidR="0007307C">
              <w:rPr>
                <w:rFonts w:ascii="Arial" w:hAnsi="Arial" w:cs="Arial"/>
              </w:rPr>
              <w:t xml:space="preserve">, </w:t>
            </w:r>
            <w:r w:rsidRPr="0084419C">
              <w:rPr>
                <w:rFonts w:ascii="Arial" w:hAnsi="Arial" w:cs="Arial"/>
              </w:rPr>
              <w:t>los informes de actividades y demás actuaciones relacionadas.</w:t>
            </w:r>
          </w:p>
          <w:p w:rsidR="00784CB8" w:rsidRPr="00784CB8" w:rsidRDefault="00784CB8" w:rsidP="00784CB8">
            <w:pPr>
              <w:pStyle w:val="Prrafodelista"/>
              <w:rPr>
                <w:rFonts w:ascii="Arial" w:hAnsi="Arial" w:cs="Arial"/>
                <w:lang w:val="es-ES"/>
              </w:rPr>
            </w:pPr>
          </w:p>
          <w:p w:rsidR="00A74373" w:rsidRPr="00AA5772" w:rsidRDefault="00784CB8" w:rsidP="003111CB">
            <w:pPr>
              <w:pStyle w:val="Prrafodelista"/>
              <w:numPr>
                <w:ilvl w:val="0"/>
                <w:numId w:val="18"/>
              </w:numPr>
              <w:jc w:val="both"/>
              <w:rPr>
                <w:rFonts w:ascii="Arial" w:hAnsi="Arial" w:cs="Arial"/>
                <w:lang w:val="es-ES"/>
              </w:rPr>
            </w:pPr>
            <w:r w:rsidRPr="00AA5772">
              <w:rPr>
                <w:rFonts w:ascii="Arial" w:hAnsi="Arial" w:cs="Arial"/>
                <w:lang w:val="es-ES"/>
              </w:rPr>
              <w:t xml:space="preserve">Consultar permanentemente y tener en cuenta los documentos expedidos por Colombia Compra </w:t>
            </w:r>
            <w:r w:rsidRPr="00AA5772">
              <w:rPr>
                <w:rFonts w:ascii="Arial" w:hAnsi="Arial" w:cs="Arial"/>
                <w:lang w:val="es-ES"/>
              </w:rPr>
              <w:lastRenderedPageBreak/>
              <w:t xml:space="preserve">Eficiente frente al tema contractual, </w:t>
            </w:r>
            <w:r w:rsidR="0007307C" w:rsidRPr="00AA5772">
              <w:rPr>
                <w:rFonts w:ascii="Arial" w:hAnsi="Arial" w:cs="Arial"/>
                <w:lang w:val="es-ES"/>
              </w:rPr>
              <w:t>entre otros</w:t>
            </w:r>
            <w:r w:rsidRPr="00AA5772">
              <w:rPr>
                <w:rFonts w:ascii="Arial" w:hAnsi="Arial" w:cs="Arial"/>
                <w:lang w:val="es-ES"/>
              </w:rPr>
              <w:t xml:space="preserve"> la </w:t>
            </w:r>
            <w:r w:rsidRPr="00AA5772">
              <w:rPr>
                <w:rFonts w:ascii="Arial" w:hAnsi="Arial" w:cs="Arial"/>
                <w:i/>
                <w:lang w:val="es-ES"/>
              </w:rPr>
              <w:t>Guía para hacer la gestión contractual en el SECOPII,</w:t>
            </w:r>
            <w:r w:rsidRPr="00AA5772">
              <w:rPr>
                <w:rFonts w:ascii="Arial" w:hAnsi="Arial" w:cs="Arial"/>
                <w:lang w:val="es-ES"/>
              </w:rPr>
              <w:t xml:space="preserve"> que está disponible en dicha plataforma, la cual indica de manera detallada como hacer la gestión contractual en el SECOP II, así como los datos que se deben diligenciar y publicar en este aplicativo.</w:t>
            </w:r>
          </w:p>
          <w:p w:rsidR="00A74373" w:rsidRPr="0084419C" w:rsidRDefault="00A74373" w:rsidP="00731F97">
            <w:pPr>
              <w:pStyle w:val="Prrafodelista"/>
              <w:numPr>
                <w:ilvl w:val="0"/>
                <w:numId w:val="18"/>
              </w:numPr>
              <w:jc w:val="both"/>
              <w:rPr>
                <w:rFonts w:ascii="Arial" w:hAnsi="Arial" w:cs="Arial"/>
                <w:lang w:val="es-ES"/>
              </w:rPr>
            </w:pPr>
            <w:r>
              <w:rPr>
                <w:rFonts w:ascii="Arial" w:hAnsi="Arial" w:cs="Arial"/>
                <w:lang w:val="es-ES"/>
              </w:rPr>
              <w:t>Establecer y socializar, al interior de la Empresa, criterios y directrices estandarizados, conforme a la normatividad legal vigente, que indiquen de manera clara y detallada cuales documentos del proceso contractual (incluye las etapas pre-contractual, contractual y pos-contractual) deben ser publicado en las plataformas diseñadas para este fin.</w:t>
            </w:r>
            <w:r w:rsidR="00722FE1">
              <w:rPr>
                <w:rFonts w:ascii="Arial" w:hAnsi="Arial" w:cs="Arial"/>
                <w:lang w:val="es-ES"/>
              </w:rPr>
              <w:t xml:space="preserve"> Lo anterior dado que para unos casos se publican en las plataformas los CDP´s y CRP´s y en otros no.</w:t>
            </w:r>
          </w:p>
          <w:p w:rsidR="006A540C" w:rsidRDefault="006A540C" w:rsidP="006A540C">
            <w:pPr>
              <w:rPr>
                <w:rFonts w:ascii="Arial" w:hAnsi="Arial" w:cs="Arial"/>
              </w:rPr>
            </w:pPr>
          </w:p>
          <w:p w:rsidR="00F90508" w:rsidRDefault="00F90508" w:rsidP="00F90508">
            <w:pPr>
              <w:jc w:val="both"/>
              <w:rPr>
                <w:rFonts w:ascii="Arial" w:hAnsi="Arial" w:cs="Arial"/>
                <w:lang w:val="es-ES"/>
              </w:rPr>
            </w:pPr>
            <w:r>
              <w:rPr>
                <w:rFonts w:ascii="Arial" w:hAnsi="Arial" w:cs="Arial"/>
                <w:b/>
                <w:lang w:val="es-ES"/>
              </w:rPr>
              <w:t>Resultado Reunión de Cierre:</w:t>
            </w:r>
          </w:p>
          <w:p w:rsidR="00F90508" w:rsidRDefault="00F90508" w:rsidP="00F90508">
            <w:pPr>
              <w:jc w:val="both"/>
              <w:rPr>
                <w:rFonts w:ascii="Arial" w:hAnsi="Arial" w:cs="Arial"/>
                <w:lang w:val="es-ES"/>
              </w:rPr>
            </w:pPr>
          </w:p>
          <w:p w:rsidR="00F90508" w:rsidRDefault="00F90508" w:rsidP="00F90508">
            <w:pPr>
              <w:jc w:val="both"/>
              <w:rPr>
                <w:rFonts w:ascii="Arial" w:hAnsi="Arial" w:cs="Arial"/>
                <w:lang w:val="es-ES"/>
              </w:rPr>
            </w:pPr>
            <w:r>
              <w:rPr>
                <w:rFonts w:ascii="Arial" w:hAnsi="Arial" w:cs="Arial"/>
                <w:lang w:val="es-ES"/>
              </w:rPr>
              <w:t>La Dirección de Gestión Contractual aportó la comunicación 20193100032013 del 19 de septiembre de 2019, en la cual presenta explicaciones para cada uno de los aspectos observados en el presente hallazgo. Al respecto, cabe precisar lo siguiente:</w:t>
            </w:r>
          </w:p>
          <w:p w:rsidR="00F90508" w:rsidRDefault="00F90508" w:rsidP="00F90508">
            <w:pPr>
              <w:jc w:val="both"/>
              <w:rPr>
                <w:rFonts w:ascii="Arial" w:hAnsi="Arial" w:cs="Arial"/>
                <w:lang w:val="es-ES"/>
              </w:rPr>
            </w:pPr>
          </w:p>
          <w:p w:rsidR="00F90508" w:rsidRDefault="00F90508" w:rsidP="00F90508">
            <w:pPr>
              <w:jc w:val="both"/>
              <w:rPr>
                <w:rFonts w:ascii="Arial" w:hAnsi="Arial" w:cs="Arial"/>
                <w:lang w:val="es-ES"/>
              </w:rPr>
            </w:pPr>
            <w:r>
              <w:rPr>
                <w:rFonts w:ascii="Arial" w:hAnsi="Arial" w:cs="Arial"/>
                <w:lang w:val="es-ES"/>
              </w:rPr>
              <w:t xml:space="preserve">La publicación del CDP y CRP </w:t>
            </w:r>
            <w:r w:rsidR="00C329AF">
              <w:rPr>
                <w:rFonts w:ascii="Arial" w:hAnsi="Arial" w:cs="Arial"/>
                <w:lang w:val="es-ES"/>
              </w:rPr>
              <w:t xml:space="preserve">que soportan los trámites contractuales adelantados por las entidades públicas </w:t>
            </w:r>
            <w:r>
              <w:rPr>
                <w:rFonts w:ascii="Arial" w:hAnsi="Arial" w:cs="Arial"/>
                <w:lang w:val="es-ES"/>
              </w:rPr>
              <w:t xml:space="preserve">está prevista en la </w:t>
            </w:r>
            <w:r w:rsidRPr="00F90508">
              <w:rPr>
                <w:rFonts w:ascii="Arial" w:hAnsi="Arial" w:cs="Arial"/>
                <w:i/>
                <w:lang w:val="es-ES"/>
              </w:rPr>
              <w:t>“Guía para hacer la gestión contractual en el SECOP II”</w:t>
            </w:r>
            <w:r>
              <w:rPr>
                <w:rFonts w:ascii="Arial" w:hAnsi="Arial" w:cs="Arial"/>
                <w:lang w:val="es-ES"/>
              </w:rPr>
              <w:t xml:space="preserve"> de la Agencia de Contratación Colombia Compra Eficiente, numeral </w:t>
            </w:r>
            <w:r w:rsidRPr="00F90508">
              <w:rPr>
                <w:rFonts w:ascii="Arial" w:hAnsi="Arial" w:cs="Arial"/>
                <w:i/>
                <w:lang w:val="es-ES"/>
              </w:rPr>
              <w:t>6 “Información presupuestal”</w:t>
            </w:r>
            <w:r>
              <w:rPr>
                <w:rFonts w:ascii="Arial" w:hAnsi="Arial" w:cs="Arial"/>
                <w:lang w:val="es-ES"/>
              </w:rPr>
              <w:t xml:space="preserve"> (página 12), así como en el numeral </w:t>
            </w:r>
            <w:r w:rsidRPr="00C329AF">
              <w:rPr>
                <w:rFonts w:ascii="Arial" w:hAnsi="Arial" w:cs="Arial"/>
                <w:lang w:val="es-ES"/>
              </w:rPr>
              <w:t>2</w:t>
            </w:r>
            <w:r w:rsidR="00C329AF">
              <w:rPr>
                <w:rFonts w:ascii="Arial" w:hAnsi="Arial" w:cs="Arial"/>
                <w:lang w:val="es-ES"/>
              </w:rPr>
              <w:t xml:space="preserve"> de la Sección III,</w:t>
            </w:r>
            <w:r w:rsidRPr="00F90508">
              <w:rPr>
                <w:rFonts w:ascii="Arial" w:hAnsi="Arial" w:cs="Arial"/>
                <w:i/>
                <w:lang w:val="es-ES"/>
              </w:rPr>
              <w:t xml:space="preserve"> “Cargar registro presupuestal”</w:t>
            </w:r>
            <w:r>
              <w:rPr>
                <w:rFonts w:ascii="Arial" w:hAnsi="Arial" w:cs="Arial"/>
                <w:lang w:val="es-ES"/>
              </w:rPr>
              <w:t xml:space="preserve"> (pagina18) de la misma guía. </w:t>
            </w:r>
            <w:r w:rsidR="00DE4511">
              <w:rPr>
                <w:rFonts w:ascii="Arial" w:hAnsi="Arial" w:cs="Arial"/>
                <w:lang w:val="es-ES"/>
              </w:rPr>
              <w:t xml:space="preserve">De igual manera, se aclara que el Tutorial anexo al Decreto 1510 de 2013 no se encuentra vigente, toda vez que dicho decreto fue derogado </w:t>
            </w:r>
            <w:r w:rsidR="00917D8E">
              <w:rPr>
                <w:rFonts w:ascii="Arial" w:hAnsi="Arial" w:cs="Arial"/>
                <w:lang w:val="es-ES"/>
              </w:rPr>
              <w:t xml:space="preserve">por </w:t>
            </w:r>
            <w:r w:rsidR="00C329AF">
              <w:rPr>
                <w:rFonts w:ascii="Arial" w:hAnsi="Arial" w:cs="Arial"/>
                <w:lang w:val="es-ES"/>
              </w:rPr>
              <w:t>el Decreto 1082 de 2015 y, en consecuencia, se deben seguir las pautas de publicación de la Guía ya mencionada.</w:t>
            </w:r>
          </w:p>
          <w:p w:rsidR="00E16200" w:rsidRDefault="00E16200" w:rsidP="00F90508">
            <w:pPr>
              <w:jc w:val="both"/>
              <w:rPr>
                <w:rFonts w:ascii="Arial" w:hAnsi="Arial" w:cs="Arial"/>
                <w:lang w:val="es-ES"/>
              </w:rPr>
            </w:pPr>
          </w:p>
          <w:p w:rsidR="00E16200" w:rsidRDefault="00E16200" w:rsidP="00F90508">
            <w:pPr>
              <w:jc w:val="both"/>
              <w:rPr>
                <w:rFonts w:ascii="Arial" w:hAnsi="Arial" w:cs="Arial"/>
                <w:lang w:val="es-ES"/>
              </w:rPr>
            </w:pPr>
            <w:r>
              <w:rPr>
                <w:rFonts w:ascii="Arial" w:hAnsi="Arial" w:cs="Arial"/>
                <w:lang w:val="es-ES"/>
              </w:rPr>
              <w:t>En cuanto a las publicaciones relacionadas con el SECOP I, es necesario tener en cuenta lo establecido en el Decreto 1082 de 2015, que indica “</w:t>
            </w:r>
            <w:r w:rsidRPr="002E6954">
              <w:rPr>
                <w:rFonts w:ascii="Arial" w:hAnsi="Arial" w:cs="Arial"/>
                <w:i/>
                <w:lang w:val="es-ES"/>
              </w:rPr>
              <w:t>Artículo 2.2.1.1.1.7.1. Publicidad en el SECOP. La entidad estatal está obligada a publicar en el SECOP los documentos del proceso y los actos administrativos del proceso de contratación, dentro de los tres (3) días siguientes a su expedición</w:t>
            </w:r>
            <w:r>
              <w:rPr>
                <w:rFonts w:ascii="Arial" w:hAnsi="Arial" w:cs="Arial"/>
                <w:i/>
                <w:lang w:val="es-ES"/>
              </w:rPr>
              <w:t xml:space="preserve">”, </w:t>
            </w:r>
            <w:r w:rsidRPr="002E6954">
              <w:rPr>
                <w:rFonts w:ascii="Arial" w:hAnsi="Arial" w:cs="Arial"/>
                <w:lang w:val="es-ES"/>
              </w:rPr>
              <w:t>de la misma manera señala en su Sección de</w:t>
            </w:r>
            <w:r>
              <w:rPr>
                <w:rFonts w:ascii="Arial" w:hAnsi="Arial" w:cs="Arial"/>
                <w:i/>
                <w:lang w:val="es-ES"/>
              </w:rPr>
              <w:t xml:space="preserve"> “Definiciones” </w:t>
            </w:r>
            <w:r w:rsidRPr="002E6954">
              <w:rPr>
                <w:rFonts w:ascii="Arial" w:hAnsi="Arial" w:cs="Arial"/>
                <w:lang w:val="es-ES"/>
              </w:rPr>
              <w:t xml:space="preserve">que </w:t>
            </w:r>
            <w:r>
              <w:rPr>
                <w:rFonts w:ascii="Arial" w:hAnsi="Arial" w:cs="Arial"/>
                <w:lang w:val="es-ES"/>
              </w:rPr>
              <w:t>los</w:t>
            </w:r>
            <w:r>
              <w:rPr>
                <w:rFonts w:ascii="Arial" w:hAnsi="Arial" w:cs="Arial"/>
                <w:i/>
                <w:lang w:val="es-ES"/>
              </w:rPr>
              <w:t xml:space="preserve"> “</w:t>
            </w:r>
            <w:r w:rsidRPr="002E6954">
              <w:rPr>
                <w:rFonts w:ascii="Arial" w:hAnsi="Arial" w:cs="Arial"/>
                <w:b/>
                <w:i/>
                <w:lang w:val="es-ES"/>
              </w:rPr>
              <w:t>Documentos del Proceso</w:t>
            </w:r>
            <w:r>
              <w:rPr>
                <w:rFonts w:ascii="Arial" w:hAnsi="Arial" w:cs="Arial"/>
                <w:i/>
                <w:lang w:val="es-ES"/>
              </w:rPr>
              <w:t xml:space="preserve"> son: (a) los estudios y documentos previos; (b) el aviso de convocatoria; (c)los pliegos de condiciones o la invitación; (d) las adendas; ( e) la oferta; (f) el informe de evaluación; (g) el contrato; y cualquier otro documento expedido por la entidad estatal durante el proceso de contratación”. </w:t>
            </w:r>
            <w:r w:rsidRPr="002E6954">
              <w:rPr>
                <w:rFonts w:ascii="Arial" w:hAnsi="Arial" w:cs="Arial"/>
                <w:lang w:val="es-ES"/>
              </w:rPr>
              <w:t xml:space="preserve">De lo anterior se concluye que los documentos que garantizan la disponibilidad de recursos y su apropiación para la celebración del contrato hacen parte de la etapa contractual y deben ser publicados </w:t>
            </w:r>
            <w:r>
              <w:rPr>
                <w:rFonts w:ascii="Arial" w:hAnsi="Arial" w:cs="Arial"/>
                <w:lang w:val="es-ES"/>
              </w:rPr>
              <w:t>en la plataforma más aún cuando para el SECOP II existen las mismas condiciones</w:t>
            </w:r>
          </w:p>
          <w:p w:rsidR="00DE4511" w:rsidRDefault="00DE4511" w:rsidP="00F90508">
            <w:pPr>
              <w:jc w:val="both"/>
              <w:rPr>
                <w:rFonts w:ascii="Arial" w:hAnsi="Arial" w:cs="Arial"/>
                <w:lang w:val="es-ES"/>
              </w:rPr>
            </w:pPr>
          </w:p>
          <w:p w:rsidR="00F90508" w:rsidRDefault="00DE4511" w:rsidP="00FD3620">
            <w:pPr>
              <w:jc w:val="both"/>
              <w:rPr>
                <w:rFonts w:ascii="Arial" w:hAnsi="Arial" w:cs="Arial"/>
                <w:lang w:val="es-ES"/>
              </w:rPr>
            </w:pPr>
            <w:r>
              <w:rPr>
                <w:rFonts w:ascii="Arial" w:hAnsi="Arial" w:cs="Arial"/>
                <w:lang w:val="es-ES"/>
              </w:rPr>
              <w:t>En cuanto a los demás argumentos expuestos en la mencionada comunicación</w:t>
            </w:r>
            <w:r w:rsidR="00C329AF">
              <w:rPr>
                <w:rFonts w:ascii="Arial" w:hAnsi="Arial" w:cs="Arial"/>
                <w:lang w:val="es-ES"/>
              </w:rPr>
              <w:t xml:space="preserve"> de la Dirección de Gestión Contractual</w:t>
            </w:r>
            <w:r>
              <w:rPr>
                <w:rFonts w:ascii="Arial" w:hAnsi="Arial" w:cs="Arial"/>
                <w:lang w:val="es-ES"/>
              </w:rPr>
              <w:t xml:space="preserve">, aunque son claros en señalar a quién corresponde la responsabilidad por la gestión de </w:t>
            </w:r>
            <w:r w:rsidR="00C329AF">
              <w:rPr>
                <w:rFonts w:ascii="Arial" w:hAnsi="Arial" w:cs="Arial"/>
                <w:lang w:val="es-ES"/>
              </w:rPr>
              <w:t xml:space="preserve">las </w:t>
            </w:r>
            <w:r>
              <w:rPr>
                <w:rFonts w:ascii="Arial" w:hAnsi="Arial" w:cs="Arial"/>
                <w:lang w:val="es-ES"/>
              </w:rPr>
              <w:t>cuentas de cobro y demás documentos del expediente contractual, no contr</w:t>
            </w:r>
            <w:r w:rsidR="00A74373">
              <w:rPr>
                <w:rFonts w:ascii="Arial" w:hAnsi="Arial" w:cs="Arial"/>
                <w:lang w:val="es-ES"/>
              </w:rPr>
              <w:t>ovierten el hallazgo, ya que tal como se explicó anteriormente la Auditoría se realiza de manera transversal al proyecto objeto de la misma y por ende se ratifica</w:t>
            </w:r>
            <w:r>
              <w:rPr>
                <w:rFonts w:ascii="Arial" w:hAnsi="Arial" w:cs="Arial"/>
                <w:lang w:val="es-ES"/>
              </w:rPr>
              <w:t xml:space="preserve"> que dichos documentos no </w:t>
            </w:r>
            <w:r w:rsidR="00917D8E">
              <w:rPr>
                <w:rFonts w:ascii="Arial" w:hAnsi="Arial" w:cs="Arial"/>
                <w:lang w:val="es-ES"/>
              </w:rPr>
              <w:t>reposan</w:t>
            </w:r>
            <w:r>
              <w:rPr>
                <w:rFonts w:ascii="Arial" w:hAnsi="Arial" w:cs="Arial"/>
                <w:lang w:val="es-ES"/>
              </w:rPr>
              <w:t xml:space="preserve"> en</w:t>
            </w:r>
            <w:r w:rsidR="00917D8E">
              <w:rPr>
                <w:rFonts w:ascii="Arial" w:hAnsi="Arial" w:cs="Arial"/>
                <w:lang w:val="es-ES"/>
              </w:rPr>
              <w:t xml:space="preserve"> los </w:t>
            </w:r>
            <w:r>
              <w:rPr>
                <w:rFonts w:ascii="Arial" w:hAnsi="Arial" w:cs="Arial"/>
                <w:lang w:val="es-ES"/>
              </w:rPr>
              <w:t>expediente</w:t>
            </w:r>
            <w:r w:rsidR="00DC3573">
              <w:rPr>
                <w:rFonts w:ascii="Arial" w:hAnsi="Arial" w:cs="Arial"/>
                <w:lang w:val="es-ES"/>
              </w:rPr>
              <w:t>s</w:t>
            </w:r>
            <w:r w:rsidR="00917D8E">
              <w:rPr>
                <w:rFonts w:ascii="Arial" w:hAnsi="Arial" w:cs="Arial"/>
                <w:lang w:val="es-ES"/>
              </w:rPr>
              <w:t xml:space="preserve"> contractuales físicos analizados</w:t>
            </w:r>
            <w:r>
              <w:rPr>
                <w:rFonts w:ascii="Arial" w:hAnsi="Arial" w:cs="Arial"/>
                <w:lang w:val="es-ES"/>
              </w:rPr>
              <w:t xml:space="preserve">. </w:t>
            </w:r>
          </w:p>
          <w:p w:rsidR="00A74373" w:rsidRDefault="00A74373" w:rsidP="00FD3620">
            <w:pPr>
              <w:jc w:val="both"/>
              <w:rPr>
                <w:rFonts w:ascii="Arial" w:hAnsi="Arial" w:cs="Arial"/>
                <w:lang w:val="es-ES"/>
              </w:rPr>
            </w:pPr>
          </w:p>
          <w:p w:rsidR="00A74373" w:rsidRDefault="00A74373" w:rsidP="00FD3620">
            <w:pPr>
              <w:jc w:val="both"/>
              <w:rPr>
                <w:rFonts w:ascii="Arial" w:hAnsi="Arial" w:cs="Arial"/>
                <w:lang w:val="es-ES"/>
              </w:rPr>
            </w:pPr>
            <w:r>
              <w:rPr>
                <w:rFonts w:ascii="Arial" w:hAnsi="Arial" w:cs="Arial"/>
                <w:lang w:val="es-ES"/>
              </w:rPr>
              <w:t xml:space="preserve">Es pertinente anotar que conforme a la comunicación 20193100032013 del 19 de septiembre de 2019, se excluyó la observación de que no se evidenciaba la publicación del CDP referente al Contrato 235 de </w:t>
            </w:r>
            <w:r>
              <w:rPr>
                <w:rFonts w:ascii="Arial" w:hAnsi="Arial" w:cs="Arial"/>
                <w:lang w:val="es-ES"/>
              </w:rPr>
              <w:lastRenderedPageBreak/>
              <w:t>2019 en el SECOP I.</w:t>
            </w:r>
          </w:p>
          <w:p w:rsidR="00A74373" w:rsidRDefault="00A74373" w:rsidP="00FD3620">
            <w:pPr>
              <w:jc w:val="both"/>
              <w:rPr>
                <w:rFonts w:ascii="Arial" w:hAnsi="Arial" w:cs="Arial"/>
                <w:lang w:val="es-ES"/>
              </w:rPr>
            </w:pPr>
          </w:p>
          <w:p w:rsidR="000C1EEA" w:rsidRDefault="00A74373" w:rsidP="00AA5772">
            <w:pPr>
              <w:jc w:val="both"/>
            </w:pPr>
            <w:r>
              <w:rPr>
                <w:rFonts w:ascii="Arial" w:hAnsi="Arial" w:cs="Arial"/>
                <w:lang w:val="es-ES"/>
              </w:rPr>
              <w:t xml:space="preserve">No obstante para las demás observaciones del hallazgo, </w:t>
            </w:r>
            <w:r w:rsidRPr="00F80819">
              <w:rPr>
                <w:rFonts w:ascii="Arial" w:hAnsi="Arial" w:cs="Arial"/>
                <w:b/>
                <w:lang w:val="es-ES"/>
              </w:rPr>
              <w:t>se mantiene la No Conformidad</w:t>
            </w:r>
            <w:r>
              <w:rPr>
                <w:rFonts w:ascii="Arial" w:hAnsi="Arial" w:cs="Arial"/>
                <w:lang w:val="es-ES"/>
              </w:rPr>
              <w:t xml:space="preserve">. </w:t>
            </w:r>
          </w:p>
        </w:tc>
      </w:tr>
    </w:tbl>
    <w:p w:rsidR="002760B8" w:rsidRDefault="002760B8" w:rsidP="002760B8">
      <w:pPr>
        <w:spacing w:after="0"/>
      </w:pPr>
    </w:p>
    <w:tbl>
      <w:tblPr>
        <w:tblStyle w:val="Tablaconcuadrcula"/>
        <w:tblW w:w="10519" w:type="dxa"/>
        <w:tblInd w:w="108" w:type="dxa"/>
        <w:tblLook w:val="04A0"/>
      </w:tblPr>
      <w:tblGrid>
        <w:gridCol w:w="10519"/>
      </w:tblGrid>
      <w:tr w:rsidR="002760B8" w:rsidRPr="00CF0F29" w:rsidTr="00693FBE">
        <w:tc>
          <w:tcPr>
            <w:tcW w:w="10519" w:type="dxa"/>
          </w:tcPr>
          <w:p w:rsidR="002760B8" w:rsidRPr="00D959D0" w:rsidRDefault="002760B8" w:rsidP="000303F2">
            <w:pPr>
              <w:jc w:val="center"/>
              <w:rPr>
                <w:b/>
                <w:sz w:val="28"/>
              </w:rPr>
            </w:pPr>
            <w:r w:rsidRPr="00D959D0">
              <w:rPr>
                <w:b/>
                <w:sz w:val="28"/>
              </w:rPr>
              <w:t>CONCLUSIONES</w:t>
            </w:r>
          </w:p>
        </w:tc>
      </w:tr>
      <w:tr w:rsidR="002760B8" w:rsidTr="00693FBE">
        <w:tc>
          <w:tcPr>
            <w:tcW w:w="10519" w:type="dxa"/>
          </w:tcPr>
          <w:p w:rsidR="00F40225" w:rsidRDefault="00F40225" w:rsidP="00606886">
            <w:pPr>
              <w:jc w:val="both"/>
              <w:rPr>
                <w:rFonts w:ascii="Arial" w:hAnsi="Arial" w:cs="Arial"/>
              </w:rPr>
            </w:pPr>
            <w:r>
              <w:rPr>
                <w:rFonts w:ascii="Arial" w:hAnsi="Arial" w:cs="Arial"/>
              </w:rPr>
              <w:t>A modo de conclusión, se destacan los siguientes aspectos:</w:t>
            </w:r>
          </w:p>
          <w:p w:rsidR="00F40225" w:rsidRDefault="00F40225" w:rsidP="00606886">
            <w:pPr>
              <w:jc w:val="both"/>
              <w:rPr>
                <w:rFonts w:ascii="Arial" w:hAnsi="Arial" w:cs="Arial"/>
              </w:rPr>
            </w:pPr>
          </w:p>
          <w:p w:rsidR="00F173FD" w:rsidRPr="004C75FF" w:rsidRDefault="00F07F7C" w:rsidP="004C75FF">
            <w:pPr>
              <w:pStyle w:val="Prrafodelista"/>
              <w:numPr>
                <w:ilvl w:val="0"/>
                <w:numId w:val="26"/>
              </w:numPr>
              <w:ind w:left="342" w:hanging="283"/>
              <w:jc w:val="both"/>
              <w:rPr>
                <w:rFonts w:ascii="Arial" w:hAnsi="Arial" w:cs="Arial"/>
              </w:rPr>
            </w:pPr>
            <w:r w:rsidRPr="004C75FF">
              <w:rPr>
                <w:rFonts w:ascii="Arial" w:hAnsi="Arial" w:cs="Arial"/>
              </w:rPr>
              <w:t>La ejecución del Convenio</w:t>
            </w:r>
            <w:r w:rsidR="002F2A22" w:rsidRPr="004C75FF">
              <w:rPr>
                <w:rFonts w:ascii="Arial" w:hAnsi="Arial" w:cs="Arial"/>
              </w:rPr>
              <w:t xml:space="preserve"> No. </w:t>
            </w:r>
            <w:r w:rsidR="000C1EEA" w:rsidRPr="004C75FF">
              <w:rPr>
                <w:rFonts w:ascii="Arial" w:hAnsi="Arial" w:cs="Arial"/>
              </w:rPr>
              <w:t>134</w:t>
            </w:r>
            <w:r w:rsidRPr="004C75FF">
              <w:rPr>
                <w:rFonts w:ascii="Arial" w:hAnsi="Arial" w:cs="Arial"/>
              </w:rPr>
              <w:t xml:space="preserve"> de 201</w:t>
            </w:r>
            <w:r w:rsidR="005243B9" w:rsidRPr="004C75FF">
              <w:rPr>
                <w:rFonts w:ascii="Arial" w:hAnsi="Arial" w:cs="Arial"/>
              </w:rPr>
              <w:t>6</w:t>
            </w:r>
            <w:r w:rsidRPr="004C75FF">
              <w:rPr>
                <w:rFonts w:ascii="Arial" w:hAnsi="Arial" w:cs="Arial"/>
              </w:rPr>
              <w:t xml:space="preserve"> se evidencia acorde con las actividades previstas en el </w:t>
            </w:r>
            <w:r w:rsidR="005243B9" w:rsidRPr="004C75FF">
              <w:rPr>
                <w:rFonts w:ascii="Arial" w:hAnsi="Arial" w:cs="Arial"/>
              </w:rPr>
              <w:t>texto del contrato. Aunque se han presentado demoras en la entrega de algunos de los productos</w:t>
            </w:r>
            <w:r w:rsidR="001F1C26" w:rsidRPr="004C75FF">
              <w:rPr>
                <w:rFonts w:ascii="Arial" w:hAnsi="Arial" w:cs="Arial"/>
              </w:rPr>
              <w:t xml:space="preserve">, </w:t>
            </w:r>
            <w:r w:rsidR="005243B9" w:rsidRPr="004C75FF">
              <w:rPr>
                <w:rFonts w:ascii="Arial" w:hAnsi="Arial" w:cs="Arial"/>
              </w:rPr>
              <w:t xml:space="preserve">como es el caso de las demoras para la </w:t>
            </w:r>
            <w:r w:rsidR="000C1EEA" w:rsidRPr="004C75FF">
              <w:rPr>
                <w:rFonts w:ascii="Arial" w:hAnsi="Arial" w:cs="Arial"/>
              </w:rPr>
              <w:t>adquisición de todos los predios requeridos para el desarrollo del proyecto</w:t>
            </w:r>
            <w:r w:rsidR="002803B0" w:rsidRPr="004C75FF">
              <w:rPr>
                <w:rFonts w:ascii="Arial" w:hAnsi="Arial" w:cs="Arial"/>
              </w:rPr>
              <w:t xml:space="preserve"> y las demoras para contar con los estudios y diseños que permitirán iniciar la contratación de las obras. A </w:t>
            </w:r>
            <w:r w:rsidR="000C1EEA" w:rsidRPr="004C75FF">
              <w:rPr>
                <w:rFonts w:ascii="Arial" w:hAnsi="Arial" w:cs="Arial"/>
              </w:rPr>
              <w:t>la fecha se está a la espera de los estudios técnicos y arquitectónicos que permitan dar inicio al proceso de contratación de la Empresa que construirá la obra.</w:t>
            </w:r>
          </w:p>
          <w:p w:rsidR="00093A25" w:rsidRPr="00093A25" w:rsidRDefault="00093A25" w:rsidP="004C75FF">
            <w:pPr>
              <w:ind w:left="342" w:hanging="283"/>
              <w:jc w:val="both"/>
              <w:rPr>
                <w:rFonts w:ascii="Arial" w:hAnsi="Arial" w:cs="Arial"/>
              </w:rPr>
            </w:pPr>
          </w:p>
          <w:p w:rsidR="00F173FD" w:rsidRPr="004C75FF" w:rsidRDefault="00F173FD" w:rsidP="004C75FF">
            <w:pPr>
              <w:pStyle w:val="Prrafodelista"/>
              <w:numPr>
                <w:ilvl w:val="0"/>
                <w:numId w:val="26"/>
              </w:numPr>
              <w:ind w:left="342" w:hanging="283"/>
              <w:jc w:val="both"/>
              <w:rPr>
                <w:rFonts w:ascii="Arial" w:hAnsi="Arial" w:cs="Arial"/>
              </w:rPr>
            </w:pPr>
            <w:r w:rsidRPr="004C75FF">
              <w:rPr>
                <w:rFonts w:ascii="Arial" w:hAnsi="Arial" w:cs="Arial"/>
              </w:rPr>
              <w:t xml:space="preserve">El expediente </w:t>
            </w:r>
            <w:r w:rsidR="00474F37" w:rsidRPr="004C75FF">
              <w:rPr>
                <w:rFonts w:ascii="Arial" w:hAnsi="Arial" w:cs="Arial"/>
              </w:rPr>
              <w:t>técnico</w:t>
            </w:r>
            <w:r w:rsidR="00276638" w:rsidRPr="004C75FF">
              <w:rPr>
                <w:rFonts w:ascii="Arial" w:hAnsi="Arial" w:cs="Arial"/>
              </w:rPr>
              <w:t xml:space="preserve"> en medio magnético</w:t>
            </w:r>
            <w:r w:rsidR="00474F37" w:rsidRPr="004C75FF">
              <w:rPr>
                <w:rFonts w:ascii="Arial" w:hAnsi="Arial" w:cs="Arial"/>
              </w:rPr>
              <w:t xml:space="preserve"> del Proyecto </w:t>
            </w:r>
            <w:r w:rsidR="00DB7D1F" w:rsidRPr="004C75FF">
              <w:rPr>
                <w:rFonts w:ascii="Arial" w:hAnsi="Arial" w:cs="Arial"/>
                <w:i/>
              </w:rPr>
              <w:t>“</w:t>
            </w:r>
            <w:r w:rsidR="00276638" w:rsidRPr="004C75FF">
              <w:rPr>
                <w:rFonts w:ascii="Arial" w:hAnsi="Arial" w:cs="Arial"/>
                <w:i/>
              </w:rPr>
              <w:t>Pieza Centro - Alcaldía de Los Mártires</w:t>
            </w:r>
            <w:r w:rsidR="00DB7D1F" w:rsidRPr="004C75FF">
              <w:rPr>
                <w:rFonts w:ascii="Arial" w:hAnsi="Arial" w:cs="Arial"/>
                <w:i/>
              </w:rPr>
              <w:t>”</w:t>
            </w:r>
            <w:r w:rsidR="00474F37" w:rsidRPr="004C75FF">
              <w:rPr>
                <w:rFonts w:ascii="Arial" w:hAnsi="Arial" w:cs="Arial"/>
              </w:rPr>
              <w:t xml:space="preserve">(Convenio </w:t>
            </w:r>
            <w:r w:rsidR="00276638" w:rsidRPr="004C75FF">
              <w:rPr>
                <w:rFonts w:ascii="Arial" w:hAnsi="Arial" w:cs="Arial"/>
              </w:rPr>
              <w:t>134</w:t>
            </w:r>
            <w:r w:rsidR="00474F37" w:rsidRPr="004C75FF">
              <w:rPr>
                <w:rFonts w:ascii="Arial" w:hAnsi="Arial" w:cs="Arial"/>
              </w:rPr>
              <w:t xml:space="preserve"> de 2016)</w:t>
            </w:r>
            <w:r w:rsidR="005243B9" w:rsidRPr="004C75FF">
              <w:rPr>
                <w:rFonts w:ascii="Arial" w:hAnsi="Arial" w:cs="Arial"/>
              </w:rPr>
              <w:t xml:space="preserve">se evidencia organizado y contiene los documentos que muestran la trazabilidad </w:t>
            </w:r>
            <w:r w:rsidR="006C7206" w:rsidRPr="004C75FF">
              <w:rPr>
                <w:rFonts w:ascii="Arial" w:hAnsi="Arial" w:cs="Arial"/>
              </w:rPr>
              <w:t>de las actividades desarrolladas a lo largo de los últimos tres años para lograr el cumplimiento de las actividades pactadas en el contrato.</w:t>
            </w:r>
            <w:r w:rsidR="00CA3CF1" w:rsidRPr="004C75FF">
              <w:rPr>
                <w:rFonts w:ascii="Arial" w:hAnsi="Arial" w:cs="Arial"/>
              </w:rPr>
              <w:t xml:space="preserve"> Este aspecto se destaca como una Fortaleza del proyecto evaluado.</w:t>
            </w:r>
          </w:p>
          <w:p w:rsidR="00CA066C" w:rsidRDefault="00CA066C" w:rsidP="00606886">
            <w:pPr>
              <w:jc w:val="both"/>
              <w:rPr>
                <w:rFonts w:ascii="Arial" w:hAnsi="Arial" w:cs="Arial"/>
              </w:rPr>
            </w:pPr>
          </w:p>
          <w:p w:rsidR="00276638" w:rsidRDefault="00093A25" w:rsidP="004C75FF">
            <w:pPr>
              <w:pStyle w:val="Prrafodelista"/>
              <w:numPr>
                <w:ilvl w:val="0"/>
                <w:numId w:val="26"/>
              </w:numPr>
              <w:ind w:left="342" w:hanging="283"/>
              <w:jc w:val="both"/>
              <w:rPr>
                <w:rFonts w:ascii="Arial" w:hAnsi="Arial" w:cs="Arial"/>
              </w:rPr>
            </w:pPr>
            <w:r>
              <w:rPr>
                <w:rFonts w:ascii="Arial" w:hAnsi="Arial" w:cs="Arial"/>
              </w:rPr>
              <w:t>Se identifica</w:t>
            </w:r>
            <w:r w:rsidR="00276638">
              <w:rPr>
                <w:rFonts w:ascii="Arial" w:hAnsi="Arial" w:cs="Arial"/>
              </w:rPr>
              <w:t xml:space="preserve">n </w:t>
            </w:r>
            <w:r w:rsidR="00DA2D3C">
              <w:rPr>
                <w:rFonts w:ascii="Arial" w:hAnsi="Arial" w:cs="Arial"/>
              </w:rPr>
              <w:t>s</w:t>
            </w:r>
            <w:r w:rsidR="004C75FF">
              <w:rPr>
                <w:rFonts w:ascii="Arial" w:hAnsi="Arial" w:cs="Arial"/>
              </w:rPr>
              <w:t>eis</w:t>
            </w:r>
            <w:r w:rsidR="00DA2D3C">
              <w:rPr>
                <w:rFonts w:ascii="Arial" w:hAnsi="Arial" w:cs="Arial"/>
              </w:rPr>
              <w:t xml:space="preserve"> (</w:t>
            </w:r>
            <w:r w:rsidR="004C75FF">
              <w:rPr>
                <w:rFonts w:ascii="Arial" w:hAnsi="Arial" w:cs="Arial"/>
              </w:rPr>
              <w:t>6</w:t>
            </w:r>
            <w:r w:rsidR="00E947DE">
              <w:rPr>
                <w:rFonts w:ascii="Arial" w:hAnsi="Arial" w:cs="Arial"/>
              </w:rPr>
              <w:t>) Hallazgos</w:t>
            </w:r>
            <w:r w:rsidR="00CA3CF1">
              <w:rPr>
                <w:rFonts w:ascii="Arial" w:hAnsi="Arial" w:cs="Arial"/>
              </w:rPr>
              <w:t>(</w:t>
            </w:r>
            <w:r>
              <w:rPr>
                <w:rFonts w:ascii="Arial" w:hAnsi="Arial" w:cs="Arial"/>
              </w:rPr>
              <w:t>No Conformidad</w:t>
            </w:r>
            <w:r w:rsidR="00276638">
              <w:rPr>
                <w:rFonts w:ascii="Arial" w:hAnsi="Arial" w:cs="Arial"/>
              </w:rPr>
              <w:t>es</w:t>
            </w:r>
            <w:r w:rsidR="00CA3CF1">
              <w:rPr>
                <w:rFonts w:ascii="Arial" w:hAnsi="Arial" w:cs="Arial"/>
              </w:rPr>
              <w:t>)</w:t>
            </w:r>
            <w:r w:rsidR="006C7206">
              <w:rPr>
                <w:rFonts w:ascii="Arial" w:hAnsi="Arial" w:cs="Arial"/>
              </w:rPr>
              <w:t xml:space="preserve">por </w:t>
            </w:r>
            <w:r w:rsidR="00276638" w:rsidRPr="00276638">
              <w:rPr>
                <w:rFonts w:ascii="Arial" w:hAnsi="Arial" w:cs="Arial"/>
              </w:rPr>
              <w:t>la</w:t>
            </w:r>
            <w:r w:rsidR="00276638">
              <w:rPr>
                <w:rFonts w:ascii="Arial" w:hAnsi="Arial" w:cs="Arial"/>
              </w:rPr>
              <w:t>s siguientes razones:</w:t>
            </w:r>
          </w:p>
          <w:p w:rsidR="00276638" w:rsidRPr="00276638" w:rsidRDefault="00276638" w:rsidP="00276638">
            <w:pPr>
              <w:pStyle w:val="Prrafodelista"/>
              <w:rPr>
                <w:rFonts w:ascii="Arial" w:hAnsi="Arial" w:cs="Arial"/>
              </w:rPr>
            </w:pPr>
          </w:p>
          <w:p w:rsidR="00093A25" w:rsidRDefault="00276638" w:rsidP="004C75FF">
            <w:pPr>
              <w:pStyle w:val="Prrafodelista"/>
              <w:numPr>
                <w:ilvl w:val="0"/>
                <w:numId w:val="10"/>
              </w:numPr>
              <w:jc w:val="both"/>
              <w:rPr>
                <w:rFonts w:ascii="Arial" w:hAnsi="Arial" w:cs="Arial"/>
              </w:rPr>
            </w:pPr>
            <w:r>
              <w:rPr>
                <w:rFonts w:ascii="Arial" w:hAnsi="Arial" w:cs="Arial"/>
              </w:rPr>
              <w:t>F</w:t>
            </w:r>
            <w:r w:rsidRPr="00276638">
              <w:rPr>
                <w:rFonts w:ascii="Arial" w:hAnsi="Arial" w:cs="Arial"/>
              </w:rPr>
              <w:t xml:space="preserve">alta de operación del Comité </w:t>
            </w:r>
            <w:r>
              <w:rPr>
                <w:rFonts w:ascii="Arial" w:hAnsi="Arial" w:cs="Arial"/>
              </w:rPr>
              <w:t>In</w:t>
            </w:r>
            <w:r w:rsidRPr="00276638">
              <w:rPr>
                <w:rFonts w:ascii="Arial" w:hAnsi="Arial" w:cs="Arial"/>
              </w:rPr>
              <w:t>terinstitucional del Convenio 134 de 2016, establecido en la cláusula décima séptima del Convenio</w:t>
            </w:r>
            <w:r>
              <w:rPr>
                <w:rFonts w:ascii="Arial" w:hAnsi="Arial" w:cs="Arial"/>
              </w:rPr>
              <w:t>.</w:t>
            </w:r>
          </w:p>
          <w:p w:rsidR="00276638" w:rsidRPr="00276638" w:rsidRDefault="00276638" w:rsidP="00276638">
            <w:pPr>
              <w:pStyle w:val="Prrafodelista"/>
              <w:ind w:left="1440"/>
              <w:rPr>
                <w:rFonts w:ascii="Arial" w:hAnsi="Arial" w:cs="Arial"/>
              </w:rPr>
            </w:pPr>
          </w:p>
          <w:p w:rsidR="00276638" w:rsidRDefault="00276638" w:rsidP="004C75FF">
            <w:pPr>
              <w:pStyle w:val="Prrafodelista"/>
              <w:numPr>
                <w:ilvl w:val="0"/>
                <w:numId w:val="10"/>
              </w:numPr>
              <w:jc w:val="both"/>
              <w:rPr>
                <w:rFonts w:ascii="Arial" w:hAnsi="Arial" w:cs="Arial"/>
              </w:rPr>
            </w:pPr>
            <w:r>
              <w:rPr>
                <w:rFonts w:ascii="Arial" w:hAnsi="Arial" w:cs="Arial"/>
              </w:rPr>
              <w:t xml:space="preserve">Falta de </w:t>
            </w:r>
            <w:r w:rsidRPr="00276638">
              <w:rPr>
                <w:rFonts w:ascii="Arial" w:hAnsi="Arial" w:cs="Arial"/>
              </w:rPr>
              <w:t>informes de ejecución y seguimiento del Convenio 134 de 2016 entre febrero de 2017 y abril de 2018.</w:t>
            </w:r>
          </w:p>
          <w:p w:rsidR="00276638" w:rsidRPr="00276638" w:rsidRDefault="00276638" w:rsidP="00276638">
            <w:pPr>
              <w:pStyle w:val="Prrafodelista"/>
              <w:ind w:left="1440"/>
              <w:rPr>
                <w:rFonts w:ascii="Arial" w:hAnsi="Arial" w:cs="Arial"/>
              </w:rPr>
            </w:pPr>
          </w:p>
          <w:p w:rsidR="002803B0" w:rsidRDefault="002803B0" w:rsidP="004C75FF">
            <w:pPr>
              <w:pStyle w:val="Prrafodelista"/>
              <w:numPr>
                <w:ilvl w:val="0"/>
                <w:numId w:val="10"/>
              </w:numPr>
              <w:jc w:val="both"/>
              <w:rPr>
                <w:rFonts w:ascii="Arial" w:hAnsi="Arial" w:cs="Arial"/>
              </w:rPr>
            </w:pPr>
            <w:r>
              <w:rPr>
                <w:rFonts w:ascii="Arial" w:hAnsi="Arial" w:cs="Arial"/>
              </w:rPr>
              <w:t>Por el incumplimiento del cronograma general del proyecto.</w:t>
            </w:r>
          </w:p>
          <w:p w:rsidR="002803B0" w:rsidRPr="002803B0" w:rsidRDefault="002803B0" w:rsidP="002803B0">
            <w:pPr>
              <w:pStyle w:val="Prrafodelista"/>
              <w:rPr>
                <w:rFonts w:ascii="Arial" w:hAnsi="Arial" w:cs="Arial"/>
              </w:rPr>
            </w:pPr>
          </w:p>
          <w:p w:rsidR="002803B0" w:rsidRDefault="002803B0" w:rsidP="004C75FF">
            <w:pPr>
              <w:pStyle w:val="Prrafodelista"/>
              <w:numPr>
                <w:ilvl w:val="0"/>
                <w:numId w:val="10"/>
              </w:numPr>
              <w:jc w:val="both"/>
              <w:rPr>
                <w:rFonts w:ascii="Arial" w:hAnsi="Arial" w:cs="Arial"/>
              </w:rPr>
            </w:pPr>
            <w:r>
              <w:rPr>
                <w:rFonts w:ascii="Arial" w:hAnsi="Arial" w:cs="Arial"/>
              </w:rPr>
              <w:t>Por la ausencia de firmas en documentos originales del expediente del Convenio 134 de 2016.</w:t>
            </w:r>
          </w:p>
          <w:p w:rsidR="00722FE1" w:rsidRPr="00722FE1" w:rsidRDefault="00722FE1" w:rsidP="00722FE1">
            <w:pPr>
              <w:pStyle w:val="Prrafodelista"/>
              <w:rPr>
                <w:rFonts w:ascii="Arial" w:hAnsi="Arial" w:cs="Arial"/>
              </w:rPr>
            </w:pPr>
          </w:p>
          <w:p w:rsidR="00722FE1" w:rsidRPr="00722FE1" w:rsidRDefault="00722FE1" w:rsidP="004C75FF">
            <w:pPr>
              <w:pStyle w:val="Prrafodelista"/>
              <w:numPr>
                <w:ilvl w:val="0"/>
                <w:numId w:val="10"/>
              </w:numPr>
              <w:jc w:val="both"/>
              <w:rPr>
                <w:rFonts w:ascii="Arial" w:hAnsi="Arial" w:cs="Arial"/>
              </w:rPr>
            </w:pPr>
            <w:r w:rsidRPr="00722FE1">
              <w:rPr>
                <w:rFonts w:ascii="Arial" w:hAnsi="Arial" w:cs="Arial"/>
              </w:rPr>
              <w:t>Por falta de soportes en la carpeta contractual de las cotizaciones que respaldan el valor estimado del Contrato de Interventoría 02 de 2019.</w:t>
            </w:r>
          </w:p>
          <w:p w:rsidR="0084419C" w:rsidRPr="0084419C" w:rsidRDefault="0084419C" w:rsidP="0084419C">
            <w:pPr>
              <w:pStyle w:val="Prrafodelista"/>
              <w:rPr>
                <w:rFonts w:ascii="Arial" w:hAnsi="Arial" w:cs="Arial"/>
              </w:rPr>
            </w:pPr>
          </w:p>
          <w:p w:rsidR="00606886" w:rsidRDefault="0084419C" w:rsidP="004C75FF">
            <w:pPr>
              <w:pStyle w:val="Prrafodelista"/>
              <w:numPr>
                <w:ilvl w:val="0"/>
                <w:numId w:val="10"/>
              </w:numPr>
              <w:jc w:val="both"/>
              <w:rPr>
                <w:rFonts w:ascii="Arial" w:hAnsi="Arial" w:cs="Arial"/>
              </w:rPr>
            </w:pPr>
            <w:r>
              <w:rPr>
                <w:rFonts w:ascii="Arial" w:hAnsi="Arial" w:cs="Arial"/>
              </w:rPr>
              <w:t>Por debilidades en la organización de los expedientes contractuales asociados al proyecto y la falta de publicación de documentos en la plataforma SECOP.</w:t>
            </w:r>
          </w:p>
          <w:p w:rsidR="004C75FF" w:rsidRPr="004C75FF" w:rsidRDefault="004C75FF" w:rsidP="004C75FF">
            <w:pPr>
              <w:jc w:val="both"/>
              <w:rPr>
                <w:rFonts w:ascii="Arial" w:hAnsi="Arial" w:cs="Arial"/>
              </w:rPr>
            </w:pPr>
          </w:p>
          <w:p w:rsidR="004C75FF" w:rsidRPr="004C75FF" w:rsidRDefault="004C75FF" w:rsidP="004C75FF">
            <w:pPr>
              <w:pStyle w:val="Prrafodelista"/>
              <w:numPr>
                <w:ilvl w:val="0"/>
                <w:numId w:val="27"/>
              </w:numPr>
              <w:ind w:left="201" w:hanging="201"/>
              <w:jc w:val="both"/>
              <w:rPr>
                <w:rFonts w:ascii="Arial" w:hAnsi="Arial" w:cs="Arial"/>
              </w:rPr>
            </w:pPr>
            <w:r w:rsidRPr="004C75FF">
              <w:rPr>
                <w:rFonts w:ascii="Arial" w:hAnsi="Arial" w:cs="Arial"/>
              </w:rPr>
              <w:t>Se identifica Una (1) Observación, por la siguiente razón:</w:t>
            </w:r>
          </w:p>
          <w:p w:rsidR="004C75FF" w:rsidRPr="004C75FF" w:rsidRDefault="004C75FF" w:rsidP="004C75FF">
            <w:pPr>
              <w:jc w:val="both"/>
              <w:rPr>
                <w:rFonts w:ascii="Arial" w:hAnsi="Arial" w:cs="Arial"/>
              </w:rPr>
            </w:pPr>
          </w:p>
          <w:p w:rsidR="004C75FF" w:rsidRPr="00722FE1" w:rsidRDefault="004C75FF" w:rsidP="004C75FF">
            <w:pPr>
              <w:pStyle w:val="Prrafodelista"/>
              <w:numPr>
                <w:ilvl w:val="0"/>
                <w:numId w:val="10"/>
              </w:numPr>
              <w:jc w:val="both"/>
              <w:rPr>
                <w:rFonts w:ascii="Arial" w:hAnsi="Arial" w:cs="Arial"/>
              </w:rPr>
            </w:pPr>
            <w:r>
              <w:rPr>
                <w:rFonts w:ascii="Arial" w:hAnsi="Arial" w:cs="Arial"/>
              </w:rPr>
              <w:t>Falt</w:t>
            </w:r>
            <w:r w:rsidRPr="00722FE1">
              <w:rPr>
                <w:rFonts w:ascii="Arial" w:hAnsi="Arial" w:cs="Arial"/>
              </w:rPr>
              <w:t xml:space="preserve">a de amplitud de las opciones metodológicas utilizadas para estimar el valor del contrato producto de los estudios del sector para el Contrato de Interventoría 02 de 2019, lo cual podría generar de riesgo en el establecimiento del valor citado como presupuesto oficial que se informa a los interesados en los procesos contractuales. </w:t>
            </w:r>
          </w:p>
          <w:p w:rsidR="004C75FF" w:rsidRPr="004C75FF" w:rsidRDefault="004C75FF" w:rsidP="004C75FF">
            <w:pPr>
              <w:jc w:val="both"/>
              <w:rPr>
                <w:rFonts w:ascii="Arial" w:hAnsi="Arial" w:cs="Arial"/>
              </w:rPr>
            </w:pPr>
          </w:p>
          <w:p w:rsidR="00F04209" w:rsidRPr="00F04209" w:rsidRDefault="00F04209" w:rsidP="00F04209">
            <w:pPr>
              <w:jc w:val="both"/>
              <w:rPr>
                <w:rFonts w:ascii="Arial" w:hAnsi="Arial" w:cs="Arial"/>
              </w:rPr>
            </w:pPr>
          </w:p>
        </w:tc>
      </w:tr>
    </w:tbl>
    <w:p w:rsidR="00710994" w:rsidRDefault="00710994" w:rsidP="002760B8">
      <w:pPr>
        <w:spacing w:after="0"/>
      </w:pPr>
    </w:p>
    <w:tbl>
      <w:tblPr>
        <w:tblStyle w:val="Tablaconcuadrcula"/>
        <w:tblW w:w="10519" w:type="dxa"/>
        <w:tblInd w:w="108" w:type="dxa"/>
        <w:tblLook w:val="04A0"/>
      </w:tblPr>
      <w:tblGrid>
        <w:gridCol w:w="10519"/>
      </w:tblGrid>
      <w:tr w:rsidR="002760B8" w:rsidRPr="00CF0F29" w:rsidTr="00F04209">
        <w:tc>
          <w:tcPr>
            <w:tcW w:w="10519" w:type="dxa"/>
          </w:tcPr>
          <w:p w:rsidR="002760B8" w:rsidRPr="00D959D0" w:rsidRDefault="002760B8" w:rsidP="000303F2">
            <w:pPr>
              <w:jc w:val="center"/>
              <w:rPr>
                <w:b/>
                <w:sz w:val="28"/>
              </w:rPr>
            </w:pPr>
            <w:r w:rsidRPr="00D959D0">
              <w:rPr>
                <w:b/>
                <w:sz w:val="28"/>
              </w:rPr>
              <w:t>RECOMENDACIONES</w:t>
            </w:r>
          </w:p>
        </w:tc>
      </w:tr>
      <w:tr w:rsidR="002760B8" w:rsidTr="00F04209">
        <w:tc>
          <w:tcPr>
            <w:tcW w:w="10519" w:type="dxa"/>
          </w:tcPr>
          <w:p w:rsidR="002419A7" w:rsidRDefault="002419A7" w:rsidP="002419A7">
            <w:pPr>
              <w:rPr>
                <w:rFonts w:ascii="Arial" w:hAnsi="Arial" w:cs="Arial"/>
              </w:rPr>
            </w:pPr>
          </w:p>
          <w:p w:rsidR="00F27640" w:rsidRDefault="00F27640" w:rsidP="00F27640">
            <w:pPr>
              <w:jc w:val="both"/>
              <w:rPr>
                <w:rFonts w:ascii="Arial" w:hAnsi="Arial" w:cs="Arial"/>
              </w:rPr>
            </w:pPr>
            <w:r>
              <w:rPr>
                <w:rFonts w:ascii="Arial" w:hAnsi="Arial" w:cs="Arial"/>
              </w:rPr>
              <w:t xml:space="preserve">Las siguientes son las recomendaciones generales que se obtienen como resultado del ejercicio de auditoría realizado. Por su parte, las recomendaciones específicas para cada uno de los </w:t>
            </w:r>
            <w:r w:rsidR="00F173FD">
              <w:rPr>
                <w:rFonts w:ascii="Arial" w:hAnsi="Arial" w:cs="Arial"/>
              </w:rPr>
              <w:t xml:space="preserve">hallazgos identificados </w:t>
            </w:r>
            <w:r>
              <w:rPr>
                <w:rFonts w:ascii="Arial" w:hAnsi="Arial" w:cs="Arial"/>
              </w:rPr>
              <w:t>se encuentran descritas en el cuerpo del presente informe.</w:t>
            </w:r>
          </w:p>
          <w:p w:rsidR="002419A7" w:rsidRDefault="002419A7" w:rsidP="002419A7">
            <w:pPr>
              <w:rPr>
                <w:rFonts w:ascii="Arial" w:hAnsi="Arial" w:cs="Arial"/>
              </w:rPr>
            </w:pPr>
          </w:p>
          <w:p w:rsidR="00276638" w:rsidRDefault="00276638" w:rsidP="00731F97">
            <w:pPr>
              <w:pStyle w:val="Prrafodelista"/>
              <w:numPr>
                <w:ilvl w:val="0"/>
                <w:numId w:val="1"/>
              </w:numPr>
              <w:jc w:val="both"/>
              <w:rPr>
                <w:rFonts w:ascii="Arial" w:hAnsi="Arial" w:cs="Arial"/>
              </w:rPr>
            </w:pPr>
            <w:r>
              <w:rPr>
                <w:rFonts w:ascii="Arial" w:hAnsi="Arial" w:cs="Arial"/>
              </w:rPr>
              <w:t xml:space="preserve">Poner en </w:t>
            </w:r>
            <w:r w:rsidR="005D3419">
              <w:rPr>
                <w:rFonts w:ascii="Arial" w:hAnsi="Arial" w:cs="Arial"/>
              </w:rPr>
              <w:t>operación</w:t>
            </w:r>
            <w:r w:rsidR="00FD3620">
              <w:rPr>
                <w:rFonts w:ascii="Arial" w:hAnsi="Arial" w:cs="Arial"/>
              </w:rPr>
              <w:t xml:space="preserve"> efectiva</w:t>
            </w:r>
            <w:r>
              <w:rPr>
                <w:rFonts w:ascii="Arial" w:hAnsi="Arial" w:cs="Arial"/>
              </w:rPr>
              <w:t xml:space="preserve">el </w:t>
            </w:r>
            <w:r w:rsidRPr="00276638">
              <w:rPr>
                <w:rFonts w:ascii="Arial" w:hAnsi="Arial" w:cs="Arial"/>
              </w:rPr>
              <w:t>Comité Interinstitucional del Convenio 134 de 2016, establecido en la cláusula décima sép</w:t>
            </w:r>
            <w:r>
              <w:rPr>
                <w:rFonts w:ascii="Arial" w:hAnsi="Arial" w:cs="Arial"/>
              </w:rPr>
              <w:t>tima del mismo y documentar sus actuaciones y decisiones.</w:t>
            </w:r>
          </w:p>
          <w:p w:rsidR="00276638" w:rsidRPr="00276638" w:rsidRDefault="00276638" w:rsidP="00276638">
            <w:pPr>
              <w:ind w:left="360"/>
              <w:jc w:val="both"/>
              <w:rPr>
                <w:rFonts w:ascii="Arial" w:hAnsi="Arial" w:cs="Arial"/>
              </w:rPr>
            </w:pPr>
          </w:p>
          <w:p w:rsidR="00A1025B" w:rsidRDefault="00276638" w:rsidP="00731F97">
            <w:pPr>
              <w:pStyle w:val="Prrafodelista"/>
              <w:numPr>
                <w:ilvl w:val="0"/>
                <w:numId w:val="1"/>
              </w:numPr>
              <w:jc w:val="both"/>
              <w:rPr>
                <w:rFonts w:ascii="Arial" w:hAnsi="Arial" w:cs="Arial"/>
              </w:rPr>
            </w:pPr>
            <w:r>
              <w:rPr>
                <w:rFonts w:ascii="Arial" w:hAnsi="Arial" w:cs="Arial"/>
              </w:rPr>
              <w:t>Localizar</w:t>
            </w:r>
            <w:r w:rsidRPr="00276638">
              <w:rPr>
                <w:rFonts w:ascii="Arial" w:hAnsi="Arial" w:cs="Arial"/>
              </w:rPr>
              <w:t xml:space="preserve"> los informes trimestrales sobre la ejecución del Convenio en el periodo febrero de 2017 a abril de 2018, en cas</w:t>
            </w:r>
            <w:r w:rsidR="005D3419">
              <w:rPr>
                <w:rFonts w:ascii="Arial" w:hAnsi="Arial" w:cs="Arial"/>
              </w:rPr>
              <w:t>o de que existan, e incorporarlo</w:t>
            </w:r>
            <w:r w:rsidRPr="00276638">
              <w:rPr>
                <w:rFonts w:ascii="Arial" w:hAnsi="Arial" w:cs="Arial"/>
              </w:rPr>
              <w:t>s en el expediente del contrato.</w:t>
            </w:r>
            <w:r w:rsidR="005D3419">
              <w:rPr>
                <w:rFonts w:ascii="Arial" w:hAnsi="Arial" w:cs="Arial"/>
              </w:rPr>
              <w:t xml:space="preserve">En caso de que dichos informes no existan, </w:t>
            </w:r>
            <w:r w:rsidR="00A1025B">
              <w:rPr>
                <w:rFonts w:ascii="Arial" w:hAnsi="Arial" w:cs="Arial"/>
              </w:rPr>
              <w:t>se debe informar a las instancias de control disciplinario interno sobre la situación evidenciada, con el ánimo de que se investigue el eventual incumplimiento de los deberes del Supervisor del Convenio para el periodo observado en el presente hallazgo.</w:t>
            </w:r>
          </w:p>
          <w:p w:rsidR="002803B0" w:rsidRPr="002803B0" w:rsidRDefault="002803B0" w:rsidP="002803B0">
            <w:pPr>
              <w:pStyle w:val="Prrafodelista"/>
              <w:rPr>
                <w:rFonts w:ascii="Arial" w:hAnsi="Arial" w:cs="Arial"/>
              </w:rPr>
            </w:pPr>
          </w:p>
          <w:p w:rsidR="002803B0" w:rsidRPr="006B6561" w:rsidRDefault="00E30912" w:rsidP="00731F97">
            <w:pPr>
              <w:pStyle w:val="Prrafodelista"/>
              <w:numPr>
                <w:ilvl w:val="0"/>
                <w:numId w:val="1"/>
              </w:numPr>
              <w:jc w:val="both"/>
              <w:rPr>
                <w:rFonts w:ascii="Arial" w:hAnsi="Arial" w:cs="Arial"/>
              </w:rPr>
            </w:pPr>
            <w:r>
              <w:rPr>
                <w:rFonts w:ascii="Arial" w:hAnsi="Arial" w:cs="Arial"/>
              </w:rPr>
              <w:t xml:space="preserve">Culminar la actualización del </w:t>
            </w:r>
            <w:r w:rsidR="002803B0">
              <w:rPr>
                <w:rFonts w:ascii="Arial" w:hAnsi="Arial" w:cs="Arial"/>
              </w:rPr>
              <w:t>cronograma general de ejecución del proyecto, dejando holguras suficientes para el manejo de situaciones imprevistas que puedan presentarse con la entrega de los estudios y diseños y el trámite de contratación de la empresa que realizará la obra.</w:t>
            </w:r>
            <w:r>
              <w:rPr>
                <w:rFonts w:ascii="Arial" w:hAnsi="Arial" w:cs="Arial"/>
              </w:rPr>
              <w:t xml:space="preserve"> Es recomendable que este cronograma ajustado sea conocido y aprobado por el Comité Interinstitucional del Convenio.</w:t>
            </w:r>
          </w:p>
          <w:p w:rsidR="00971D3A" w:rsidRPr="00971D3A" w:rsidRDefault="00971D3A" w:rsidP="00971D3A">
            <w:pPr>
              <w:pStyle w:val="Prrafodelista"/>
              <w:rPr>
                <w:rFonts w:ascii="Arial" w:hAnsi="Arial" w:cs="Arial"/>
              </w:rPr>
            </w:pPr>
          </w:p>
          <w:p w:rsidR="00CA3CF1" w:rsidRDefault="00276638" w:rsidP="00731F97">
            <w:pPr>
              <w:pStyle w:val="Prrafodelista"/>
              <w:numPr>
                <w:ilvl w:val="0"/>
                <w:numId w:val="1"/>
              </w:numPr>
              <w:jc w:val="both"/>
              <w:rPr>
                <w:rFonts w:ascii="Arial" w:hAnsi="Arial" w:cs="Arial"/>
              </w:rPr>
            </w:pPr>
            <w:r>
              <w:rPr>
                <w:rFonts w:ascii="Arial" w:hAnsi="Arial" w:cs="Arial"/>
              </w:rPr>
              <w:t>A</w:t>
            </w:r>
            <w:r w:rsidRPr="00276638">
              <w:rPr>
                <w:rFonts w:ascii="Arial" w:hAnsi="Arial" w:cs="Arial"/>
              </w:rPr>
              <w:t>delantar las gestiones pertinentes para finalizar la adquisición de</w:t>
            </w:r>
            <w:r>
              <w:rPr>
                <w:rFonts w:ascii="Arial" w:hAnsi="Arial" w:cs="Arial"/>
              </w:rPr>
              <w:t>l predio pendiente de transferencia a la Empresa</w:t>
            </w:r>
            <w:r w:rsidR="00FD3620">
              <w:rPr>
                <w:rFonts w:ascii="Arial" w:hAnsi="Arial" w:cs="Arial"/>
              </w:rPr>
              <w:t>, previo a la entrega de la aprobación de los diseños ya contratados y del inicio de la obra</w:t>
            </w:r>
            <w:r w:rsidRPr="00276638">
              <w:rPr>
                <w:rFonts w:ascii="Arial" w:hAnsi="Arial" w:cs="Arial"/>
              </w:rPr>
              <w:t xml:space="preserve">y de esta manera no afectar la normal ejecución de las demás </w:t>
            </w:r>
            <w:r>
              <w:rPr>
                <w:rFonts w:ascii="Arial" w:hAnsi="Arial" w:cs="Arial"/>
              </w:rPr>
              <w:t>actividades</w:t>
            </w:r>
            <w:r w:rsidRPr="00276638">
              <w:rPr>
                <w:rFonts w:ascii="Arial" w:hAnsi="Arial" w:cs="Arial"/>
              </w:rPr>
              <w:t xml:space="preserve"> del proyecto</w:t>
            </w:r>
            <w:r>
              <w:rPr>
                <w:rFonts w:ascii="Arial" w:hAnsi="Arial" w:cs="Arial"/>
              </w:rPr>
              <w:t>.</w:t>
            </w:r>
          </w:p>
          <w:p w:rsidR="00753A80" w:rsidRPr="00753A80" w:rsidRDefault="00753A80" w:rsidP="00753A80">
            <w:pPr>
              <w:pStyle w:val="Prrafodelista"/>
              <w:rPr>
                <w:rFonts w:ascii="Arial" w:hAnsi="Arial" w:cs="Arial"/>
              </w:rPr>
            </w:pPr>
          </w:p>
          <w:p w:rsidR="00FD3620" w:rsidRDefault="007F09EE" w:rsidP="00731F97">
            <w:pPr>
              <w:pStyle w:val="Prrafodelista"/>
              <w:numPr>
                <w:ilvl w:val="0"/>
                <w:numId w:val="1"/>
              </w:numPr>
              <w:jc w:val="both"/>
              <w:rPr>
                <w:rFonts w:ascii="Arial" w:hAnsi="Arial" w:cs="Arial"/>
              </w:rPr>
            </w:pPr>
            <w:r>
              <w:rPr>
                <w:rFonts w:ascii="Arial" w:hAnsi="Arial" w:cs="Arial"/>
              </w:rPr>
              <w:t>Establecer un plan de acción claro y específico</w:t>
            </w:r>
            <w:r w:rsidR="002F657F">
              <w:rPr>
                <w:rFonts w:ascii="Arial" w:hAnsi="Arial" w:cs="Arial"/>
              </w:rPr>
              <w:t>,</w:t>
            </w:r>
            <w:r>
              <w:rPr>
                <w:rFonts w:ascii="Arial" w:hAnsi="Arial" w:cs="Arial"/>
              </w:rPr>
              <w:t xml:space="preserve"> orientado a la ejecución de acciones concretas</w:t>
            </w:r>
            <w:r w:rsidR="002F657F">
              <w:rPr>
                <w:rFonts w:ascii="Arial" w:hAnsi="Arial" w:cs="Arial"/>
              </w:rPr>
              <w:t>,</w:t>
            </w:r>
            <w:r>
              <w:rPr>
                <w:rFonts w:ascii="Arial" w:hAnsi="Arial" w:cs="Arial"/>
              </w:rPr>
              <w:t xml:space="preserve"> tanto correctivas como preventivas, con el fin de que los expedientes </w:t>
            </w:r>
            <w:r w:rsidR="002F657F">
              <w:rPr>
                <w:rFonts w:ascii="Arial" w:hAnsi="Arial" w:cs="Arial"/>
              </w:rPr>
              <w:t xml:space="preserve">contractuales </w:t>
            </w:r>
            <w:r>
              <w:rPr>
                <w:rFonts w:ascii="Arial" w:hAnsi="Arial" w:cs="Arial"/>
              </w:rPr>
              <w:t xml:space="preserve">físicos </w:t>
            </w:r>
            <w:r w:rsidR="002F657F">
              <w:rPr>
                <w:rFonts w:ascii="Arial" w:hAnsi="Arial" w:cs="Arial"/>
              </w:rPr>
              <w:t xml:space="preserve">de la Empresa </w:t>
            </w:r>
            <w:r>
              <w:rPr>
                <w:rFonts w:ascii="Arial" w:hAnsi="Arial" w:cs="Arial"/>
              </w:rPr>
              <w:t>se ajust</w:t>
            </w:r>
            <w:r w:rsidR="002F657F">
              <w:rPr>
                <w:rFonts w:ascii="Arial" w:hAnsi="Arial" w:cs="Arial"/>
              </w:rPr>
              <w:t>e</w:t>
            </w:r>
            <w:r>
              <w:rPr>
                <w:rFonts w:ascii="Arial" w:hAnsi="Arial" w:cs="Arial"/>
              </w:rPr>
              <w:t>n a las normativas vigentes; cabe anotar que a esta situación se ha hecho referencia y comunicado en anteriores informes de auditoría.</w:t>
            </w:r>
          </w:p>
          <w:p w:rsidR="00BE7798" w:rsidRPr="00BE7798" w:rsidRDefault="00BE7798" w:rsidP="00BE7798">
            <w:pPr>
              <w:pStyle w:val="Prrafodelista"/>
              <w:rPr>
                <w:rFonts w:ascii="Arial" w:hAnsi="Arial" w:cs="Arial"/>
              </w:rPr>
            </w:pPr>
          </w:p>
          <w:p w:rsidR="00BE7798" w:rsidRDefault="00BE7798" w:rsidP="00731F97">
            <w:pPr>
              <w:pStyle w:val="Prrafodelista"/>
              <w:numPr>
                <w:ilvl w:val="0"/>
                <w:numId w:val="1"/>
              </w:numPr>
              <w:jc w:val="both"/>
              <w:rPr>
                <w:rFonts w:ascii="Arial" w:hAnsi="Arial" w:cs="Arial"/>
              </w:rPr>
            </w:pPr>
            <w:r>
              <w:rPr>
                <w:rFonts w:ascii="Arial" w:hAnsi="Arial" w:cs="Arial"/>
              </w:rPr>
              <w:t>Establecer criterios técnicos</w:t>
            </w:r>
            <w:r w:rsidR="00355F94">
              <w:rPr>
                <w:rFonts w:ascii="Arial" w:hAnsi="Arial" w:cs="Arial"/>
              </w:rPr>
              <w:t xml:space="preserve"> con base en las metodologías y guías disponibles que sean aplicados en la </w:t>
            </w:r>
            <w:r>
              <w:rPr>
                <w:rFonts w:ascii="Arial" w:hAnsi="Arial" w:cs="Arial"/>
              </w:rPr>
              <w:t>determinación del valor de los contratos</w:t>
            </w:r>
            <w:r w:rsidR="00355F94">
              <w:rPr>
                <w:rFonts w:ascii="Arial" w:hAnsi="Arial" w:cs="Arial"/>
              </w:rPr>
              <w:t xml:space="preserve">,así como de los contratos de </w:t>
            </w:r>
            <w:r>
              <w:rPr>
                <w:rFonts w:ascii="Arial" w:hAnsi="Arial" w:cs="Arial"/>
              </w:rPr>
              <w:t xml:space="preserve">interventoría </w:t>
            </w:r>
            <w:r w:rsidR="00355F94">
              <w:rPr>
                <w:rFonts w:ascii="Arial" w:hAnsi="Arial" w:cs="Arial"/>
              </w:rPr>
              <w:t>que se adelanten en la Empresa, que se ajusten al tipo de bien, servicio o esquema del negocio objeto de contratación.</w:t>
            </w:r>
          </w:p>
          <w:p w:rsidR="00FD3620" w:rsidRPr="002209F5" w:rsidRDefault="00FD3620" w:rsidP="002209F5">
            <w:pPr>
              <w:ind w:left="360"/>
              <w:jc w:val="both"/>
              <w:rPr>
                <w:rFonts w:ascii="Arial" w:hAnsi="Arial" w:cs="Arial"/>
              </w:rPr>
            </w:pPr>
          </w:p>
          <w:p w:rsidR="00753A80" w:rsidRDefault="00753A80" w:rsidP="00731F97">
            <w:pPr>
              <w:pStyle w:val="Prrafodelista"/>
              <w:numPr>
                <w:ilvl w:val="0"/>
                <w:numId w:val="1"/>
              </w:numPr>
              <w:jc w:val="both"/>
              <w:rPr>
                <w:rFonts w:ascii="Arial" w:hAnsi="Arial" w:cs="Arial"/>
              </w:rPr>
            </w:pPr>
            <w:r w:rsidRPr="00B251BA">
              <w:rPr>
                <w:rFonts w:ascii="Arial" w:hAnsi="Arial" w:cs="Arial"/>
              </w:rPr>
              <w:t xml:space="preserve">Adelantar las acciones correctivas necesarias para actualizar las publicaciones </w:t>
            </w:r>
            <w:r>
              <w:rPr>
                <w:rFonts w:ascii="Arial" w:hAnsi="Arial" w:cs="Arial"/>
              </w:rPr>
              <w:t xml:space="preserve">en la plataforma del SECOP </w:t>
            </w:r>
            <w:r w:rsidRPr="00B251BA">
              <w:rPr>
                <w:rFonts w:ascii="Arial" w:hAnsi="Arial" w:cs="Arial"/>
              </w:rPr>
              <w:t xml:space="preserve">de </w:t>
            </w:r>
            <w:r>
              <w:rPr>
                <w:rFonts w:ascii="Arial" w:hAnsi="Arial" w:cs="Arial"/>
              </w:rPr>
              <w:t>los documentos observados en este informe.</w:t>
            </w:r>
          </w:p>
          <w:p w:rsidR="00355F94" w:rsidRPr="00355F94" w:rsidRDefault="00355F94" w:rsidP="00355F94">
            <w:pPr>
              <w:pStyle w:val="Prrafodelista"/>
              <w:rPr>
                <w:rFonts w:ascii="Arial" w:hAnsi="Arial" w:cs="Arial"/>
              </w:rPr>
            </w:pPr>
          </w:p>
          <w:p w:rsidR="00355F94" w:rsidRDefault="00355F94" w:rsidP="00731F97">
            <w:pPr>
              <w:pStyle w:val="Prrafodelista"/>
              <w:numPr>
                <w:ilvl w:val="0"/>
                <w:numId w:val="1"/>
              </w:numPr>
              <w:jc w:val="both"/>
              <w:rPr>
                <w:rFonts w:ascii="Arial" w:hAnsi="Arial" w:cs="Arial"/>
              </w:rPr>
            </w:pPr>
            <w:r w:rsidRPr="0084419C">
              <w:rPr>
                <w:rFonts w:ascii="Arial" w:hAnsi="Arial" w:cs="Arial"/>
              </w:rPr>
              <w:t>Establecer medidas de control efectivas que garanticen</w:t>
            </w:r>
            <w:r>
              <w:rPr>
                <w:rFonts w:ascii="Arial" w:hAnsi="Arial" w:cs="Arial"/>
              </w:rPr>
              <w:t xml:space="preserve"> la publicación de los documentos a que haya lugar conforme las normas vigentes.</w:t>
            </w:r>
          </w:p>
          <w:p w:rsidR="007F09EE" w:rsidRPr="007F09EE" w:rsidRDefault="007F09EE" w:rsidP="007F09EE">
            <w:pPr>
              <w:pStyle w:val="Prrafodelista"/>
              <w:rPr>
                <w:rFonts w:ascii="Arial" w:hAnsi="Arial" w:cs="Arial"/>
              </w:rPr>
            </w:pPr>
          </w:p>
          <w:p w:rsidR="007F09EE" w:rsidRDefault="007F09EE" w:rsidP="007F09EE">
            <w:pPr>
              <w:pStyle w:val="Prrafodelista"/>
              <w:numPr>
                <w:ilvl w:val="0"/>
                <w:numId w:val="1"/>
              </w:numPr>
              <w:jc w:val="both"/>
              <w:rPr>
                <w:rFonts w:ascii="Arial" w:hAnsi="Arial" w:cs="Arial"/>
              </w:rPr>
            </w:pPr>
            <w:r>
              <w:rPr>
                <w:rFonts w:ascii="Arial" w:hAnsi="Arial" w:cs="Arial"/>
              </w:rPr>
              <w:t>Efectuar seguimiento a fin de establecer la fecha en que se dispondrá de los recursos faltantes para el desarrollo de la obra, que fueron solicitados por el Fondo de Desarrollo Local de Los Mártires, en el mes de marzo de 2019.</w:t>
            </w:r>
          </w:p>
          <w:p w:rsidR="00276638" w:rsidRPr="00276638" w:rsidRDefault="00276638" w:rsidP="00276638">
            <w:pPr>
              <w:pStyle w:val="Prrafodelista"/>
              <w:rPr>
                <w:rFonts w:ascii="Arial" w:hAnsi="Arial" w:cs="Arial"/>
              </w:rPr>
            </w:pPr>
          </w:p>
          <w:p w:rsidR="00CA3CF1" w:rsidRDefault="00CA3CF1" w:rsidP="00731F97">
            <w:pPr>
              <w:pStyle w:val="Prrafodelista"/>
              <w:numPr>
                <w:ilvl w:val="0"/>
                <w:numId w:val="1"/>
              </w:numPr>
              <w:jc w:val="both"/>
              <w:rPr>
                <w:rFonts w:ascii="Arial" w:hAnsi="Arial" w:cs="Arial"/>
              </w:rPr>
            </w:pPr>
            <w:r>
              <w:rPr>
                <w:rFonts w:ascii="Arial" w:hAnsi="Arial" w:cs="Arial"/>
              </w:rPr>
              <w:t>Verificar las demás recomendaciones señaladas a lo largo de este informe, definir acciones para su atención y llevarlas al Plan de Mejoramiento de la Entidad, con indicación de responsables y plazos para su ejecución.</w:t>
            </w:r>
          </w:p>
          <w:p w:rsidR="00F07F7C" w:rsidRPr="00F07F7C" w:rsidRDefault="00F07F7C" w:rsidP="00CA3CF1">
            <w:pPr>
              <w:jc w:val="both"/>
              <w:rPr>
                <w:rFonts w:ascii="Arial" w:hAnsi="Arial" w:cs="Arial"/>
              </w:rPr>
            </w:pPr>
          </w:p>
          <w:p w:rsidR="002760B8" w:rsidRDefault="008A09FB" w:rsidP="008A09FB">
            <w:pPr>
              <w:jc w:val="both"/>
            </w:pPr>
            <w:r>
              <w:rPr>
                <w:rFonts w:ascii="Arial" w:hAnsi="Arial" w:cs="Arial"/>
              </w:rPr>
              <w:t>Las acciones que se propongan deben llevarse a un Plan de Mejoramiento que debe ser remitido a la Oficina de Control Interno dentro de los diez (10) días hábiles siguientes al recibo del presente informe.</w:t>
            </w:r>
          </w:p>
          <w:p w:rsidR="002760B8" w:rsidRDefault="002760B8" w:rsidP="000303F2"/>
        </w:tc>
      </w:tr>
    </w:tbl>
    <w:p w:rsidR="002760B8" w:rsidRDefault="002760B8" w:rsidP="002760B8">
      <w:pPr>
        <w:spacing w:after="0"/>
      </w:pPr>
    </w:p>
    <w:p w:rsidR="00EE3718" w:rsidRDefault="00EE3718" w:rsidP="00EE3718">
      <w:pPr>
        <w:spacing w:after="0" w:line="240" w:lineRule="auto"/>
      </w:pPr>
    </w:p>
    <w:p w:rsidR="00EE3718" w:rsidRPr="00A352BA" w:rsidRDefault="00EE3718" w:rsidP="00EE3718">
      <w:pPr>
        <w:spacing w:after="0" w:line="240" w:lineRule="auto"/>
        <w:jc w:val="both"/>
        <w:rPr>
          <w:rFonts w:ascii="Arial" w:hAnsi="Arial" w:cs="Arial"/>
        </w:rPr>
      </w:pPr>
      <w:r w:rsidRPr="00A352BA">
        <w:rPr>
          <w:rFonts w:ascii="Arial" w:hAnsi="Arial" w:cs="Arial"/>
        </w:rPr>
        <w:t xml:space="preserve">Cordialmente, </w:t>
      </w:r>
    </w:p>
    <w:p w:rsidR="00EE3718" w:rsidRDefault="00EE3718" w:rsidP="00EE3718">
      <w:pPr>
        <w:spacing w:after="0" w:line="240" w:lineRule="auto"/>
        <w:jc w:val="center"/>
        <w:rPr>
          <w:rFonts w:ascii="Arial" w:eastAsia="Times New Roman" w:hAnsi="Arial" w:cs="Arial"/>
          <w:b/>
        </w:rPr>
      </w:pPr>
    </w:p>
    <w:p w:rsidR="00EE3718" w:rsidRPr="00A352BA" w:rsidRDefault="00EE3718" w:rsidP="00EE3718">
      <w:pPr>
        <w:spacing w:after="0" w:line="240" w:lineRule="auto"/>
        <w:jc w:val="center"/>
        <w:rPr>
          <w:rFonts w:ascii="Arial" w:eastAsia="Times New Roman" w:hAnsi="Arial" w:cs="Arial"/>
          <w:b/>
        </w:rPr>
      </w:pPr>
    </w:p>
    <w:p w:rsidR="00EE3718" w:rsidRDefault="00EE3718" w:rsidP="00EE3718">
      <w:pPr>
        <w:spacing w:after="0" w:line="240" w:lineRule="auto"/>
        <w:rPr>
          <w:rFonts w:ascii="Arial" w:eastAsia="Times New Roman" w:hAnsi="Arial" w:cs="Arial"/>
          <w:b/>
        </w:rPr>
      </w:pPr>
    </w:p>
    <w:p w:rsidR="00EE3718" w:rsidRPr="00A352BA" w:rsidRDefault="00EE3718" w:rsidP="00EE3718">
      <w:pPr>
        <w:spacing w:after="0" w:line="240" w:lineRule="auto"/>
        <w:rPr>
          <w:rFonts w:ascii="Arial" w:eastAsia="Times New Roman" w:hAnsi="Arial" w:cs="Arial"/>
          <w:b/>
        </w:rPr>
      </w:pPr>
    </w:p>
    <w:p w:rsidR="00EE3718" w:rsidRPr="00A352BA" w:rsidRDefault="00EE3718" w:rsidP="00EE3718">
      <w:pPr>
        <w:pStyle w:val="Normalvieta"/>
        <w:rPr>
          <w:szCs w:val="24"/>
        </w:rPr>
      </w:pPr>
      <w:r w:rsidRPr="00A352BA">
        <w:rPr>
          <w:szCs w:val="24"/>
        </w:rPr>
        <w:t>Janeth Villalba Mahecha</w:t>
      </w:r>
    </w:p>
    <w:p w:rsidR="00EE3718" w:rsidRPr="00A352BA" w:rsidRDefault="00EE3718" w:rsidP="00EE3718">
      <w:pPr>
        <w:pStyle w:val="Normalvieta"/>
        <w:rPr>
          <w:szCs w:val="24"/>
        </w:rPr>
      </w:pPr>
      <w:r w:rsidRPr="00A352BA">
        <w:rPr>
          <w:szCs w:val="24"/>
        </w:rPr>
        <w:t>Jefe Oficina Control Interno</w:t>
      </w:r>
    </w:p>
    <w:p w:rsidR="00EE3718" w:rsidRDefault="00EE3718" w:rsidP="002760B8">
      <w:pPr>
        <w:spacing w:after="0"/>
      </w:pPr>
    </w:p>
    <w:tbl>
      <w:tblPr>
        <w:tblStyle w:val="Tablaconcuadrcula"/>
        <w:tblW w:w="0" w:type="auto"/>
        <w:tblInd w:w="108" w:type="dxa"/>
        <w:tblLook w:val="04A0"/>
      </w:tblPr>
      <w:tblGrid>
        <w:gridCol w:w="1701"/>
        <w:gridCol w:w="3529"/>
        <w:gridCol w:w="2670"/>
        <w:gridCol w:w="2306"/>
      </w:tblGrid>
      <w:tr w:rsidR="00DC6321" w:rsidTr="006B73EF">
        <w:tc>
          <w:tcPr>
            <w:tcW w:w="1701" w:type="dxa"/>
          </w:tcPr>
          <w:p w:rsidR="00DC6321" w:rsidRPr="006B73EF" w:rsidRDefault="00DC6321" w:rsidP="002760B8">
            <w:pPr>
              <w:rPr>
                <w:rFonts w:ascii="Arial Narrow" w:hAnsi="Arial Narrow"/>
              </w:rPr>
            </w:pPr>
          </w:p>
        </w:tc>
        <w:tc>
          <w:tcPr>
            <w:tcW w:w="3529" w:type="dxa"/>
          </w:tcPr>
          <w:p w:rsidR="00DC6321" w:rsidRPr="006B73EF" w:rsidRDefault="00DC6321" w:rsidP="002760B8">
            <w:pPr>
              <w:rPr>
                <w:rFonts w:ascii="Arial Narrow" w:hAnsi="Arial Narrow"/>
              </w:rPr>
            </w:pPr>
            <w:r w:rsidRPr="006B73EF">
              <w:rPr>
                <w:rFonts w:ascii="Arial Narrow" w:hAnsi="Arial Narrow"/>
              </w:rPr>
              <w:t>Nombre</w:t>
            </w:r>
          </w:p>
        </w:tc>
        <w:tc>
          <w:tcPr>
            <w:tcW w:w="2670" w:type="dxa"/>
          </w:tcPr>
          <w:p w:rsidR="00DC6321" w:rsidRPr="006B73EF" w:rsidRDefault="00DC6321" w:rsidP="002760B8">
            <w:pPr>
              <w:rPr>
                <w:rFonts w:ascii="Arial Narrow" w:hAnsi="Arial Narrow"/>
              </w:rPr>
            </w:pPr>
            <w:r w:rsidRPr="006B73EF">
              <w:rPr>
                <w:rFonts w:ascii="Arial Narrow" w:hAnsi="Arial Narrow"/>
              </w:rPr>
              <w:t>Responsabilidad</w:t>
            </w:r>
          </w:p>
        </w:tc>
        <w:tc>
          <w:tcPr>
            <w:tcW w:w="2306" w:type="dxa"/>
          </w:tcPr>
          <w:p w:rsidR="00DC6321" w:rsidRPr="006B73EF" w:rsidRDefault="006B73EF" w:rsidP="002760B8">
            <w:pPr>
              <w:rPr>
                <w:rFonts w:ascii="Arial Narrow" w:hAnsi="Arial Narrow"/>
              </w:rPr>
            </w:pPr>
            <w:r w:rsidRPr="006B73EF">
              <w:rPr>
                <w:rFonts w:ascii="Arial Narrow" w:hAnsi="Arial Narrow"/>
              </w:rPr>
              <w:t>Firma</w:t>
            </w:r>
          </w:p>
        </w:tc>
      </w:tr>
      <w:tr w:rsidR="00DC6321" w:rsidTr="006B73EF">
        <w:tc>
          <w:tcPr>
            <w:tcW w:w="1701" w:type="dxa"/>
          </w:tcPr>
          <w:p w:rsidR="00DC6321" w:rsidRPr="006B73EF" w:rsidRDefault="006B73EF" w:rsidP="002760B8">
            <w:pPr>
              <w:rPr>
                <w:rFonts w:ascii="Arial Narrow" w:hAnsi="Arial Narrow"/>
              </w:rPr>
            </w:pPr>
            <w:r w:rsidRPr="006B73EF">
              <w:rPr>
                <w:rFonts w:ascii="Arial Narrow" w:hAnsi="Arial Narrow"/>
              </w:rPr>
              <w:t>Elaboró:</w:t>
            </w:r>
          </w:p>
        </w:tc>
        <w:tc>
          <w:tcPr>
            <w:tcW w:w="3529" w:type="dxa"/>
          </w:tcPr>
          <w:p w:rsidR="006610C7" w:rsidRDefault="00276638" w:rsidP="00485D24">
            <w:pPr>
              <w:rPr>
                <w:rFonts w:ascii="Arial Narrow" w:hAnsi="Arial Narrow"/>
              </w:rPr>
            </w:pPr>
            <w:r>
              <w:rPr>
                <w:rFonts w:ascii="Arial Narrow" w:hAnsi="Arial Narrow"/>
              </w:rPr>
              <w:t>Edgar Efrén Mogollón Montañez</w:t>
            </w:r>
          </w:p>
          <w:p w:rsidR="00485D24" w:rsidRPr="00485D24" w:rsidRDefault="00276638" w:rsidP="00485D24">
            <w:pPr>
              <w:rPr>
                <w:rFonts w:ascii="Arial Narrow" w:hAnsi="Arial Narrow"/>
              </w:rPr>
            </w:pPr>
            <w:r>
              <w:rPr>
                <w:rFonts w:ascii="Arial Narrow" w:hAnsi="Arial Narrow"/>
              </w:rPr>
              <w:t>Lily Johanna Moreno González</w:t>
            </w:r>
          </w:p>
          <w:p w:rsidR="00CA3CF1" w:rsidRDefault="00276638">
            <w:pPr>
              <w:rPr>
                <w:rFonts w:ascii="Arial Narrow" w:hAnsi="Arial Narrow"/>
              </w:rPr>
            </w:pPr>
            <w:r>
              <w:rPr>
                <w:rFonts w:ascii="Arial Narrow" w:hAnsi="Arial Narrow"/>
              </w:rPr>
              <w:t>Omar Urrea Romero</w:t>
            </w:r>
          </w:p>
          <w:p w:rsidR="008A09FB" w:rsidRPr="006B73EF" w:rsidRDefault="00CA3CF1">
            <w:pPr>
              <w:rPr>
                <w:rFonts w:ascii="Arial Narrow" w:hAnsi="Arial Narrow"/>
              </w:rPr>
            </w:pPr>
            <w:r>
              <w:rPr>
                <w:rFonts w:ascii="Arial Narrow" w:hAnsi="Arial Narrow"/>
              </w:rPr>
              <w:t>José Ramón Santis</w:t>
            </w:r>
          </w:p>
        </w:tc>
        <w:tc>
          <w:tcPr>
            <w:tcW w:w="2670" w:type="dxa"/>
          </w:tcPr>
          <w:p w:rsidR="006610C7" w:rsidRDefault="006610C7" w:rsidP="006610C7">
            <w:pPr>
              <w:rPr>
                <w:rFonts w:ascii="Arial Narrow" w:hAnsi="Arial Narrow"/>
              </w:rPr>
            </w:pPr>
            <w:r>
              <w:rPr>
                <w:rFonts w:ascii="Arial Narrow" w:hAnsi="Arial Narrow"/>
              </w:rPr>
              <w:t>Auditor Líder</w:t>
            </w:r>
          </w:p>
          <w:p w:rsidR="00DC6321" w:rsidRDefault="006B73EF" w:rsidP="002760B8">
            <w:pPr>
              <w:rPr>
                <w:rFonts w:ascii="Arial Narrow" w:hAnsi="Arial Narrow"/>
              </w:rPr>
            </w:pPr>
            <w:r>
              <w:rPr>
                <w:rFonts w:ascii="Arial Narrow" w:hAnsi="Arial Narrow"/>
              </w:rPr>
              <w:t>Auditor</w:t>
            </w:r>
            <w:r w:rsidR="00485D24">
              <w:rPr>
                <w:rFonts w:ascii="Arial Narrow" w:hAnsi="Arial Narrow"/>
              </w:rPr>
              <w:t xml:space="preserve"> Acompañante</w:t>
            </w:r>
          </w:p>
          <w:p w:rsidR="00485D24" w:rsidRDefault="00485D24" w:rsidP="002760B8">
            <w:pPr>
              <w:rPr>
                <w:rFonts w:ascii="Arial Narrow" w:hAnsi="Arial Narrow"/>
              </w:rPr>
            </w:pPr>
            <w:r>
              <w:rPr>
                <w:rFonts w:ascii="Arial Narrow" w:hAnsi="Arial Narrow"/>
              </w:rPr>
              <w:t>Auditor Acompañante</w:t>
            </w:r>
          </w:p>
          <w:p w:rsidR="00485D24" w:rsidRPr="006B73EF" w:rsidRDefault="00CA3CF1" w:rsidP="002760B8">
            <w:pPr>
              <w:rPr>
                <w:rFonts w:ascii="Arial Narrow" w:hAnsi="Arial Narrow"/>
              </w:rPr>
            </w:pPr>
            <w:r>
              <w:rPr>
                <w:rFonts w:ascii="Arial Narrow" w:hAnsi="Arial Narrow"/>
              </w:rPr>
              <w:t>Auditor en Formación</w:t>
            </w:r>
          </w:p>
        </w:tc>
        <w:tc>
          <w:tcPr>
            <w:tcW w:w="2306" w:type="dxa"/>
          </w:tcPr>
          <w:p w:rsidR="00DC6321" w:rsidRPr="006B73EF" w:rsidRDefault="00DC6321" w:rsidP="002760B8">
            <w:pPr>
              <w:rPr>
                <w:rFonts w:ascii="Arial Narrow" w:hAnsi="Arial Narrow"/>
              </w:rPr>
            </w:pPr>
          </w:p>
        </w:tc>
      </w:tr>
      <w:tr w:rsidR="006B73EF" w:rsidTr="006B73EF">
        <w:tc>
          <w:tcPr>
            <w:tcW w:w="1701" w:type="dxa"/>
          </w:tcPr>
          <w:p w:rsidR="006B73EF" w:rsidRPr="006B73EF" w:rsidRDefault="006B73EF" w:rsidP="002760B8">
            <w:pPr>
              <w:rPr>
                <w:rFonts w:ascii="Arial Narrow" w:hAnsi="Arial Narrow"/>
              </w:rPr>
            </w:pPr>
            <w:r w:rsidRPr="006B73EF">
              <w:rPr>
                <w:rFonts w:ascii="Arial Narrow" w:hAnsi="Arial Narrow"/>
              </w:rPr>
              <w:t>Reviso y Aprobó</w:t>
            </w:r>
            <w:r>
              <w:rPr>
                <w:rFonts w:ascii="Arial Narrow" w:hAnsi="Arial Narrow"/>
              </w:rPr>
              <w:t>:</w:t>
            </w:r>
          </w:p>
        </w:tc>
        <w:tc>
          <w:tcPr>
            <w:tcW w:w="3529" w:type="dxa"/>
          </w:tcPr>
          <w:p w:rsidR="006B73EF" w:rsidRPr="006B73EF" w:rsidRDefault="008A09FB" w:rsidP="002760B8">
            <w:pPr>
              <w:rPr>
                <w:rFonts w:ascii="Arial Narrow" w:hAnsi="Arial Narrow"/>
              </w:rPr>
            </w:pPr>
            <w:r>
              <w:rPr>
                <w:rFonts w:ascii="Arial Narrow" w:hAnsi="Arial Narrow"/>
              </w:rPr>
              <w:t>Janeth Villalba Mahecha</w:t>
            </w:r>
          </w:p>
        </w:tc>
        <w:tc>
          <w:tcPr>
            <w:tcW w:w="2670" w:type="dxa"/>
          </w:tcPr>
          <w:p w:rsidR="006B73EF" w:rsidRPr="006B73EF" w:rsidRDefault="006B73EF" w:rsidP="002760B8">
            <w:pPr>
              <w:rPr>
                <w:rFonts w:ascii="Arial Narrow" w:hAnsi="Arial Narrow"/>
              </w:rPr>
            </w:pPr>
            <w:r>
              <w:rPr>
                <w:rFonts w:ascii="Arial Narrow" w:hAnsi="Arial Narrow"/>
              </w:rPr>
              <w:t>Jefe Oficina de Control Interno</w:t>
            </w:r>
          </w:p>
        </w:tc>
        <w:tc>
          <w:tcPr>
            <w:tcW w:w="2306" w:type="dxa"/>
          </w:tcPr>
          <w:p w:rsidR="006B73EF" w:rsidRPr="006B73EF" w:rsidRDefault="006B73EF" w:rsidP="002760B8">
            <w:pPr>
              <w:rPr>
                <w:rFonts w:ascii="Arial Narrow" w:hAnsi="Arial Narrow"/>
              </w:rPr>
            </w:pPr>
          </w:p>
        </w:tc>
      </w:tr>
    </w:tbl>
    <w:p w:rsidR="002760B8" w:rsidRDefault="002760B8" w:rsidP="002760B8">
      <w:pPr>
        <w:spacing w:after="0"/>
        <w:rPr>
          <w:lang w:val="es-ES_tradnl"/>
        </w:rPr>
      </w:pPr>
    </w:p>
    <w:p w:rsidR="00254881" w:rsidRDefault="00254881">
      <w:pPr>
        <w:rPr>
          <w:lang w:val="es-ES_tradnl"/>
        </w:rPr>
      </w:pPr>
    </w:p>
    <w:sectPr w:rsidR="00254881" w:rsidSect="002760B8">
      <w:headerReference w:type="default" r:id="rId12"/>
      <w:pgSz w:w="12240" w:h="15840"/>
      <w:pgMar w:top="1418"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18B" w:rsidRDefault="0058618B" w:rsidP="00981970">
      <w:pPr>
        <w:spacing w:after="0" w:line="240" w:lineRule="auto"/>
      </w:pPr>
      <w:r>
        <w:separator/>
      </w:r>
    </w:p>
  </w:endnote>
  <w:endnote w:type="continuationSeparator" w:id="1">
    <w:p w:rsidR="0058618B" w:rsidRDefault="0058618B" w:rsidP="00981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roid Sans Fallback">
    <w:altName w:val="Liberation Serif"/>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18B" w:rsidRDefault="0058618B" w:rsidP="00981970">
      <w:pPr>
        <w:spacing w:after="0" w:line="240" w:lineRule="auto"/>
      </w:pPr>
      <w:r>
        <w:separator/>
      </w:r>
    </w:p>
  </w:footnote>
  <w:footnote w:type="continuationSeparator" w:id="1">
    <w:p w:rsidR="0058618B" w:rsidRDefault="0058618B" w:rsidP="009819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40"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CellMar>
        <w:left w:w="70" w:type="dxa"/>
        <w:right w:w="70" w:type="dxa"/>
      </w:tblCellMar>
      <w:tblLook w:val="04A0"/>
    </w:tblPr>
    <w:tblGrid>
      <w:gridCol w:w="3163"/>
      <w:gridCol w:w="830"/>
      <w:gridCol w:w="2738"/>
      <w:gridCol w:w="3909"/>
    </w:tblGrid>
    <w:tr w:rsidR="0007307C" w:rsidRPr="00F42D9B" w:rsidTr="00981970">
      <w:trPr>
        <w:trHeight w:val="375"/>
        <w:jc w:val="center"/>
      </w:trPr>
      <w:tc>
        <w:tcPr>
          <w:tcW w:w="3163" w:type="dxa"/>
          <w:vMerge w:val="restart"/>
          <w:shd w:val="clear" w:color="auto" w:fill="auto"/>
          <w:noWrap/>
          <w:vAlign w:val="bottom"/>
          <w:hideMark/>
        </w:tcPr>
        <w:p w:rsidR="0007307C" w:rsidRPr="00F42D9B" w:rsidRDefault="00DC05B6" w:rsidP="00981970">
          <w:pPr>
            <w:spacing w:after="0" w:line="240" w:lineRule="auto"/>
            <w:rPr>
              <w:rFonts w:eastAsia="Times New Roman"/>
              <w:color w:val="000000"/>
              <w:lang w:eastAsia="es-CO"/>
            </w:rPr>
          </w:pPr>
          <w:r w:rsidRPr="00DC05B6">
            <w:rPr>
              <w:noProof/>
              <w:lang w:eastAsia="es-CO"/>
            </w:rPr>
            <w:pict>
              <v:group id="1 Grupo" o:spid="_x0000_s4097" style="position:absolute;margin-left:16.6pt;margin-top:-28.85pt;width:126pt;height:33.75pt;z-index:251703808;mso-width-relative:margin;mso-height-relative:margin" coordsize="56121,138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EAFyDo3/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MAHSDi3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IAIyDc36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AMiDN3w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AAGSDm3+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QAvINDf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wAnINjf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oAHSDi39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A&#10;OSDG3z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ACkg1t+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ACkg1t8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ACcg2N/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AAyIM3f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wApINbf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gAdIOLf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QAZIObf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ACcg2N/+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QAnINj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ANiDJ3z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ADAgz9/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wAyIM3f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gBBIL7f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wAmINnf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AAjINzf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wAlINrf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ACwg09/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Cgg199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8AKyDU3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QAoINff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ACsg1N8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ANSDK3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oALiDR&#10;31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wBJILbf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AEAgv9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EAOSDG34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ADMgzN/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AAfIODf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ABkg5t9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gAGiDl3/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UAKyDU&#10;3/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gAzIMzf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IAIyDc3/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MyDM3w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AC4g0d8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AOCDH&#10;3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ABcg6N+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ABsg5N/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gAdIOLf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AAwIM/f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AJyDY3z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AC0g0t8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AAdIOLf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QAtINLf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sAMSDO3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gAhIN7f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gAMiDN32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QALiDR30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AAeIOHf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ALSDS3x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ABkg5t8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4AJyDY3+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ABsg5N+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wA3IMjf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AC4g0d+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ANiDJ3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ADYgyd+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QA2&#10;IMnf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sAJyDY3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ACUg2t+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QAKiDV39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AB8g4N+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oAKiDV3/+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AC0g0t+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gAkINvf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AMiDN3w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cANiDJ3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ADYgyd8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wBKILXf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ABBIL7f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QAtINLf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wA&#10;KyDU35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wAhIN7f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QAFiDp&#10;33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QAjINzf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gAvINDf/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AAzIMzf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AAJSDa38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QApINbf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wA/IMDf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UAIyDc32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0 Imagen" o:spid="_x0000_s4101" type="#_x0000_t75" style="position:absolute;top:1092;width:56121;height:99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">
                  <v:imagedata r:id="rId1" o:title=""/>
                  <v:path arrowok="t"/>
                </v:shape>
                <v:shape id="21 Imagen" o:spid="_x0000_s4100" type="#_x0000_t75" style="position:absolute;left:23762;top:1332;width:31253;height:8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">
                  <v:imagedata r:id="rId2" o:title=""/>
                  <v:path arrowok="t"/>
                </v:shape>
                <v:shape id="22 Imagen" o:spid="_x0000_s4099" type="#_x0000_t75" style="position:absolute;left:23762;top:12038;width:25876;height:1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">
                  <v:imagedata r:id="rId3" o:title=""/>
                  <v:path arrowok="t"/>
                </v:shape>
                <v:shape id="23 Imagen" o:spid="_x0000_s4098" type="#_x0000_t75" style="position:absolute;left:2880;width:20118;height:9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">
                  <v:imagedata r:id="rId4" o:title=""/>
                  <v:path arrowok="t"/>
                </v:shape>
              </v:group>
            </w:pict>
          </w:r>
        </w:p>
        <w:p w:rsidR="0007307C" w:rsidRPr="00F42D9B" w:rsidRDefault="0007307C" w:rsidP="00981970">
          <w:pPr>
            <w:spacing w:after="0" w:line="240" w:lineRule="auto"/>
            <w:rPr>
              <w:rFonts w:eastAsia="Times New Roman"/>
              <w:color w:val="000000"/>
              <w:lang w:eastAsia="es-CO"/>
            </w:rPr>
          </w:pPr>
        </w:p>
      </w:tc>
      <w:tc>
        <w:tcPr>
          <w:tcW w:w="7477" w:type="dxa"/>
          <w:gridSpan w:val="3"/>
          <w:shd w:val="clear" w:color="000000" w:fill="D9D9D9"/>
          <w:vAlign w:val="center"/>
          <w:hideMark/>
        </w:tcPr>
        <w:p w:rsidR="0007307C" w:rsidRPr="00F42D9B" w:rsidRDefault="0007307C" w:rsidP="00981970">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INFORME DE AUDITORÍA</w:t>
          </w:r>
        </w:p>
      </w:tc>
    </w:tr>
    <w:tr w:rsidR="0007307C" w:rsidRPr="00F42D9B" w:rsidTr="000303F2">
      <w:trPr>
        <w:trHeight w:val="375"/>
        <w:jc w:val="center"/>
      </w:trPr>
      <w:tc>
        <w:tcPr>
          <w:tcW w:w="3163" w:type="dxa"/>
          <w:vMerge/>
          <w:vAlign w:val="center"/>
          <w:hideMark/>
        </w:tcPr>
        <w:p w:rsidR="0007307C" w:rsidRPr="00F42D9B" w:rsidRDefault="0007307C" w:rsidP="00981970">
          <w:pPr>
            <w:spacing w:after="0" w:line="240" w:lineRule="auto"/>
            <w:rPr>
              <w:rFonts w:eastAsia="Times New Roman"/>
              <w:color w:val="000000"/>
              <w:lang w:eastAsia="es-CO"/>
            </w:rPr>
          </w:pPr>
        </w:p>
      </w:tc>
      <w:tc>
        <w:tcPr>
          <w:tcW w:w="7477" w:type="dxa"/>
          <w:gridSpan w:val="3"/>
          <w:shd w:val="clear" w:color="auto" w:fill="auto"/>
          <w:vAlign w:val="center"/>
          <w:hideMark/>
        </w:tcPr>
        <w:p w:rsidR="0007307C" w:rsidRPr="00F42D9B" w:rsidRDefault="0007307C" w:rsidP="00981970">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Proceso de Evaluación y Seguimiento</w:t>
          </w:r>
        </w:p>
      </w:tc>
    </w:tr>
    <w:tr w:rsidR="0007307C" w:rsidRPr="00F42D9B" w:rsidTr="00981970">
      <w:trPr>
        <w:trHeight w:val="390"/>
        <w:jc w:val="center"/>
      </w:trPr>
      <w:tc>
        <w:tcPr>
          <w:tcW w:w="3163" w:type="dxa"/>
          <w:vMerge/>
          <w:vAlign w:val="center"/>
          <w:hideMark/>
        </w:tcPr>
        <w:p w:rsidR="0007307C" w:rsidRPr="00F42D9B" w:rsidRDefault="0007307C" w:rsidP="00981970">
          <w:pPr>
            <w:spacing w:after="0" w:line="240" w:lineRule="auto"/>
            <w:rPr>
              <w:rFonts w:eastAsia="Times New Roman"/>
              <w:color w:val="000000"/>
              <w:lang w:eastAsia="es-CO"/>
            </w:rPr>
          </w:pPr>
        </w:p>
      </w:tc>
      <w:tc>
        <w:tcPr>
          <w:tcW w:w="830" w:type="dxa"/>
          <w:tcBorders>
            <w:top w:val="single" w:sz="4" w:space="0" w:color="auto"/>
            <w:bottom w:val="single" w:sz="4" w:space="0" w:color="auto"/>
            <w:right w:val="nil"/>
          </w:tcBorders>
          <w:shd w:val="clear" w:color="auto" w:fill="auto"/>
          <w:noWrap/>
          <w:vAlign w:val="center"/>
          <w:hideMark/>
        </w:tcPr>
        <w:p w:rsidR="0007307C" w:rsidRPr="00F42D9B" w:rsidRDefault="0007307C"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 xml:space="preserve">Código: </w:t>
          </w:r>
        </w:p>
      </w:tc>
      <w:tc>
        <w:tcPr>
          <w:tcW w:w="2738" w:type="dxa"/>
          <w:tcBorders>
            <w:top w:val="single" w:sz="4" w:space="0" w:color="auto"/>
            <w:left w:val="nil"/>
            <w:bottom w:val="single" w:sz="4" w:space="0" w:color="auto"/>
          </w:tcBorders>
          <w:shd w:val="clear" w:color="auto" w:fill="auto"/>
          <w:vAlign w:val="center"/>
        </w:tcPr>
        <w:p w:rsidR="0007307C" w:rsidRPr="00F42D9B" w:rsidRDefault="0007307C" w:rsidP="00981970">
          <w:pPr>
            <w:spacing w:after="0" w:line="240" w:lineRule="auto"/>
            <w:jc w:val="center"/>
            <w:rPr>
              <w:rFonts w:ascii="Arial" w:eastAsia="Times New Roman" w:hAnsi="Arial" w:cs="Arial"/>
              <w:sz w:val="20"/>
              <w:szCs w:val="20"/>
              <w:lang w:eastAsia="es-CO"/>
            </w:rPr>
          </w:pPr>
          <w:r w:rsidRPr="00F42D9B">
            <w:rPr>
              <w:rFonts w:ascii="Arial" w:eastAsia="Times New Roman" w:hAnsi="Arial" w:cs="Arial"/>
              <w:sz w:val="20"/>
              <w:szCs w:val="20"/>
              <w:lang w:eastAsia="es-CO"/>
            </w:rPr>
            <w:t>FT-</w:t>
          </w:r>
          <w:r>
            <w:rPr>
              <w:rFonts w:ascii="Arial" w:eastAsia="Times New Roman" w:hAnsi="Arial" w:cs="Arial"/>
              <w:sz w:val="20"/>
              <w:szCs w:val="20"/>
              <w:lang w:eastAsia="es-CO"/>
            </w:rPr>
            <w:t>ES-AEI</w:t>
          </w:r>
          <w:r w:rsidRPr="00F42D9B">
            <w:rPr>
              <w:rFonts w:ascii="Arial" w:eastAsia="Times New Roman" w:hAnsi="Arial" w:cs="Arial"/>
              <w:sz w:val="20"/>
              <w:szCs w:val="20"/>
              <w:lang w:eastAsia="es-CO"/>
            </w:rPr>
            <w:t>-0</w:t>
          </w:r>
          <w:r>
            <w:rPr>
              <w:rFonts w:ascii="Arial" w:eastAsia="Times New Roman" w:hAnsi="Arial" w:cs="Arial"/>
              <w:sz w:val="20"/>
              <w:szCs w:val="20"/>
              <w:lang w:eastAsia="es-CO"/>
            </w:rPr>
            <w:t>1</w:t>
          </w:r>
        </w:p>
      </w:tc>
      <w:tc>
        <w:tcPr>
          <w:tcW w:w="3909" w:type="dxa"/>
          <w:shd w:val="clear" w:color="auto" w:fill="auto"/>
          <w:noWrap/>
          <w:vAlign w:val="center"/>
          <w:hideMark/>
        </w:tcPr>
        <w:p w:rsidR="0007307C" w:rsidRPr="00F42D9B" w:rsidRDefault="0007307C"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Versión:                   1.0</w:t>
          </w:r>
        </w:p>
      </w:tc>
    </w:tr>
    <w:tr w:rsidR="0007307C" w:rsidRPr="00F42D9B" w:rsidTr="00981970">
      <w:trPr>
        <w:trHeight w:val="375"/>
        <w:jc w:val="center"/>
      </w:trPr>
      <w:tc>
        <w:tcPr>
          <w:tcW w:w="3163" w:type="dxa"/>
          <w:vMerge/>
          <w:vAlign w:val="center"/>
          <w:hideMark/>
        </w:tcPr>
        <w:p w:rsidR="0007307C" w:rsidRPr="00F42D9B" w:rsidRDefault="0007307C" w:rsidP="00981970">
          <w:pPr>
            <w:spacing w:after="0" w:line="240" w:lineRule="auto"/>
            <w:rPr>
              <w:rFonts w:eastAsia="Times New Roman"/>
              <w:color w:val="000000"/>
              <w:lang w:eastAsia="es-CO"/>
            </w:rPr>
          </w:pPr>
        </w:p>
      </w:tc>
      <w:tc>
        <w:tcPr>
          <w:tcW w:w="830" w:type="dxa"/>
          <w:tcBorders>
            <w:top w:val="single" w:sz="4" w:space="0" w:color="auto"/>
            <w:bottom w:val="double" w:sz="6" w:space="0" w:color="000000"/>
            <w:right w:val="nil"/>
          </w:tcBorders>
          <w:shd w:val="clear" w:color="auto" w:fill="auto"/>
          <w:noWrap/>
          <w:vAlign w:val="center"/>
          <w:hideMark/>
        </w:tcPr>
        <w:p w:rsidR="0007307C" w:rsidRPr="00F42D9B" w:rsidRDefault="0007307C"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 xml:space="preserve">Fecha: </w:t>
          </w:r>
        </w:p>
      </w:tc>
      <w:tc>
        <w:tcPr>
          <w:tcW w:w="2738" w:type="dxa"/>
          <w:tcBorders>
            <w:top w:val="single" w:sz="4" w:space="0" w:color="auto"/>
            <w:left w:val="nil"/>
            <w:bottom w:val="double" w:sz="6" w:space="0" w:color="000000"/>
          </w:tcBorders>
          <w:shd w:val="clear" w:color="auto" w:fill="auto"/>
          <w:vAlign w:val="center"/>
        </w:tcPr>
        <w:p w:rsidR="0007307C" w:rsidRPr="00F42D9B" w:rsidRDefault="0007307C" w:rsidP="00981970">
          <w:pPr>
            <w:spacing w:after="0" w:line="240" w:lineRule="auto"/>
            <w:jc w:val="center"/>
            <w:rPr>
              <w:rFonts w:ascii="Arial" w:eastAsia="Times New Roman" w:hAnsi="Arial" w:cs="Arial"/>
              <w:sz w:val="20"/>
              <w:szCs w:val="20"/>
              <w:lang w:eastAsia="es-CO"/>
            </w:rPr>
          </w:pPr>
          <w:r w:rsidRPr="00F42D9B">
            <w:rPr>
              <w:rFonts w:ascii="Arial" w:eastAsia="Times New Roman" w:hAnsi="Arial" w:cs="Arial"/>
              <w:sz w:val="20"/>
              <w:szCs w:val="20"/>
              <w:lang w:eastAsia="es-CO"/>
            </w:rPr>
            <w:t>2</w:t>
          </w:r>
          <w:r>
            <w:rPr>
              <w:rFonts w:ascii="Arial" w:eastAsia="Times New Roman" w:hAnsi="Arial" w:cs="Arial"/>
              <w:sz w:val="20"/>
              <w:szCs w:val="20"/>
              <w:lang w:eastAsia="es-CO"/>
            </w:rPr>
            <w:t>7</w:t>
          </w:r>
          <w:r w:rsidRPr="00F42D9B">
            <w:rPr>
              <w:rFonts w:ascii="Arial" w:eastAsia="Times New Roman" w:hAnsi="Arial" w:cs="Arial"/>
              <w:sz w:val="20"/>
              <w:szCs w:val="20"/>
              <w:lang w:eastAsia="es-CO"/>
            </w:rPr>
            <w:t xml:space="preserve"> de </w:t>
          </w:r>
          <w:r>
            <w:rPr>
              <w:rFonts w:ascii="Arial" w:eastAsia="Times New Roman" w:hAnsi="Arial" w:cs="Arial"/>
              <w:sz w:val="20"/>
              <w:szCs w:val="20"/>
              <w:lang w:eastAsia="es-CO"/>
            </w:rPr>
            <w:t>Junio</w:t>
          </w:r>
          <w:r w:rsidRPr="00F42D9B">
            <w:rPr>
              <w:rFonts w:ascii="Arial" w:eastAsia="Times New Roman" w:hAnsi="Arial" w:cs="Arial"/>
              <w:sz w:val="20"/>
              <w:szCs w:val="20"/>
              <w:lang w:eastAsia="es-CO"/>
            </w:rPr>
            <w:t xml:space="preserve"> de 201</w:t>
          </w:r>
          <w:r>
            <w:rPr>
              <w:rFonts w:ascii="Arial" w:eastAsia="Times New Roman" w:hAnsi="Arial" w:cs="Arial"/>
              <w:sz w:val="20"/>
              <w:szCs w:val="20"/>
              <w:lang w:eastAsia="es-CO"/>
            </w:rPr>
            <w:t>7</w:t>
          </w:r>
        </w:p>
      </w:tc>
      <w:tc>
        <w:tcPr>
          <w:tcW w:w="3909" w:type="dxa"/>
          <w:shd w:val="clear" w:color="auto" w:fill="auto"/>
          <w:noWrap/>
          <w:vAlign w:val="center"/>
          <w:hideMark/>
        </w:tcPr>
        <w:p w:rsidR="0007307C" w:rsidRPr="00F42D9B" w:rsidRDefault="0007307C" w:rsidP="00981970">
          <w:pPr>
            <w:spacing w:after="0" w:line="240" w:lineRule="auto"/>
            <w:rPr>
              <w:rFonts w:ascii="Arial" w:eastAsia="Times New Roman" w:hAnsi="Arial" w:cs="Arial"/>
              <w:sz w:val="20"/>
              <w:szCs w:val="20"/>
              <w:lang w:eastAsia="es-CO"/>
            </w:rPr>
          </w:pPr>
          <w:r w:rsidRPr="00F42D9B">
            <w:rPr>
              <w:rFonts w:ascii="Arial" w:eastAsia="Times New Roman" w:hAnsi="Arial" w:cs="Arial"/>
              <w:sz w:val="20"/>
              <w:szCs w:val="20"/>
              <w:lang w:eastAsia="es-CO"/>
            </w:rPr>
            <w:t xml:space="preserve">Página:                   </w:t>
          </w:r>
          <w:r w:rsidR="00DC05B6" w:rsidRPr="00F42D9B">
            <w:rPr>
              <w:rFonts w:ascii="Arial" w:eastAsia="Times New Roman" w:hAnsi="Arial" w:cs="Arial"/>
              <w:sz w:val="18"/>
              <w:szCs w:val="16"/>
              <w:lang w:val="es-ES" w:eastAsia="es-ES"/>
            </w:rPr>
            <w:fldChar w:fldCharType="begin"/>
          </w:r>
          <w:r w:rsidRPr="00F42D9B">
            <w:rPr>
              <w:rFonts w:ascii="Arial" w:eastAsia="Times New Roman" w:hAnsi="Arial" w:cs="Arial"/>
              <w:sz w:val="18"/>
              <w:szCs w:val="16"/>
              <w:lang w:val="es-ES" w:eastAsia="es-ES"/>
            </w:rPr>
            <w:instrText xml:space="preserve"> PAGE </w:instrText>
          </w:r>
          <w:r w:rsidR="00DC05B6" w:rsidRPr="00F42D9B">
            <w:rPr>
              <w:rFonts w:ascii="Arial" w:eastAsia="Times New Roman" w:hAnsi="Arial" w:cs="Arial"/>
              <w:sz w:val="18"/>
              <w:szCs w:val="16"/>
              <w:lang w:val="es-ES" w:eastAsia="es-ES"/>
            </w:rPr>
            <w:fldChar w:fldCharType="separate"/>
          </w:r>
          <w:r w:rsidR="00E328AD">
            <w:rPr>
              <w:rFonts w:ascii="Arial" w:eastAsia="Times New Roman" w:hAnsi="Arial" w:cs="Arial"/>
              <w:noProof/>
              <w:sz w:val="18"/>
              <w:szCs w:val="16"/>
              <w:lang w:val="es-ES" w:eastAsia="es-ES"/>
            </w:rPr>
            <w:t>26</w:t>
          </w:r>
          <w:r w:rsidR="00DC05B6" w:rsidRPr="00F42D9B">
            <w:rPr>
              <w:rFonts w:ascii="Arial" w:eastAsia="Times New Roman" w:hAnsi="Arial" w:cs="Arial"/>
              <w:sz w:val="18"/>
              <w:szCs w:val="16"/>
              <w:lang w:val="es-ES" w:eastAsia="es-ES"/>
            </w:rPr>
            <w:fldChar w:fldCharType="end"/>
          </w:r>
          <w:r w:rsidRPr="00F42D9B">
            <w:rPr>
              <w:rFonts w:ascii="Arial" w:eastAsia="Times New Roman" w:hAnsi="Arial" w:cs="Arial"/>
              <w:sz w:val="18"/>
              <w:szCs w:val="16"/>
              <w:lang w:val="es-ES" w:eastAsia="es-ES"/>
            </w:rPr>
            <w:t xml:space="preserve"> de </w:t>
          </w:r>
          <w:r w:rsidR="00DC05B6" w:rsidRPr="00F42D9B">
            <w:rPr>
              <w:rFonts w:ascii="Arial" w:eastAsia="Times New Roman" w:hAnsi="Arial" w:cs="Arial"/>
              <w:sz w:val="18"/>
              <w:szCs w:val="16"/>
              <w:lang w:val="es-ES" w:eastAsia="es-ES"/>
            </w:rPr>
            <w:fldChar w:fldCharType="begin"/>
          </w:r>
          <w:r w:rsidRPr="00F42D9B">
            <w:rPr>
              <w:rFonts w:ascii="Arial" w:eastAsia="Times New Roman" w:hAnsi="Arial" w:cs="Arial"/>
              <w:sz w:val="18"/>
              <w:szCs w:val="16"/>
              <w:lang w:val="es-ES" w:eastAsia="es-ES"/>
            </w:rPr>
            <w:instrText xml:space="preserve"> NUMPAGES  </w:instrText>
          </w:r>
          <w:r w:rsidR="00DC05B6" w:rsidRPr="00F42D9B">
            <w:rPr>
              <w:rFonts w:ascii="Arial" w:eastAsia="Times New Roman" w:hAnsi="Arial" w:cs="Arial"/>
              <w:sz w:val="18"/>
              <w:szCs w:val="16"/>
              <w:lang w:val="es-ES" w:eastAsia="es-ES"/>
            </w:rPr>
            <w:fldChar w:fldCharType="separate"/>
          </w:r>
          <w:r w:rsidR="00E328AD">
            <w:rPr>
              <w:rFonts w:ascii="Arial" w:eastAsia="Times New Roman" w:hAnsi="Arial" w:cs="Arial"/>
              <w:noProof/>
              <w:sz w:val="18"/>
              <w:szCs w:val="16"/>
              <w:lang w:val="es-ES" w:eastAsia="es-ES"/>
            </w:rPr>
            <w:t>26</w:t>
          </w:r>
          <w:r w:rsidR="00DC05B6" w:rsidRPr="00F42D9B">
            <w:rPr>
              <w:rFonts w:ascii="Arial" w:eastAsia="Times New Roman" w:hAnsi="Arial" w:cs="Arial"/>
              <w:sz w:val="18"/>
              <w:szCs w:val="16"/>
              <w:lang w:val="es-ES" w:eastAsia="es-ES"/>
            </w:rPr>
            <w:fldChar w:fldCharType="end"/>
          </w:r>
        </w:p>
      </w:tc>
    </w:tr>
  </w:tbl>
  <w:p w:rsidR="0007307C" w:rsidRDefault="0007307C" w:rsidP="00981970">
    <w:pPr>
      <w:pStyle w:val="Encabezado"/>
    </w:pPr>
  </w:p>
  <w:p w:rsidR="0007307C" w:rsidRDefault="0007307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6CAA"/>
    <w:multiLevelType w:val="hybridMultilevel"/>
    <w:tmpl w:val="FA3EB7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A400C1"/>
    <w:multiLevelType w:val="hybridMultilevel"/>
    <w:tmpl w:val="3B2A45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nsid w:val="068E13EF"/>
    <w:multiLevelType w:val="hybridMultilevel"/>
    <w:tmpl w:val="E892C8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B040DA"/>
    <w:multiLevelType w:val="hybridMultilevel"/>
    <w:tmpl w:val="0C50CA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1AC1EEA"/>
    <w:multiLevelType w:val="hybridMultilevel"/>
    <w:tmpl w:val="549A28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193708B3"/>
    <w:multiLevelType w:val="hybridMultilevel"/>
    <w:tmpl w:val="FB2C771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nsid w:val="1EA714ED"/>
    <w:multiLevelType w:val="hybridMultilevel"/>
    <w:tmpl w:val="101C40E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nsid w:val="2154498E"/>
    <w:multiLevelType w:val="hybridMultilevel"/>
    <w:tmpl w:val="30DCF5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22294293"/>
    <w:multiLevelType w:val="hybridMultilevel"/>
    <w:tmpl w:val="7784A2B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227464B2"/>
    <w:multiLevelType w:val="hybridMultilevel"/>
    <w:tmpl w:val="CC2E7B78"/>
    <w:lvl w:ilvl="0" w:tplc="C1848AB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EA23890"/>
    <w:multiLevelType w:val="hybridMultilevel"/>
    <w:tmpl w:val="7D3CD69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4706208"/>
    <w:multiLevelType w:val="hybridMultilevel"/>
    <w:tmpl w:val="4FE20EE8"/>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3AB156E4"/>
    <w:multiLevelType w:val="hybridMultilevel"/>
    <w:tmpl w:val="96D60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C3C118C"/>
    <w:multiLevelType w:val="hybridMultilevel"/>
    <w:tmpl w:val="AFFCD76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3CAD689C"/>
    <w:multiLevelType w:val="hybridMultilevel"/>
    <w:tmpl w:val="96D60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3DE5069"/>
    <w:multiLevelType w:val="hybridMultilevel"/>
    <w:tmpl w:val="1CE0346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nsid w:val="469F048B"/>
    <w:multiLevelType w:val="hybridMultilevel"/>
    <w:tmpl w:val="0E9E11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126D53"/>
    <w:multiLevelType w:val="hybridMultilevel"/>
    <w:tmpl w:val="DBA01C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90B3636"/>
    <w:multiLevelType w:val="hybridMultilevel"/>
    <w:tmpl w:val="D666B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9DB6409"/>
    <w:multiLevelType w:val="hybridMultilevel"/>
    <w:tmpl w:val="0C50CA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3686457"/>
    <w:multiLevelType w:val="hybridMultilevel"/>
    <w:tmpl w:val="DBA01C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38D76A6"/>
    <w:multiLevelType w:val="hybridMultilevel"/>
    <w:tmpl w:val="5A9EDA8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67C73F0"/>
    <w:multiLevelType w:val="hybridMultilevel"/>
    <w:tmpl w:val="AA808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0205BA9"/>
    <w:multiLevelType w:val="hybridMultilevel"/>
    <w:tmpl w:val="081C7B6E"/>
    <w:lvl w:ilvl="0" w:tplc="240A0001">
      <w:start w:val="1"/>
      <w:numFmt w:val="bullet"/>
      <w:lvlText w:val=""/>
      <w:lvlJc w:val="left"/>
      <w:pPr>
        <w:ind w:left="780" w:hanging="360"/>
      </w:pPr>
      <w:rPr>
        <w:rFonts w:ascii="Symbol" w:hAnsi="Symbol" w:hint="default"/>
      </w:rPr>
    </w:lvl>
    <w:lvl w:ilvl="1" w:tplc="240A0001">
      <w:start w:val="1"/>
      <w:numFmt w:val="bullet"/>
      <w:lvlText w:val=""/>
      <w:lvlJc w:val="left"/>
      <w:pPr>
        <w:ind w:left="1500" w:hanging="360"/>
      </w:pPr>
      <w:rPr>
        <w:rFonts w:ascii="Symbol" w:hAnsi="Symbol"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4">
    <w:nsid w:val="759F1B65"/>
    <w:multiLevelType w:val="hybridMultilevel"/>
    <w:tmpl w:val="BEEE66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B926DDB"/>
    <w:multiLevelType w:val="hybridMultilevel"/>
    <w:tmpl w:val="96F851D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D2C4202"/>
    <w:multiLevelType w:val="hybridMultilevel"/>
    <w:tmpl w:val="269460B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6"/>
  </w:num>
  <w:num w:numId="3">
    <w:abstractNumId w:val="17"/>
  </w:num>
  <w:num w:numId="4">
    <w:abstractNumId w:val="22"/>
  </w:num>
  <w:num w:numId="5">
    <w:abstractNumId w:val="18"/>
  </w:num>
  <w:num w:numId="6">
    <w:abstractNumId w:val="0"/>
  </w:num>
  <w:num w:numId="7">
    <w:abstractNumId w:val="14"/>
  </w:num>
  <w:num w:numId="8">
    <w:abstractNumId w:val="12"/>
  </w:num>
  <w:num w:numId="9">
    <w:abstractNumId w:val="24"/>
  </w:num>
  <w:num w:numId="10">
    <w:abstractNumId w:val="2"/>
  </w:num>
  <w:num w:numId="11">
    <w:abstractNumId w:val="9"/>
  </w:num>
  <w:num w:numId="12">
    <w:abstractNumId w:val="1"/>
  </w:num>
  <w:num w:numId="13">
    <w:abstractNumId w:val="6"/>
  </w:num>
  <w:num w:numId="14">
    <w:abstractNumId w:val="5"/>
  </w:num>
  <w:num w:numId="15">
    <w:abstractNumId w:val="15"/>
  </w:num>
  <w:num w:numId="16">
    <w:abstractNumId w:val="13"/>
  </w:num>
  <w:num w:numId="17">
    <w:abstractNumId w:val="4"/>
  </w:num>
  <w:num w:numId="18">
    <w:abstractNumId w:val="25"/>
  </w:num>
  <w:num w:numId="19">
    <w:abstractNumId w:val="16"/>
  </w:num>
  <w:num w:numId="20">
    <w:abstractNumId w:val="21"/>
  </w:num>
  <w:num w:numId="21">
    <w:abstractNumId w:val="23"/>
  </w:num>
  <w:num w:numId="22">
    <w:abstractNumId w:val="20"/>
  </w:num>
  <w:num w:numId="23">
    <w:abstractNumId w:val="3"/>
  </w:num>
  <w:num w:numId="24">
    <w:abstractNumId w:val="19"/>
  </w:num>
  <w:num w:numId="25">
    <w:abstractNumId w:val="8"/>
  </w:num>
  <w:num w:numId="26">
    <w:abstractNumId w:val="11"/>
  </w:num>
  <w:num w:numId="27">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2760B8"/>
    <w:rsid w:val="000009E8"/>
    <w:rsid w:val="000057EE"/>
    <w:rsid w:val="000112FB"/>
    <w:rsid w:val="00011FC6"/>
    <w:rsid w:val="000124E2"/>
    <w:rsid w:val="0002357D"/>
    <w:rsid w:val="00026535"/>
    <w:rsid w:val="00030332"/>
    <w:rsid w:val="000303F2"/>
    <w:rsid w:val="0003111C"/>
    <w:rsid w:val="00031927"/>
    <w:rsid w:val="00035016"/>
    <w:rsid w:val="0003608F"/>
    <w:rsid w:val="00041F40"/>
    <w:rsid w:val="0006072F"/>
    <w:rsid w:val="00063F16"/>
    <w:rsid w:val="00067687"/>
    <w:rsid w:val="0007307C"/>
    <w:rsid w:val="000839D6"/>
    <w:rsid w:val="00086300"/>
    <w:rsid w:val="000921AD"/>
    <w:rsid w:val="00093A25"/>
    <w:rsid w:val="000A5990"/>
    <w:rsid w:val="000B321D"/>
    <w:rsid w:val="000B5751"/>
    <w:rsid w:val="000C1158"/>
    <w:rsid w:val="000C1EEA"/>
    <w:rsid w:val="000C4F49"/>
    <w:rsid w:val="000C7541"/>
    <w:rsid w:val="000D5AFA"/>
    <w:rsid w:val="000D77D0"/>
    <w:rsid w:val="000E5F5E"/>
    <w:rsid w:val="000E68E8"/>
    <w:rsid w:val="000F08F5"/>
    <w:rsid w:val="000F3A84"/>
    <w:rsid w:val="000F4139"/>
    <w:rsid w:val="000F4EDA"/>
    <w:rsid w:val="00103C9B"/>
    <w:rsid w:val="00114719"/>
    <w:rsid w:val="00116ED9"/>
    <w:rsid w:val="00122FC5"/>
    <w:rsid w:val="00124AF9"/>
    <w:rsid w:val="001272AD"/>
    <w:rsid w:val="0013038E"/>
    <w:rsid w:val="001321A4"/>
    <w:rsid w:val="00134CA9"/>
    <w:rsid w:val="0014210C"/>
    <w:rsid w:val="0014351E"/>
    <w:rsid w:val="001473FD"/>
    <w:rsid w:val="00156839"/>
    <w:rsid w:val="00156B60"/>
    <w:rsid w:val="00160D02"/>
    <w:rsid w:val="00167E98"/>
    <w:rsid w:val="00174690"/>
    <w:rsid w:val="001844F2"/>
    <w:rsid w:val="001919AF"/>
    <w:rsid w:val="00193D0F"/>
    <w:rsid w:val="00193DD6"/>
    <w:rsid w:val="001945C3"/>
    <w:rsid w:val="001964B8"/>
    <w:rsid w:val="001B4084"/>
    <w:rsid w:val="001C6C41"/>
    <w:rsid w:val="001D4334"/>
    <w:rsid w:val="001D4BF3"/>
    <w:rsid w:val="001D64AC"/>
    <w:rsid w:val="001E7633"/>
    <w:rsid w:val="001F1A75"/>
    <w:rsid w:val="001F1C26"/>
    <w:rsid w:val="002015EB"/>
    <w:rsid w:val="00203F62"/>
    <w:rsid w:val="00212C6F"/>
    <w:rsid w:val="00212F62"/>
    <w:rsid w:val="002209F5"/>
    <w:rsid w:val="00222CD0"/>
    <w:rsid w:val="0022400E"/>
    <w:rsid w:val="002419A7"/>
    <w:rsid w:val="002452A8"/>
    <w:rsid w:val="002469EF"/>
    <w:rsid w:val="002470ED"/>
    <w:rsid w:val="00247BF5"/>
    <w:rsid w:val="002532FF"/>
    <w:rsid w:val="00254881"/>
    <w:rsid w:val="002557DF"/>
    <w:rsid w:val="00267225"/>
    <w:rsid w:val="0027188A"/>
    <w:rsid w:val="0027372B"/>
    <w:rsid w:val="00274C28"/>
    <w:rsid w:val="00275281"/>
    <w:rsid w:val="002760B8"/>
    <w:rsid w:val="00276638"/>
    <w:rsid w:val="00277202"/>
    <w:rsid w:val="002803B0"/>
    <w:rsid w:val="00283A4C"/>
    <w:rsid w:val="00286389"/>
    <w:rsid w:val="00287277"/>
    <w:rsid w:val="00287952"/>
    <w:rsid w:val="002915D8"/>
    <w:rsid w:val="002944B8"/>
    <w:rsid w:val="002948EF"/>
    <w:rsid w:val="002A0715"/>
    <w:rsid w:val="002A2A57"/>
    <w:rsid w:val="002B7C21"/>
    <w:rsid w:val="002C1BF6"/>
    <w:rsid w:val="002C1EF3"/>
    <w:rsid w:val="002C5C8D"/>
    <w:rsid w:val="002C6199"/>
    <w:rsid w:val="002D4129"/>
    <w:rsid w:val="002E1BD8"/>
    <w:rsid w:val="002E2266"/>
    <w:rsid w:val="002E6954"/>
    <w:rsid w:val="002F2A22"/>
    <w:rsid w:val="002F657F"/>
    <w:rsid w:val="003215E7"/>
    <w:rsid w:val="00322F6F"/>
    <w:rsid w:val="0032577C"/>
    <w:rsid w:val="00326597"/>
    <w:rsid w:val="0033516A"/>
    <w:rsid w:val="00341162"/>
    <w:rsid w:val="003508EB"/>
    <w:rsid w:val="00350F85"/>
    <w:rsid w:val="00355F94"/>
    <w:rsid w:val="003658E4"/>
    <w:rsid w:val="003713DA"/>
    <w:rsid w:val="00377626"/>
    <w:rsid w:val="0038107C"/>
    <w:rsid w:val="0039074D"/>
    <w:rsid w:val="00391B9A"/>
    <w:rsid w:val="0039526A"/>
    <w:rsid w:val="003A4049"/>
    <w:rsid w:val="003B03A2"/>
    <w:rsid w:val="003B4F0D"/>
    <w:rsid w:val="003B6336"/>
    <w:rsid w:val="003B7B13"/>
    <w:rsid w:val="003C2CA9"/>
    <w:rsid w:val="003C4F30"/>
    <w:rsid w:val="003E1BE3"/>
    <w:rsid w:val="003E417F"/>
    <w:rsid w:val="003F189F"/>
    <w:rsid w:val="003F2CF8"/>
    <w:rsid w:val="003F5C5F"/>
    <w:rsid w:val="003F7D8E"/>
    <w:rsid w:val="004042C8"/>
    <w:rsid w:val="004052E5"/>
    <w:rsid w:val="00410183"/>
    <w:rsid w:val="00414170"/>
    <w:rsid w:val="00416F2F"/>
    <w:rsid w:val="004300E3"/>
    <w:rsid w:val="004314BE"/>
    <w:rsid w:val="00435103"/>
    <w:rsid w:val="00435B21"/>
    <w:rsid w:val="004503F9"/>
    <w:rsid w:val="004560FD"/>
    <w:rsid w:val="00460F9A"/>
    <w:rsid w:val="0046592E"/>
    <w:rsid w:val="004705F4"/>
    <w:rsid w:val="00470E49"/>
    <w:rsid w:val="00474F37"/>
    <w:rsid w:val="00481DCA"/>
    <w:rsid w:val="00485D24"/>
    <w:rsid w:val="004866D9"/>
    <w:rsid w:val="00487963"/>
    <w:rsid w:val="00491339"/>
    <w:rsid w:val="00491711"/>
    <w:rsid w:val="004A25B6"/>
    <w:rsid w:val="004B2EC9"/>
    <w:rsid w:val="004B4C88"/>
    <w:rsid w:val="004B6756"/>
    <w:rsid w:val="004B7630"/>
    <w:rsid w:val="004C34E0"/>
    <w:rsid w:val="004C75FF"/>
    <w:rsid w:val="004C7624"/>
    <w:rsid w:val="004D37ED"/>
    <w:rsid w:val="004D7642"/>
    <w:rsid w:val="004E4DA3"/>
    <w:rsid w:val="004F28D8"/>
    <w:rsid w:val="004F7056"/>
    <w:rsid w:val="004F7D90"/>
    <w:rsid w:val="005009AC"/>
    <w:rsid w:val="00507768"/>
    <w:rsid w:val="005111EA"/>
    <w:rsid w:val="0051149B"/>
    <w:rsid w:val="00511EF1"/>
    <w:rsid w:val="00512A39"/>
    <w:rsid w:val="005146FE"/>
    <w:rsid w:val="005243B9"/>
    <w:rsid w:val="005243DE"/>
    <w:rsid w:val="00530077"/>
    <w:rsid w:val="005320FD"/>
    <w:rsid w:val="00540EDB"/>
    <w:rsid w:val="00541CF5"/>
    <w:rsid w:val="00542E04"/>
    <w:rsid w:val="00545F58"/>
    <w:rsid w:val="005465B9"/>
    <w:rsid w:val="00557E80"/>
    <w:rsid w:val="00560A6A"/>
    <w:rsid w:val="005722CD"/>
    <w:rsid w:val="005729F4"/>
    <w:rsid w:val="00572F61"/>
    <w:rsid w:val="00580958"/>
    <w:rsid w:val="00580DAB"/>
    <w:rsid w:val="0058618B"/>
    <w:rsid w:val="005931CA"/>
    <w:rsid w:val="00595680"/>
    <w:rsid w:val="005A169B"/>
    <w:rsid w:val="005A2223"/>
    <w:rsid w:val="005B30FF"/>
    <w:rsid w:val="005B4CD5"/>
    <w:rsid w:val="005B7C85"/>
    <w:rsid w:val="005C0077"/>
    <w:rsid w:val="005C0A77"/>
    <w:rsid w:val="005C0B29"/>
    <w:rsid w:val="005C2E23"/>
    <w:rsid w:val="005C78F3"/>
    <w:rsid w:val="005D3419"/>
    <w:rsid w:val="005D48B9"/>
    <w:rsid w:val="005E5241"/>
    <w:rsid w:val="005F5448"/>
    <w:rsid w:val="005F5997"/>
    <w:rsid w:val="005F7C36"/>
    <w:rsid w:val="00602397"/>
    <w:rsid w:val="00603613"/>
    <w:rsid w:val="00604AFA"/>
    <w:rsid w:val="00604B1F"/>
    <w:rsid w:val="00606282"/>
    <w:rsid w:val="00606886"/>
    <w:rsid w:val="0061017A"/>
    <w:rsid w:val="00611359"/>
    <w:rsid w:val="00614A41"/>
    <w:rsid w:val="00620665"/>
    <w:rsid w:val="0062273E"/>
    <w:rsid w:val="00624E4A"/>
    <w:rsid w:val="006341AB"/>
    <w:rsid w:val="00640DBB"/>
    <w:rsid w:val="0064754A"/>
    <w:rsid w:val="00652579"/>
    <w:rsid w:val="006536C3"/>
    <w:rsid w:val="0066020D"/>
    <w:rsid w:val="006610C7"/>
    <w:rsid w:val="0066421F"/>
    <w:rsid w:val="006648BB"/>
    <w:rsid w:val="00664B4C"/>
    <w:rsid w:val="006650DC"/>
    <w:rsid w:val="00671E50"/>
    <w:rsid w:val="006859A3"/>
    <w:rsid w:val="00685F4A"/>
    <w:rsid w:val="00687F3C"/>
    <w:rsid w:val="00693FBE"/>
    <w:rsid w:val="0069522D"/>
    <w:rsid w:val="006A4A9E"/>
    <w:rsid w:val="006A540C"/>
    <w:rsid w:val="006B28AA"/>
    <w:rsid w:val="006B73EF"/>
    <w:rsid w:val="006C1657"/>
    <w:rsid w:val="006C333F"/>
    <w:rsid w:val="006C55A0"/>
    <w:rsid w:val="006C7206"/>
    <w:rsid w:val="006D0A76"/>
    <w:rsid w:val="006D122C"/>
    <w:rsid w:val="006E6B35"/>
    <w:rsid w:val="007035B6"/>
    <w:rsid w:val="007044D8"/>
    <w:rsid w:val="00705D85"/>
    <w:rsid w:val="00710994"/>
    <w:rsid w:val="00712C50"/>
    <w:rsid w:val="00715861"/>
    <w:rsid w:val="00717FF8"/>
    <w:rsid w:val="00722FE1"/>
    <w:rsid w:val="00723952"/>
    <w:rsid w:val="007243BC"/>
    <w:rsid w:val="007251D7"/>
    <w:rsid w:val="00726344"/>
    <w:rsid w:val="00731F97"/>
    <w:rsid w:val="0073200F"/>
    <w:rsid w:val="007320EA"/>
    <w:rsid w:val="0073215C"/>
    <w:rsid w:val="007452AB"/>
    <w:rsid w:val="00745B2B"/>
    <w:rsid w:val="00745B9A"/>
    <w:rsid w:val="007531FA"/>
    <w:rsid w:val="00753A80"/>
    <w:rsid w:val="007549D4"/>
    <w:rsid w:val="00755813"/>
    <w:rsid w:val="00761880"/>
    <w:rsid w:val="00770A8C"/>
    <w:rsid w:val="00771CBC"/>
    <w:rsid w:val="007827CA"/>
    <w:rsid w:val="00784CB8"/>
    <w:rsid w:val="00786EF5"/>
    <w:rsid w:val="007872D4"/>
    <w:rsid w:val="007903F2"/>
    <w:rsid w:val="00792F13"/>
    <w:rsid w:val="007932E1"/>
    <w:rsid w:val="007A2638"/>
    <w:rsid w:val="007B16F5"/>
    <w:rsid w:val="007B4590"/>
    <w:rsid w:val="007B5BCE"/>
    <w:rsid w:val="007B6145"/>
    <w:rsid w:val="007C04D2"/>
    <w:rsid w:val="007C3B3A"/>
    <w:rsid w:val="007C4387"/>
    <w:rsid w:val="007D2454"/>
    <w:rsid w:val="007E511B"/>
    <w:rsid w:val="007E5D80"/>
    <w:rsid w:val="007F0898"/>
    <w:rsid w:val="007F09EE"/>
    <w:rsid w:val="007F0E36"/>
    <w:rsid w:val="007F60C9"/>
    <w:rsid w:val="00801176"/>
    <w:rsid w:val="00802AAE"/>
    <w:rsid w:val="00815FA7"/>
    <w:rsid w:val="0081602A"/>
    <w:rsid w:val="00820E03"/>
    <w:rsid w:val="00823BC9"/>
    <w:rsid w:val="00825FBC"/>
    <w:rsid w:val="00826D85"/>
    <w:rsid w:val="0083285E"/>
    <w:rsid w:val="00836B4F"/>
    <w:rsid w:val="00841436"/>
    <w:rsid w:val="008423FC"/>
    <w:rsid w:val="0084419C"/>
    <w:rsid w:val="00850E8E"/>
    <w:rsid w:val="008547AB"/>
    <w:rsid w:val="008718F3"/>
    <w:rsid w:val="0087596D"/>
    <w:rsid w:val="00882503"/>
    <w:rsid w:val="00884896"/>
    <w:rsid w:val="00887285"/>
    <w:rsid w:val="00891840"/>
    <w:rsid w:val="008927F1"/>
    <w:rsid w:val="008954FD"/>
    <w:rsid w:val="00895715"/>
    <w:rsid w:val="00897616"/>
    <w:rsid w:val="008A09FB"/>
    <w:rsid w:val="008A1270"/>
    <w:rsid w:val="008A2D66"/>
    <w:rsid w:val="008A5A6C"/>
    <w:rsid w:val="008B2FA7"/>
    <w:rsid w:val="008B47BB"/>
    <w:rsid w:val="008C341C"/>
    <w:rsid w:val="008E7739"/>
    <w:rsid w:val="008F7748"/>
    <w:rsid w:val="00902EED"/>
    <w:rsid w:val="00915AAF"/>
    <w:rsid w:val="00917D8E"/>
    <w:rsid w:val="009228FC"/>
    <w:rsid w:val="00922DB1"/>
    <w:rsid w:val="009240DE"/>
    <w:rsid w:val="00925BBF"/>
    <w:rsid w:val="00950146"/>
    <w:rsid w:val="00950948"/>
    <w:rsid w:val="009654C7"/>
    <w:rsid w:val="00971D3A"/>
    <w:rsid w:val="00972376"/>
    <w:rsid w:val="0097248B"/>
    <w:rsid w:val="0097332B"/>
    <w:rsid w:val="0097573E"/>
    <w:rsid w:val="00981970"/>
    <w:rsid w:val="0099328E"/>
    <w:rsid w:val="009A3C74"/>
    <w:rsid w:val="009B6D18"/>
    <w:rsid w:val="009C2978"/>
    <w:rsid w:val="009C4FB3"/>
    <w:rsid w:val="009D76D2"/>
    <w:rsid w:val="009F3493"/>
    <w:rsid w:val="009F4F7C"/>
    <w:rsid w:val="00A01153"/>
    <w:rsid w:val="00A02E67"/>
    <w:rsid w:val="00A1025B"/>
    <w:rsid w:val="00A10525"/>
    <w:rsid w:val="00A12764"/>
    <w:rsid w:val="00A13D13"/>
    <w:rsid w:val="00A24BA4"/>
    <w:rsid w:val="00A26628"/>
    <w:rsid w:val="00A26C02"/>
    <w:rsid w:val="00A27A92"/>
    <w:rsid w:val="00A32914"/>
    <w:rsid w:val="00A32D66"/>
    <w:rsid w:val="00A3372C"/>
    <w:rsid w:val="00A33953"/>
    <w:rsid w:val="00A33991"/>
    <w:rsid w:val="00A35BDF"/>
    <w:rsid w:val="00A37389"/>
    <w:rsid w:val="00A42704"/>
    <w:rsid w:val="00A4567B"/>
    <w:rsid w:val="00A536DB"/>
    <w:rsid w:val="00A54021"/>
    <w:rsid w:val="00A541A1"/>
    <w:rsid w:val="00A55F8A"/>
    <w:rsid w:val="00A56A1B"/>
    <w:rsid w:val="00A60010"/>
    <w:rsid w:val="00A626CA"/>
    <w:rsid w:val="00A629E0"/>
    <w:rsid w:val="00A63283"/>
    <w:rsid w:val="00A72DDF"/>
    <w:rsid w:val="00A74373"/>
    <w:rsid w:val="00A8513C"/>
    <w:rsid w:val="00A86284"/>
    <w:rsid w:val="00A9181F"/>
    <w:rsid w:val="00AA2808"/>
    <w:rsid w:val="00AA2FFA"/>
    <w:rsid w:val="00AA5772"/>
    <w:rsid w:val="00AB21B0"/>
    <w:rsid w:val="00AB4B94"/>
    <w:rsid w:val="00AB6CC0"/>
    <w:rsid w:val="00AC1016"/>
    <w:rsid w:val="00AC1911"/>
    <w:rsid w:val="00AC767F"/>
    <w:rsid w:val="00AD143B"/>
    <w:rsid w:val="00AD1CE6"/>
    <w:rsid w:val="00AD4DDF"/>
    <w:rsid w:val="00AD5C2F"/>
    <w:rsid w:val="00AE2A7E"/>
    <w:rsid w:val="00AE5543"/>
    <w:rsid w:val="00AF1B0E"/>
    <w:rsid w:val="00AF3566"/>
    <w:rsid w:val="00AF55C3"/>
    <w:rsid w:val="00B0126B"/>
    <w:rsid w:val="00B11268"/>
    <w:rsid w:val="00B13758"/>
    <w:rsid w:val="00B16F80"/>
    <w:rsid w:val="00B22ACB"/>
    <w:rsid w:val="00B2781D"/>
    <w:rsid w:val="00B27B5C"/>
    <w:rsid w:val="00B43826"/>
    <w:rsid w:val="00B45701"/>
    <w:rsid w:val="00B47182"/>
    <w:rsid w:val="00B50BE2"/>
    <w:rsid w:val="00B607C3"/>
    <w:rsid w:val="00B87B90"/>
    <w:rsid w:val="00B91CC6"/>
    <w:rsid w:val="00BA03CF"/>
    <w:rsid w:val="00BB0C39"/>
    <w:rsid w:val="00BB3C40"/>
    <w:rsid w:val="00BB63AB"/>
    <w:rsid w:val="00BC0495"/>
    <w:rsid w:val="00BD11CD"/>
    <w:rsid w:val="00BD38E8"/>
    <w:rsid w:val="00BD3FD0"/>
    <w:rsid w:val="00BD6C85"/>
    <w:rsid w:val="00BE7798"/>
    <w:rsid w:val="00C033FE"/>
    <w:rsid w:val="00C04EBD"/>
    <w:rsid w:val="00C1671B"/>
    <w:rsid w:val="00C2028D"/>
    <w:rsid w:val="00C22A59"/>
    <w:rsid w:val="00C308C4"/>
    <w:rsid w:val="00C3115C"/>
    <w:rsid w:val="00C31749"/>
    <w:rsid w:val="00C31781"/>
    <w:rsid w:val="00C329AF"/>
    <w:rsid w:val="00C347A4"/>
    <w:rsid w:val="00C5592A"/>
    <w:rsid w:val="00C565AE"/>
    <w:rsid w:val="00C6733D"/>
    <w:rsid w:val="00C83825"/>
    <w:rsid w:val="00C857A7"/>
    <w:rsid w:val="00C94BCA"/>
    <w:rsid w:val="00C95523"/>
    <w:rsid w:val="00C96519"/>
    <w:rsid w:val="00C9730A"/>
    <w:rsid w:val="00CA066C"/>
    <w:rsid w:val="00CA0725"/>
    <w:rsid w:val="00CA312D"/>
    <w:rsid w:val="00CA3CF1"/>
    <w:rsid w:val="00CB1E95"/>
    <w:rsid w:val="00CB6198"/>
    <w:rsid w:val="00CB7907"/>
    <w:rsid w:val="00CC7C15"/>
    <w:rsid w:val="00CD2DB3"/>
    <w:rsid w:val="00CD5B51"/>
    <w:rsid w:val="00CE4555"/>
    <w:rsid w:val="00CE4D43"/>
    <w:rsid w:val="00CE5A8C"/>
    <w:rsid w:val="00CF0F29"/>
    <w:rsid w:val="00CF0FE0"/>
    <w:rsid w:val="00CF58D5"/>
    <w:rsid w:val="00D1553F"/>
    <w:rsid w:val="00D15DD4"/>
    <w:rsid w:val="00D1666D"/>
    <w:rsid w:val="00D404D5"/>
    <w:rsid w:val="00D407D4"/>
    <w:rsid w:val="00D42E34"/>
    <w:rsid w:val="00D5173E"/>
    <w:rsid w:val="00D54857"/>
    <w:rsid w:val="00D56A57"/>
    <w:rsid w:val="00D659C0"/>
    <w:rsid w:val="00D668C5"/>
    <w:rsid w:val="00D66B94"/>
    <w:rsid w:val="00D711A2"/>
    <w:rsid w:val="00D732B9"/>
    <w:rsid w:val="00D73FF1"/>
    <w:rsid w:val="00D82B30"/>
    <w:rsid w:val="00D84CE9"/>
    <w:rsid w:val="00D84EE8"/>
    <w:rsid w:val="00D84F43"/>
    <w:rsid w:val="00D872AC"/>
    <w:rsid w:val="00D91D89"/>
    <w:rsid w:val="00D93B9F"/>
    <w:rsid w:val="00D93E27"/>
    <w:rsid w:val="00D959D0"/>
    <w:rsid w:val="00D96A9E"/>
    <w:rsid w:val="00DA13AA"/>
    <w:rsid w:val="00DA2D3C"/>
    <w:rsid w:val="00DA3B46"/>
    <w:rsid w:val="00DA418E"/>
    <w:rsid w:val="00DB6CCB"/>
    <w:rsid w:val="00DB7D1F"/>
    <w:rsid w:val="00DC0169"/>
    <w:rsid w:val="00DC05B6"/>
    <w:rsid w:val="00DC0761"/>
    <w:rsid w:val="00DC3551"/>
    <w:rsid w:val="00DC3573"/>
    <w:rsid w:val="00DC3946"/>
    <w:rsid w:val="00DC3BB2"/>
    <w:rsid w:val="00DC6321"/>
    <w:rsid w:val="00DD2E4E"/>
    <w:rsid w:val="00DD3936"/>
    <w:rsid w:val="00DD4CA9"/>
    <w:rsid w:val="00DD6583"/>
    <w:rsid w:val="00DE4511"/>
    <w:rsid w:val="00DE548D"/>
    <w:rsid w:val="00DE552A"/>
    <w:rsid w:val="00DE617C"/>
    <w:rsid w:val="00DF56C7"/>
    <w:rsid w:val="00DF6ED9"/>
    <w:rsid w:val="00E00397"/>
    <w:rsid w:val="00E0405F"/>
    <w:rsid w:val="00E0592B"/>
    <w:rsid w:val="00E13E1E"/>
    <w:rsid w:val="00E14064"/>
    <w:rsid w:val="00E16200"/>
    <w:rsid w:val="00E20167"/>
    <w:rsid w:val="00E22CEC"/>
    <w:rsid w:val="00E30912"/>
    <w:rsid w:val="00E328AD"/>
    <w:rsid w:val="00E37CDB"/>
    <w:rsid w:val="00E40AFD"/>
    <w:rsid w:val="00E40E0E"/>
    <w:rsid w:val="00E4110E"/>
    <w:rsid w:val="00E4456E"/>
    <w:rsid w:val="00E47C6C"/>
    <w:rsid w:val="00E50179"/>
    <w:rsid w:val="00E54BBB"/>
    <w:rsid w:val="00E56F12"/>
    <w:rsid w:val="00E632F8"/>
    <w:rsid w:val="00E639F9"/>
    <w:rsid w:val="00E6454D"/>
    <w:rsid w:val="00E713A6"/>
    <w:rsid w:val="00E74965"/>
    <w:rsid w:val="00E76347"/>
    <w:rsid w:val="00E903D7"/>
    <w:rsid w:val="00E90DC1"/>
    <w:rsid w:val="00E93548"/>
    <w:rsid w:val="00E947DE"/>
    <w:rsid w:val="00E97EE0"/>
    <w:rsid w:val="00EA01F8"/>
    <w:rsid w:val="00EA1449"/>
    <w:rsid w:val="00EA5529"/>
    <w:rsid w:val="00EA66B2"/>
    <w:rsid w:val="00EB003A"/>
    <w:rsid w:val="00EC0F5F"/>
    <w:rsid w:val="00EC1F73"/>
    <w:rsid w:val="00ED2D53"/>
    <w:rsid w:val="00EE1A8F"/>
    <w:rsid w:val="00EE1D00"/>
    <w:rsid w:val="00EE2DAB"/>
    <w:rsid w:val="00EE3718"/>
    <w:rsid w:val="00EE3D47"/>
    <w:rsid w:val="00EE7360"/>
    <w:rsid w:val="00EF09A9"/>
    <w:rsid w:val="00EF2DB2"/>
    <w:rsid w:val="00F00079"/>
    <w:rsid w:val="00F03BF7"/>
    <w:rsid w:val="00F04209"/>
    <w:rsid w:val="00F05D76"/>
    <w:rsid w:val="00F07F7C"/>
    <w:rsid w:val="00F1149B"/>
    <w:rsid w:val="00F1483C"/>
    <w:rsid w:val="00F149D8"/>
    <w:rsid w:val="00F1538A"/>
    <w:rsid w:val="00F16C9C"/>
    <w:rsid w:val="00F173FD"/>
    <w:rsid w:val="00F27640"/>
    <w:rsid w:val="00F322EB"/>
    <w:rsid w:val="00F33ED2"/>
    <w:rsid w:val="00F3788F"/>
    <w:rsid w:val="00F40225"/>
    <w:rsid w:val="00F41CB2"/>
    <w:rsid w:val="00F47E6A"/>
    <w:rsid w:val="00F5091E"/>
    <w:rsid w:val="00F551E3"/>
    <w:rsid w:val="00F57072"/>
    <w:rsid w:val="00F66658"/>
    <w:rsid w:val="00F76406"/>
    <w:rsid w:val="00F7791F"/>
    <w:rsid w:val="00F802CF"/>
    <w:rsid w:val="00F80819"/>
    <w:rsid w:val="00F819CF"/>
    <w:rsid w:val="00F841F0"/>
    <w:rsid w:val="00F859B1"/>
    <w:rsid w:val="00F90508"/>
    <w:rsid w:val="00F94699"/>
    <w:rsid w:val="00F961E9"/>
    <w:rsid w:val="00FA0DAE"/>
    <w:rsid w:val="00FA4D0F"/>
    <w:rsid w:val="00FB137F"/>
    <w:rsid w:val="00FB6F29"/>
    <w:rsid w:val="00FB7F01"/>
    <w:rsid w:val="00FC094F"/>
    <w:rsid w:val="00FC5407"/>
    <w:rsid w:val="00FC59C1"/>
    <w:rsid w:val="00FD3620"/>
    <w:rsid w:val="00FD6110"/>
    <w:rsid w:val="00FD7FDB"/>
    <w:rsid w:val="00FE71CC"/>
    <w:rsid w:val="00FF3B8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5B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76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2760B8"/>
    <w:pPr>
      <w:widowControl w:val="0"/>
      <w:suppressLineNumbers/>
      <w:suppressAutoHyphens/>
      <w:spacing w:after="0" w:line="240" w:lineRule="auto"/>
    </w:pPr>
    <w:rPr>
      <w:rFonts w:ascii="Times New Roman" w:eastAsia="Times New Roman" w:hAnsi="Times New Roman" w:cs="Times New Roman"/>
      <w:sz w:val="24"/>
      <w:szCs w:val="24"/>
      <w:lang w:val="es-ES" w:eastAsia="zh-CN"/>
    </w:rPr>
  </w:style>
  <w:style w:type="paragraph" w:styleId="Encabezado">
    <w:name w:val="header"/>
    <w:aliases w:val="Encabezado 1"/>
    <w:basedOn w:val="Normal"/>
    <w:link w:val="EncabezadoCar"/>
    <w:uiPriority w:val="99"/>
    <w:unhideWhenUsed/>
    <w:rsid w:val="00981970"/>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81970"/>
  </w:style>
  <w:style w:type="paragraph" w:styleId="Piedepgina">
    <w:name w:val="footer"/>
    <w:basedOn w:val="Normal"/>
    <w:link w:val="PiedepginaCar"/>
    <w:uiPriority w:val="99"/>
    <w:unhideWhenUsed/>
    <w:rsid w:val="009819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1970"/>
  </w:style>
  <w:style w:type="paragraph" w:styleId="Prrafodelista">
    <w:name w:val="List Paragraph"/>
    <w:basedOn w:val="Normal"/>
    <w:uiPriority w:val="34"/>
    <w:qFormat/>
    <w:rsid w:val="00B13758"/>
    <w:pPr>
      <w:ind w:left="720"/>
      <w:contextualSpacing/>
    </w:pPr>
  </w:style>
  <w:style w:type="paragraph" w:styleId="Textodeglobo">
    <w:name w:val="Balloon Text"/>
    <w:basedOn w:val="Normal"/>
    <w:link w:val="TextodegloboCar"/>
    <w:uiPriority w:val="99"/>
    <w:semiHidden/>
    <w:unhideWhenUsed/>
    <w:rsid w:val="00B137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758"/>
    <w:rPr>
      <w:rFonts w:ascii="Tahoma" w:hAnsi="Tahoma" w:cs="Tahoma"/>
      <w:sz w:val="16"/>
      <w:szCs w:val="16"/>
    </w:rPr>
  </w:style>
  <w:style w:type="character" w:styleId="Refdecomentario">
    <w:name w:val="annotation reference"/>
    <w:basedOn w:val="Fuentedeprrafopredeter"/>
    <w:uiPriority w:val="99"/>
    <w:semiHidden/>
    <w:unhideWhenUsed/>
    <w:rsid w:val="00B13758"/>
    <w:rPr>
      <w:sz w:val="16"/>
      <w:szCs w:val="16"/>
    </w:rPr>
  </w:style>
  <w:style w:type="paragraph" w:styleId="Textocomentario">
    <w:name w:val="annotation text"/>
    <w:basedOn w:val="Normal"/>
    <w:link w:val="TextocomentarioCar"/>
    <w:uiPriority w:val="99"/>
    <w:semiHidden/>
    <w:unhideWhenUsed/>
    <w:rsid w:val="00B13758"/>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B13758"/>
    <w:rPr>
      <w:sz w:val="20"/>
      <w:szCs w:val="20"/>
    </w:rPr>
  </w:style>
  <w:style w:type="paragraph" w:styleId="Asuntodelcomentario">
    <w:name w:val="annotation subject"/>
    <w:basedOn w:val="Textocomentario"/>
    <w:next w:val="Textocomentario"/>
    <w:link w:val="AsuntodelcomentarioCar"/>
    <w:uiPriority w:val="99"/>
    <w:semiHidden/>
    <w:unhideWhenUsed/>
    <w:rsid w:val="00B13758"/>
    <w:rPr>
      <w:b/>
      <w:bCs/>
    </w:rPr>
  </w:style>
  <w:style w:type="character" w:customStyle="1" w:styleId="AsuntodelcomentarioCar">
    <w:name w:val="Asunto del comentario Car"/>
    <w:basedOn w:val="TextocomentarioCar"/>
    <w:link w:val="Asuntodelcomentario"/>
    <w:uiPriority w:val="99"/>
    <w:semiHidden/>
    <w:rsid w:val="00B13758"/>
    <w:rPr>
      <w:b/>
      <w:bCs/>
      <w:sz w:val="20"/>
      <w:szCs w:val="20"/>
    </w:rPr>
  </w:style>
  <w:style w:type="paragraph" w:customStyle="1" w:styleId="Default">
    <w:name w:val="Default"/>
    <w:rsid w:val="00B13758"/>
    <w:pPr>
      <w:autoSpaceDE w:val="0"/>
      <w:autoSpaceDN w:val="0"/>
      <w:adjustRightInd w:val="0"/>
      <w:spacing w:after="0" w:line="240" w:lineRule="auto"/>
    </w:pPr>
    <w:rPr>
      <w:rFonts w:ascii="Arial" w:eastAsia="Droid Sans Fallback" w:hAnsi="Arial" w:cs="Arial"/>
      <w:color w:val="000000"/>
      <w:sz w:val="24"/>
      <w:szCs w:val="24"/>
      <w:lang w:eastAsia="zh-CN"/>
    </w:rPr>
  </w:style>
  <w:style w:type="character" w:styleId="Hipervnculo">
    <w:name w:val="Hyperlink"/>
    <w:basedOn w:val="Fuentedeprrafopredeter"/>
    <w:uiPriority w:val="99"/>
    <w:unhideWhenUsed/>
    <w:rsid w:val="00B13758"/>
    <w:rPr>
      <w:color w:val="0000FF" w:themeColor="hyperlink"/>
      <w:u w:val="single"/>
    </w:rPr>
  </w:style>
  <w:style w:type="paragraph" w:customStyle="1" w:styleId="m-3977137456524378988gmail-m-580159784581447539m8667871743544514566gmail-msobodytext">
    <w:name w:val="m_-3977137456524378988gmail-m_-580159784581447539m_8667871743544514566gmail-msobodytext"/>
    <w:basedOn w:val="Normal"/>
    <w:rsid w:val="00D404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3977137456524378988gmail-m-580159784581447539m8667871743544514566gmail-compact">
    <w:name w:val="m_-3977137456524378988gmail-m_-580159784581447539m_8667871743544514566gmail-compact"/>
    <w:basedOn w:val="Normal"/>
    <w:rsid w:val="00D404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Revisin">
    <w:name w:val="Revision"/>
    <w:hidden/>
    <w:uiPriority w:val="99"/>
    <w:semiHidden/>
    <w:rsid w:val="00A54021"/>
    <w:pPr>
      <w:spacing w:after="0" w:line="240" w:lineRule="auto"/>
    </w:pPr>
  </w:style>
  <w:style w:type="paragraph" w:customStyle="1" w:styleId="Normalvieta">
    <w:name w:val="Normal viñeta"/>
    <w:autoRedefine/>
    <w:qFormat/>
    <w:rsid w:val="00EE3718"/>
    <w:pPr>
      <w:spacing w:after="0" w:line="240" w:lineRule="auto"/>
    </w:pPr>
    <w:rPr>
      <w:rFonts w:ascii="Arial" w:eastAsia="Times New Roman" w:hAnsi="Arial" w:cs="Arial"/>
      <w:bCs/>
      <w:color w:val="000000"/>
      <w:lang w:eastAsia="es-ES"/>
    </w:rPr>
  </w:style>
</w:styles>
</file>

<file path=word/webSettings.xml><?xml version="1.0" encoding="utf-8"?>
<w:webSettings xmlns:r="http://schemas.openxmlformats.org/officeDocument/2006/relationships" xmlns:w="http://schemas.openxmlformats.org/wordprocessingml/2006/main">
  <w:divs>
    <w:div w:id="851603667">
      <w:bodyDiv w:val="1"/>
      <w:marLeft w:val="0"/>
      <w:marRight w:val="0"/>
      <w:marTop w:val="0"/>
      <w:marBottom w:val="0"/>
      <w:divBdr>
        <w:top w:val="none" w:sz="0" w:space="0" w:color="auto"/>
        <w:left w:val="none" w:sz="0" w:space="0" w:color="auto"/>
        <w:bottom w:val="none" w:sz="0" w:space="0" w:color="auto"/>
        <w:right w:val="none" w:sz="0" w:space="0" w:color="auto"/>
      </w:divBdr>
      <w:divsChild>
        <w:div w:id="21632479">
          <w:marLeft w:val="0"/>
          <w:marRight w:val="0"/>
          <w:marTop w:val="0"/>
          <w:marBottom w:val="0"/>
          <w:divBdr>
            <w:top w:val="none" w:sz="0" w:space="0" w:color="auto"/>
            <w:left w:val="none" w:sz="0" w:space="0" w:color="auto"/>
            <w:bottom w:val="none" w:sz="0" w:space="0" w:color="auto"/>
            <w:right w:val="none" w:sz="0" w:space="0" w:color="auto"/>
          </w:divBdr>
          <w:divsChild>
            <w:div w:id="144444080">
              <w:marLeft w:val="0"/>
              <w:marRight w:val="0"/>
              <w:marTop w:val="0"/>
              <w:marBottom w:val="0"/>
              <w:divBdr>
                <w:top w:val="none" w:sz="0" w:space="0" w:color="auto"/>
                <w:left w:val="none" w:sz="0" w:space="0" w:color="auto"/>
                <w:bottom w:val="none" w:sz="0" w:space="0" w:color="auto"/>
                <w:right w:val="none" w:sz="0" w:space="0" w:color="auto"/>
              </w:divBdr>
              <w:divsChild>
                <w:div w:id="1850828717">
                  <w:marLeft w:val="0"/>
                  <w:marRight w:val="0"/>
                  <w:marTop w:val="0"/>
                  <w:marBottom w:val="0"/>
                  <w:divBdr>
                    <w:top w:val="none" w:sz="0" w:space="0" w:color="auto"/>
                    <w:left w:val="none" w:sz="0" w:space="0" w:color="auto"/>
                    <w:bottom w:val="none" w:sz="0" w:space="0" w:color="auto"/>
                    <w:right w:val="none" w:sz="0" w:space="0" w:color="auto"/>
                  </w:divBdr>
                  <w:divsChild>
                    <w:div w:id="376511883">
                      <w:marLeft w:val="0"/>
                      <w:marRight w:val="0"/>
                      <w:marTop w:val="0"/>
                      <w:marBottom w:val="0"/>
                      <w:divBdr>
                        <w:top w:val="none" w:sz="0" w:space="0" w:color="auto"/>
                        <w:left w:val="none" w:sz="0" w:space="0" w:color="auto"/>
                        <w:bottom w:val="none" w:sz="0" w:space="0" w:color="auto"/>
                        <w:right w:val="none" w:sz="0" w:space="0" w:color="auto"/>
                      </w:divBdr>
                      <w:divsChild>
                        <w:div w:id="14198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051773">
          <w:marLeft w:val="0"/>
          <w:marRight w:val="0"/>
          <w:marTop w:val="0"/>
          <w:marBottom w:val="0"/>
          <w:divBdr>
            <w:top w:val="none" w:sz="0" w:space="0" w:color="auto"/>
            <w:left w:val="none" w:sz="0" w:space="0" w:color="auto"/>
            <w:bottom w:val="none" w:sz="0" w:space="0" w:color="auto"/>
            <w:right w:val="none" w:sz="0" w:space="0" w:color="auto"/>
          </w:divBdr>
        </w:div>
        <w:div w:id="169415159">
          <w:marLeft w:val="0"/>
          <w:marRight w:val="0"/>
          <w:marTop w:val="0"/>
          <w:marBottom w:val="0"/>
          <w:divBdr>
            <w:top w:val="none" w:sz="0" w:space="0" w:color="auto"/>
            <w:left w:val="none" w:sz="0" w:space="0" w:color="auto"/>
            <w:bottom w:val="none" w:sz="0" w:space="0" w:color="auto"/>
            <w:right w:val="none" w:sz="0" w:space="0" w:color="auto"/>
          </w:divBdr>
        </w:div>
        <w:div w:id="1128624317">
          <w:marLeft w:val="0"/>
          <w:marRight w:val="0"/>
          <w:marTop w:val="0"/>
          <w:marBottom w:val="0"/>
          <w:divBdr>
            <w:top w:val="none" w:sz="0" w:space="0" w:color="auto"/>
            <w:left w:val="none" w:sz="0" w:space="0" w:color="auto"/>
            <w:bottom w:val="none" w:sz="0" w:space="0" w:color="auto"/>
            <w:right w:val="none" w:sz="0" w:space="0" w:color="auto"/>
          </w:divBdr>
        </w:div>
        <w:div w:id="835657631">
          <w:marLeft w:val="0"/>
          <w:marRight w:val="0"/>
          <w:marTop w:val="0"/>
          <w:marBottom w:val="0"/>
          <w:divBdr>
            <w:top w:val="none" w:sz="0" w:space="0" w:color="auto"/>
            <w:left w:val="none" w:sz="0" w:space="0" w:color="auto"/>
            <w:bottom w:val="none" w:sz="0" w:space="0" w:color="auto"/>
            <w:right w:val="none" w:sz="0" w:space="0" w:color="auto"/>
          </w:divBdr>
        </w:div>
        <w:div w:id="578946811">
          <w:marLeft w:val="0"/>
          <w:marRight w:val="0"/>
          <w:marTop w:val="0"/>
          <w:marBottom w:val="0"/>
          <w:divBdr>
            <w:top w:val="none" w:sz="0" w:space="0" w:color="auto"/>
            <w:left w:val="none" w:sz="0" w:space="0" w:color="auto"/>
            <w:bottom w:val="none" w:sz="0" w:space="0" w:color="auto"/>
            <w:right w:val="none" w:sz="0" w:space="0" w:color="auto"/>
          </w:divBdr>
        </w:div>
        <w:div w:id="1500272404">
          <w:marLeft w:val="0"/>
          <w:marRight w:val="0"/>
          <w:marTop w:val="0"/>
          <w:marBottom w:val="0"/>
          <w:divBdr>
            <w:top w:val="none" w:sz="0" w:space="0" w:color="auto"/>
            <w:left w:val="none" w:sz="0" w:space="0" w:color="auto"/>
            <w:bottom w:val="none" w:sz="0" w:space="0" w:color="auto"/>
            <w:right w:val="none" w:sz="0" w:space="0" w:color="auto"/>
          </w:divBdr>
        </w:div>
        <w:div w:id="728654530">
          <w:marLeft w:val="0"/>
          <w:marRight w:val="0"/>
          <w:marTop w:val="0"/>
          <w:marBottom w:val="0"/>
          <w:divBdr>
            <w:top w:val="none" w:sz="0" w:space="0" w:color="auto"/>
            <w:left w:val="none" w:sz="0" w:space="0" w:color="auto"/>
            <w:bottom w:val="none" w:sz="0" w:space="0" w:color="auto"/>
            <w:right w:val="none" w:sz="0" w:space="0" w:color="auto"/>
          </w:divBdr>
        </w:div>
      </w:divsChild>
    </w:div>
    <w:div w:id="1101878079">
      <w:bodyDiv w:val="1"/>
      <w:marLeft w:val="0"/>
      <w:marRight w:val="0"/>
      <w:marTop w:val="0"/>
      <w:marBottom w:val="0"/>
      <w:divBdr>
        <w:top w:val="none" w:sz="0" w:space="0" w:color="auto"/>
        <w:left w:val="none" w:sz="0" w:space="0" w:color="auto"/>
        <w:bottom w:val="none" w:sz="0" w:space="0" w:color="auto"/>
        <w:right w:val="none" w:sz="0" w:space="0" w:color="auto"/>
      </w:divBdr>
    </w:div>
    <w:div w:id="191096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7FE26-5DCC-46B9-9D3B-F1E57DDD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10207</Words>
  <Characters>56139</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 Johanna Moreno Gonzalez</dc:creator>
  <cp:lastModifiedBy>sgarzonr</cp:lastModifiedBy>
  <cp:revision>2</cp:revision>
  <cp:lastPrinted>2019-09-26T16:45:00Z</cp:lastPrinted>
  <dcterms:created xsi:type="dcterms:W3CDTF">2019-09-30T17:26:00Z</dcterms:created>
  <dcterms:modified xsi:type="dcterms:W3CDTF">2019-09-30T17:26:00Z</dcterms:modified>
</cp:coreProperties>
</file>