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8BEC8" w14:textId="174C5DF7" w:rsidR="00200EF0" w:rsidRPr="008856DE" w:rsidRDefault="00F46E12" w:rsidP="00200EF0">
      <w:pPr>
        <w:spacing w:after="0"/>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ATENCIÓN A POBLACIÓN VULNERABLE </w:t>
      </w:r>
    </w:p>
    <w:p w14:paraId="7CEBE7C7" w14:textId="77777777" w:rsidR="00200EF0" w:rsidRDefault="00200EF0" w:rsidP="00200EF0">
      <w:pPr>
        <w:spacing w:after="0"/>
        <w:jc w:val="both"/>
        <w:rPr>
          <w:rFonts w:ascii="Arial" w:eastAsia="Times New Roman" w:hAnsi="Arial" w:cs="Arial"/>
          <w:color w:val="000000"/>
          <w:lang w:eastAsia="es-CO"/>
        </w:rPr>
      </w:pPr>
    </w:p>
    <w:p w14:paraId="0127B781" w14:textId="3368E65A" w:rsidR="00200EF0" w:rsidRPr="00B771E7" w:rsidRDefault="00200EF0" w:rsidP="00200EF0">
      <w:pPr>
        <w:spacing w:after="0"/>
        <w:jc w:val="center"/>
        <w:rPr>
          <w:rFonts w:ascii="Arial" w:hAnsi="Arial" w:cs="Arial"/>
          <w:b/>
        </w:rPr>
      </w:pPr>
      <w:r>
        <w:rPr>
          <w:rFonts w:ascii="Arial" w:hAnsi="Arial" w:cs="Arial"/>
          <w:b/>
        </w:rPr>
        <w:t>OCTUBRE</w:t>
      </w:r>
      <w:r w:rsidRPr="00B771E7">
        <w:rPr>
          <w:rFonts w:ascii="Arial" w:hAnsi="Arial" w:cs="Arial"/>
          <w:b/>
        </w:rPr>
        <w:t xml:space="preserve"> 2022</w:t>
      </w:r>
    </w:p>
    <w:p w14:paraId="6BB78D3A" w14:textId="77777777" w:rsidR="00200EF0" w:rsidRDefault="00200EF0" w:rsidP="00200EF0">
      <w:pPr>
        <w:spacing w:after="0"/>
        <w:jc w:val="both"/>
        <w:rPr>
          <w:rFonts w:ascii="Arial" w:hAnsi="Arial" w:cs="Arial"/>
        </w:rPr>
      </w:pPr>
    </w:p>
    <w:p w14:paraId="7BB1E134" w14:textId="4C648694" w:rsidR="00200EF0" w:rsidRDefault="00200EF0" w:rsidP="00200EF0">
      <w:pPr>
        <w:spacing w:after="0"/>
        <w:jc w:val="both"/>
        <w:rPr>
          <w:rFonts w:ascii="Arial" w:hAnsi="Arial" w:cs="Arial"/>
        </w:rPr>
      </w:pPr>
      <w:r>
        <w:rPr>
          <w:rFonts w:ascii="Arial" w:hAnsi="Arial" w:cs="Arial"/>
        </w:rPr>
        <w:t xml:space="preserve">A continuación, se presentan las acciones realizadas por la Oficina de Gestión Social de la </w:t>
      </w:r>
      <w:r w:rsidRPr="008856DE">
        <w:rPr>
          <w:rFonts w:ascii="Arial" w:hAnsi="Arial" w:cs="Arial"/>
        </w:rPr>
        <w:t>Empresa de Renovación y Desarrollo Urbano de Bogotá</w:t>
      </w:r>
      <w:r w:rsidR="0094077F">
        <w:rPr>
          <w:rFonts w:ascii="Arial" w:hAnsi="Arial" w:cs="Arial"/>
        </w:rPr>
        <w:t>,</w:t>
      </w:r>
      <w:r>
        <w:rPr>
          <w:rFonts w:ascii="Arial" w:hAnsi="Arial" w:cs="Arial"/>
        </w:rPr>
        <w:t xml:space="preserve"> </w:t>
      </w:r>
      <w:r w:rsidRPr="008856DE">
        <w:rPr>
          <w:rFonts w:ascii="Arial" w:hAnsi="Arial" w:cs="Arial"/>
        </w:rPr>
        <w:t xml:space="preserve">para la atención de la población </w:t>
      </w:r>
      <w:r>
        <w:rPr>
          <w:rFonts w:ascii="Arial" w:hAnsi="Arial" w:cs="Arial"/>
        </w:rPr>
        <w:t>identificada en las zonas de intervención.</w:t>
      </w:r>
    </w:p>
    <w:p w14:paraId="72198C49" w14:textId="77777777" w:rsidR="00200EF0" w:rsidRDefault="00200EF0" w:rsidP="00200EF0">
      <w:pPr>
        <w:spacing w:after="0"/>
        <w:jc w:val="both"/>
        <w:rPr>
          <w:rFonts w:ascii="Arial" w:hAnsi="Arial" w:cs="Arial"/>
        </w:rPr>
      </w:pPr>
    </w:p>
    <w:p w14:paraId="5927CB39" w14:textId="77777777" w:rsidR="00200EF0" w:rsidRPr="008856DE" w:rsidRDefault="00200EF0" w:rsidP="00200EF0">
      <w:pPr>
        <w:spacing w:after="0"/>
        <w:jc w:val="both"/>
        <w:rPr>
          <w:rFonts w:ascii="Arial" w:hAnsi="Arial" w:cs="Arial"/>
        </w:rPr>
      </w:pPr>
      <w:r>
        <w:rPr>
          <w:rFonts w:ascii="Arial" w:hAnsi="Arial" w:cs="Arial"/>
        </w:rPr>
        <w:t>Dichas acciones son el resultado de la articulación interinstitucional e intersectorial con entidades de nivel Distrital, Nacional, público y privado que, de acuerdo a su misionalidad les corresponde atender la</w:t>
      </w:r>
      <w:r w:rsidRPr="008856DE">
        <w:rPr>
          <w:rFonts w:ascii="Arial" w:hAnsi="Arial" w:cs="Arial"/>
        </w:rPr>
        <w:t xml:space="preserve">s </w:t>
      </w:r>
      <w:r>
        <w:rPr>
          <w:rFonts w:ascii="Arial" w:hAnsi="Arial" w:cs="Arial"/>
        </w:rPr>
        <w:t>necesidades y solicitudes presentadas por</w:t>
      </w:r>
      <w:r w:rsidRPr="008856DE">
        <w:rPr>
          <w:rFonts w:ascii="Arial" w:hAnsi="Arial" w:cs="Arial"/>
        </w:rPr>
        <w:t xml:space="preserve"> la población </w:t>
      </w:r>
      <w:r>
        <w:rPr>
          <w:rFonts w:ascii="Arial" w:hAnsi="Arial" w:cs="Arial"/>
        </w:rPr>
        <w:t>en cada territorio</w:t>
      </w:r>
      <w:r w:rsidRPr="008856DE">
        <w:rPr>
          <w:rFonts w:ascii="Arial" w:hAnsi="Arial" w:cs="Arial"/>
        </w:rPr>
        <w:t xml:space="preserve">. </w:t>
      </w:r>
    </w:p>
    <w:p w14:paraId="66AC298A" w14:textId="77777777" w:rsidR="00200EF0" w:rsidRPr="008856DE" w:rsidRDefault="00200EF0" w:rsidP="00200EF0">
      <w:pPr>
        <w:spacing w:after="0"/>
        <w:jc w:val="both"/>
        <w:rPr>
          <w:rFonts w:ascii="Arial" w:hAnsi="Arial" w:cs="Arial"/>
        </w:rPr>
      </w:pPr>
    </w:p>
    <w:p w14:paraId="75C2792F" w14:textId="77777777" w:rsidR="00200EF0" w:rsidRDefault="00200EF0" w:rsidP="00200EF0">
      <w:pPr>
        <w:spacing w:after="0"/>
        <w:jc w:val="both"/>
        <w:rPr>
          <w:rFonts w:ascii="Arial" w:hAnsi="Arial" w:cs="Arial"/>
        </w:rPr>
      </w:pPr>
      <w:r>
        <w:rPr>
          <w:rFonts w:ascii="Arial" w:hAnsi="Arial" w:cs="Arial"/>
        </w:rPr>
        <w:t>L</w:t>
      </w:r>
      <w:r w:rsidRPr="008856DE">
        <w:rPr>
          <w:rFonts w:ascii="Arial" w:hAnsi="Arial" w:cs="Arial"/>
        </w:rPr>
        <w:t>as actividades se p</w:t>
      </w:r>
      <w:r>
        <w:rPr>
          <w:rFonts w:ascii="Arial" w:hAnsi="Arial" w:cs="Arial"/>
        </w:rPr>
        <w:t>resentan en la siguiente tabla:</w:t>
      </w:r>
    </w:p>
    <w:p w14:paraId="40AFE90D" w14:textId="77777777" w:rsidR="00200EF0" w:rsidRDefault="00200EF0" w:rsidP="00200EF0">
      <w:pPr>
        <w:spacing w:after="0"/>
        <w:jc w:val="both"/>
        <w:rPr>
          <w:rFonts w:ascii="Arial" w:hAnsi="Arial" w:cs="Arial"/>
        </w:rPr>
      </w:pPr>
    </w:p>
    <w:tbl>
      <w:tblPr>
        <w:tblW w:w="9648" w:type="dxa"/>
        <w:tblCellMar>
          <w:left w:w="70" w:type="dxa"/>
          <w:right w:w="70" w:type="dxa"/>
        </w:tblCellMar>
        <w:tblLook w:val="04A0" w:firstRow="1" w:lastRow="0" w:firstColumn="1" w:lastColumn="0" w:noHBand="0" w:noVBand="1"/>
      </w:tblPr>
      <w:tblGrid>
        <w:gridCol w:w="1514"/>
        <w:gridCol w:w="3175"/>
        <w:gridCol w:w="2385"/>
        <w:gridCol w:w="2679"/>
      </w:tblGrid>
      <w:tr w:rsidR="00200EF0" w:rsidRPr="00200EF0" w14:paraId="2F8E580A" w14:textId="77777777" w:rsidTr="00F46E12">
        <w:trPr>
          <w:trHeight w:val="537"/>
        </w:trPr>
        <w:tc>
          <w:tcPr>
            <w:tcW w:w="140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4E5CF" w14:textId="02CD6C7C" w:rsidR="00200EF0" w:rsidRPr="00200EF0" w:rsidRDefault="00200EF0" w:rsidP="00200EF0">
            <w:pPr>
              <w:spacing w:after="0" w:line="240" w:lineRule="auto"/>
              <w:rPr>
                <w:rFonts w:ascii="Calibri" w:eastAsia="Times New Roman" w:hAnsi="Calibri" w:cs="Calibri"/>
                <w:color w:val="000000"/>
                <w:lang w:eastAsia="es-CO"/>
              </w:rPr>
            </w:pPr>
            <w:r w:rsidRPr="00200EF0">
              <w:rPr>
                <w:rFonts w:ascii="Calibri" w:eastAsia="Times New Roman" w:hAnsi="Calibri" w:cs="Calibri"/>
                <w:noProof/>
                <w:color w:val="000000"/>
                <w:lang w:eastAsia="es-CO"/>
              </w:rPr>
              <w:drawing>
                <wp:anchor distT="0" distB="0" distL="114300" distR="114300" simplePos="0" relativeHeight="251658240" behindDoc="0" locked="0" layoutInCell="1" allowOverlap="1" wp14:anchorId="7B30D76A" wp14:editId="0AC12A24">
                  <wp:simplePos x="0" y="0"/>
                  <wp:positionH relativeFrom="column">
                    <wp:posOffset>56515</wp:posOffset>
                  </wp:positionH>
                  <wp:positionV relativeFrom="paragraph">
                    <wp:posOffset>274320</wp:posOffset>
                  </wp:positionV>
                  <wp:extent cx="742950" cy="236855"/>
                  <wp:effectExtent l="0" t="0" r="0" b="0"/>
                  <wp:wrapNone/>
                  <wp:docPr id="2" name="Imagen 2">
                    <a:extLst xmlns:a="http://schemas.openxmlformats.org/drawingml/2006/main">
                      <a:ext uri="{FF2B5EF4-FFF2-40B4-BE49-F238E27FC236}">
                        <a16:creationId xmlns:a16="http://schemas.microsoft.com/office/drawing/2014/main" id="{48B073AF-0DEC-4BB4-9C07-89FAC8EFADF4}"/>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48B073AF-0DEC-4BB4-9C07-89FAC8EFADF4}"/>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2950" cy="236855"/>
                          </a:xfrm>
                          <a:prstGeom prst="rect">
                            <a:avLst/>
                          </a:prstGeom>
                          <a:noFill/>
                        </pic:spPr>
                      </pic:pic>
                    </a:graphicData>
                  </a:graphic>
                  <wp14:sizeRelH relativeFrom="page">
                    <wp14:pctWidth>0</wp14:pctWidth>
                  </wp14:sizeRelH>
                  <wp14:sizeRelV relativeFrom="page">
                    <wp14:pctHeight>0</wp14:pctHeight>
                  </wp14:sizeRelV>
                </wp:anchor>
              </w:drawing>
            </w:r>
          </w:p>
          <w:tbl>
            <w:tblPr>
              <w:tblW w:w="1329" w:type="dxa"/>
              <w:tblCellSpacing w:w="0" w:type="dxa"/>
              <w:tblCellMar>
                <w:left w:w="0" w:type="dxa"/>
                <w:right w:w="0" w:type="dxa"/>
              </w:tblCellMar>
              <w:tblLook w:val="04A0" w:firstRow="1" w:lastRow="0" w:firstColumn="1" w:lastColumn="0" w:noHBand="0" w:noVBand="1"/>
            </w:tblPr>
            <w:tblGrid>
              <w:gridCol w:w="1359"/>
            </w:tblGrid>
            <w:tr w:rsidR="00200EF0" w:rsidRPr="00200EF0" w14:paraId="01DB2BA8" w14:textId="77777777" w:rsidTr="0094077F">
              <w:trPr>
                <w:trHeight w:val="415"/>
                <w:tblCellSpacing w:w="0" w:type="dxa"/>
              </w:trPr>
              <w:tc>
                <w:tcPr>
                  <w:tcW w:w="1329"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6BB10A0B" w14:textId="77777777" w:rsidR="00200EF0" w:rsidRPr="00200EF0" w:rsidRDefault="00200EF0" w:rsidP="00200EF0">
                  <w:pPr>
                    <w:spacing w:after="0" w:line="240" w:lineRule="auto"/>
                    <w:jc w:val="center"/>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 </w:t>
                  </w:r>
                </w:p>
              </w:tc>
            </w:tr>
            <w:tr w:rsidR="00200EF0" w:rsidRPr="00200EF0" w14:paraId="6D950B51" w14:textId="77777777" w:rsidTr="0094077F">
              <w:trPr>
                <w:trHeight w:val="450"/>
                <w:tblCellSpacing w:w="0" w:type="dxa"/>
              </w:trPr>
              <w:tc>
                <w:tcPr>
                  <w:tcW w:w="0" w:type="auto"/>
                  <w:vMerge/>
                  <w:tcBorders>
                    <w:top w:val="single" w:sz="8" w:space="0" w:color="auto"/>
                    <w:left w:val="single" w:sz="8" w:space="0" w:color="auto"/>
                    <w:bottom w:val="single" w:sz="4" w:space="0" w:color="000000"/>
                    <w:right w:val="single" w:sz="4" w:space="0" w:color="auto"/>
                  </w:tcBorders>
                  <w:vAlign w:val="center"/>
                  <w:hideMark/>
                </w:tcPr>
                <w:p w14:paraId="50266F9F" w14:textId="77777777" w:rsidR="00200EF0" w:rsidRPr="00200EF0" w:rsidRDefault="00200EF0" w:rsidP="00200EF0">
                  <w:pPr>
                    <w:spacing w:after="0" w:line="240" w:lineRule="auto"/>
                    <w:rPr>
                      <w:rFonts w:ascii="Arial" w:eastAsia="Times New Roman" w:hAnsi="Arial" w:cs="Arial"/>
                      <w:color w:val="000000"/>
                      <w:sz w:val="18"/>
                      <w:szCs w:val="18"/>
                      <w:lang w:eastAsia="es-CO"/>
                    </w:rPr>
                  </w:pPr>
                </w:p>
              </w:tc>
            </w:tr>
          </w:tbl>
          <w:p w14:paraId="09E00A21" w14:textId="77777777" w:rsidR="00200EF0" w:rsidRPr="00200EF0" w:rsidRDefault="00200EF0" w:rsidP="00200EF0">
            <w:pPr>
              <w:spacing w:after="0" w:line="240" w:lineRule="auto"/>
              <w:rPr>
                <w:rFonts w:ascii="Calibri" w:eastAsia="Times New Roman" w:hAnsi="Calibri" w:cs="Calibri"/>
                <w:color w:val="000000"/>
                <w:lang w:eastAsia="es-CO"/>
              </w:rPr>
            </w:pPr>
          </w:p>
        </w:tc>
        <w:tc>
          <w:tcPr>
            <w:tcW w:w="82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F15672" w14:textId="77777777" w:rsidR="00200EF0" w:rsidRPr="00200EF0" w:rsidRDefault="00200EF0" w:rsidP="00200EF0">
            <w:pPr>
              <w:spacing w:after="0" w:line="240" w:lineRule="auto"/>
              <w:jc w:val="center"/>
              <w:rPr>
                <w:rFonts w:ascii="Arial" w:eastAsia="Times New Roman" w:hAnsi="Arial" w:cs="Arial"/>
                <w:b/>
                <w:bCs/>
                <w:color w:val="000000"/>
                <w:sz w:val="18"/>
                <w:szCs w:val="18"/>
                <w:lang w:eastAsia="es-CO"/>
              </w:rPr>
            </w:pPr>
            <w:r w:rsidRPr="00200EF0">
              <w:rPr>
                <w:rFonts w:ascii="Arial" w:eastAsia="Times New Roman" w:hAnsi="Arial" w:cs="Arial"/>
                <w:b/>
                <w:bCs/>
                <w:color w:val="000000"/>
                <w:sz w:val="18"/>
                <w:szCs w:val="18"/>
                <w:lang w:eastAsia="es-CO"/>
              </w:rPr>
              <w:t>OFICINA DE GESTION SOCIAL - ERU</w:t>
            </w:r>
            <w:r w:rsidRPr="00200EF0">
              <w:rPr>
                <w:rFonts w:ascii="Arial" w:eastAsia="Times New Roman" w:hAnsi="Arial" w:cs="Arial"/>
                <w:b/>
                <w:bCs/>
                <w:color w:val="000000"/>
                <w:sz w:val="18"/>
                <w:szCs w:val="18"/>
                <w:lang w:eastAsia="es-CO"/>
              </w:rPr>
              <w:br/>
              <w:t>REPORTE ACCIONES POBLACION VULNERABLE</w:t>
            </w:r>
          </w:p>
        </w:tc>
      </w:tr>
      <w:tr w:rsidR="00200EF0" w:rsidRPr="00200EF0" w14:paraId="67A59D6E" w14:textId="77777777" w:rsidTr="00F46E12">
        <w:trPr>
          <w:trHeight w:val="432"/>
        </w:trPr>
        <w:tc>
          <w:tcPr>
            <w:tcW w:w="1407" w:type="dxa"/>
            <w:vMerge/>
            <w:tcBorders>
              <w:top w:val="single" w:sz="4" w:space="0" w:color="auto"/>
              <w:left w:val="single" w:sz="4" w:space="0" w:color="auto"/>
              <w:bottom w:val="single" w:sz="4" w:space="0" w:color="auto"/>
              <w:right w:val="single" w:sz="4" w:space="0" w:color="auto"/>
            </w:tcBorders>
            <w:vAlign w:val="center"/>
            <w:hideMark/>
          </w:tcPr>
          <w:p w14:paraId="02D43E98" w14:textId="77777777" w:rsidR="00200EF0" w:rsidRPr="00200EF0" w:rsidRDefault="00200EF0" w:rsidP="00200EF0">
            <w:pPr>
              <w:spacing w:after="0" w:line="240" w:lineRule="auto"/>
              <w:rPr>
                <w:rFonts w:ascii="Calibri" w:eastAsia="Times New Roman" w:hAnsi="Calibri" w:cs="Calibri"/>
                <w:color w:val="000000"/>
                <w:lang w:eastAsia="es-CO"/>
              </w:rPr>
            </w:pPr>
          </w:p>
        </w:tc>
        <w:tc>
          <w:tcPr>
            <w:tcW w:w="82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720139" w14:textId="77777777" w:rsidR="00200EF0" w:rsidRPr="00200EF0" w:rsidRDefault="00200EF0" w:rsidP="00200EF0">
            <w:pPr>
              <w:spacing w:after="0" w:line="240" w:lineRule="auto"/>
              <w:jc w:val="center"/>
              <w:rPr>
                <w:rFonts w:ascii="Arial" w:eastAsia="Times New Roman" w:hAnsi="Arial" w:cs="Arial"/>
                <w:b/>
                <w:bCs/>
                <w:color w:val="000000"/>
                <w:sz w:val="18"/>
                <w:szCs w:val="18"/>
                <w:lang w:eastAsia="es-CO"/>
              </w:rPr>
            </w:pPr>
            <w:r w:rsidRPr="00200EF0">
              <w:rPr>
                <w:rFonts w:ascii="Arial" w:eastAsia="Times New Roman" w:hAnsi="Arial" w:cs="Arial"/>
                <w:b/>
                <w:bCs/>
                <w:color w:val="000000"/>
                <w:sz w:val="18"/>
                <w:szCs w:val="18"/>
                <w:lang w:eastAsia="es-CO"/>
              </w:rPr>
              <w:t>oct-22</w:t>
            </w:r>
          </w:p>
        </w:tc>
      </w:tr>
      <w:tr w:rsidR="00200EF0" w:rsidRPr="00200EF0" w14:paraId="477340FE" w14:textId="77777777" w:rsidTr="00F46E12">
        <w:trPr>
          <w:trHeight w:val="418"/>
        </w:trPr>
        <w:tc>
          <w:tcPr>
            <w:tcW w:w="1407" w:type="dxa"/>
            <w:tcBorders>
              <w:top w:val="single" w:sz="4" w:space="0" w:color="auto"/>
              <w:left w:val="single" w:sz="4" w:space="0" w:color="auto"/>
              <w:bottom w:val="single" w:sz="4" w:space="0" w:color="auto"/>
              <w:right w:val="single" w:sz="4" w:space="0" w:color="auto"/>
            </w:tcBorders>
            <w:shd w:val="clear" w:color="000000" w:fill="AEAAAA"/>
            <w:noWrap/>
            <w:vAlign w:val="center"/>
            <w:hideMark/>
          </w:tcPr>
          <w:p w14:paraId="57957EDE" w14:textId="77777777" w:rsidR="00200EF0" w:rsidRPr="00200EF0" w:rsidRDefault="00200EF0" w:rsidP="00200EF0">
            <w:pPr>
              <w:spacing w:after="0" w:line="240" w:lineRule="auto"/>
              <w:jc w:val="center"/>
              <w:rPr>
                <w:rFonts w:ascii="Arial" w:eastAsia="Times New Roman" w:hAnsi="Arial" w:cs="Arial"/>
                <w:b/>
                <w:bCs/>
                <w:color w:val="000000"/>
                <w:sz w:val="18"/>
                <w:szCs w:val="18"/>
                <w:lang w:eastAsia="es-CO"/>
              </w:rPr>
            </w:pPr>
            <w:r w:rsidRPr="00200EF0">
              <w:rPr>
                <w:rFonts w:ascii="Arial" w:eastAsia="Times New Roman" w:hAnsi="Arial" w:cs="Arial"/>
                <w:b/>
                <w:bCs/>
                <w:color w:val="000000"/>
                <w:sz w:val="18"/>
                <w:szCs w:val="18"/>
                <w:lang w:eastAsia="es-CO"/>
              </w:rPr>
              <w:t>FECHA</w:t>
            </w:r>
          </w:p>
        </w:tc>
        <w:tc>
          <w:tcPr>
            <w:tcW w:w="3175" w:type="dxa"/>
            <w:tcBorders>
              <w:top w:val="single" w:sz="4" w:space="0" w:color="auto"/>
              <w:left w:val="nil"/>
              <w:bottom w:val="single" w:sz="4" w:space="0" w:color="auto"/>
              <w:right w:val="single" w:sz="4" w:space="0" w:color="auto"/>
            </w:tcBorders>
            <w:shd w:val="clear" w:color="000000" w:fill="AEAAAA"/>
            <w:noWrap/>
            <w:vAlign w:val="center"/>
            <w:hideMark/>
          </w:tcPr>
          <w:p w14:paraId="1D30F8CC" w14:textId="77777777" w:rsidR="00200EF0" w:rsidRPr="00200EF0" w:rsidRDefault="00200EF0" w:rsidP="00200EF0">
            <w:pPr>
              <w:spacing w:after="0" w:line="240" w:lineRule="auto"/>
              <w:jc w:val="center"/>
              <w:rPr>
                <w:rFonts w:ascii="Arial" w:eastAsia="Times New Roman" w:hAnsi="Arial" w:cs="Arial"/>
                <w:b/>
                <w:bCs/>
                <w:color w:val="000000"/>
                <w:sz w:val="18"/>
                <w:szCs w:val="18"/>
                <w:lang w:eastAsia="es-CO"/>
              </w:rPr>
            </w:pPr>
            <w:r w:rsidRPr="00200EF0">
              <w:rPr>
                <w:rFonts w:ascii="Arial" w:eastAsia="Times New Roman" w:hAnsi="Arial" w:cs="Arial"/>
                <w:b/>
                <w:bCs/>
                <w:color w:val="000000"/>
                <w:sz w:val="18"/>
                <w:szCs w:val="18"/>
                <w:lang w:eastAsia="es-CO"/>
              </w:rPr>
              <w:t>ACTIVIDAD</w:t>
            </w:r>
          </w:p>
        </w:tc>
        <w:tc>
          <w:tcPr>
            <w:tcW w:w="2385" w:type="dxa"/>
            <w:tcBorders>
              <w:top w:val="single" w:sz="4" w:space="0" w:color="auto"/>
              <w:left w:val="nil"/>
              <w:bottom w:val="single" w:sz="4" w:space="0" w:color="auto"/>
              <w:right w:val="single" w:sz="4" w:space="0" w:color="auto"/>
            </w:tcBorders>
            <w:shd w:val="clear" w:color="000000" w:fill="AEAAAA"/>
            <w:noWrap/>
            <w:vAlign w:val="center"/>
            <w:hideMark/>
          </w:tcPr>
          <w:p w14:paraId="7AC55E08" w14:textId="77777777" w:rsidR="00200EF0" w:rsidRPr="00200EF0" w:rsidRDefault="00200EF0" w:rsidP="00200EF0">
            <w:pPr>
              <w:spacing w:after="0" w:line="240" w:lineRule="auto"/>
              <w:jc w:val="center"/>
              <w:rPr>
                <w:rFonts w:ascii="Arial" w:eastAsia="Times New Roman" w:hAnsi="Arial" w:cs="Arial"/>
                <w:b/>
                <w:bCs/>
                <w:color w:val="000000"/>
                <w:sz w:val="18"/>
                <w:szCs w:val="18"/>
                <w:lang w:eastAsia="es-CO"/>
              </w:rPr>
            </w:pPr>
            <w:r w:rsidRPr="00200EF0">
              <w:rPr>
                <w:rFonts w:ascii="Arial" w:eastAsia="Times New Roman" w:hAnsi="Arial" w:cs="Arial"/>
                <w:b/>
                <w:bCs/>
                <w:color w:val="000000"/>
                <w:sz w:val="18"/>
                <w:szCs w:val="18"/>
                <w:lang w:eastAsia="es-CO"/>
              </w:rPr>
              <w:t>BENEFICIARIOS</w:t>
            </w:r>
          </w:p>
        </w:tc>
        <w:tc>
          <w:tcPr>
            <w:tcW w:w="2679" w:type="dxa"/>
            <w:tcBorders>
              <w:top w:val="single" w:sz="4" w:space="0" w:color="auto"/>
              <w:left w:val="nil"/>
              <w:bottom w:val="single" w:sz="4" w:space="0" w:color="auto"/>
              <w:right w:val="single" w:sz="4" w:space="0" w:color="auto"/>
            </w:tcBorders>
            <w:shd w:val="clear" w:color="000000" w:fill="AEAAAA"/>
            <w:noWrap/>
            <w:vAlign w:val="center"/>
            <w:hideMark/>
          </w:tcPr>
          <w:p w14:paraId="00B55464" w14:textId="77777777" w:rsidR="00200EF0" w:rsidRPr="00200EF0" w:rsidRDefault="00200EF0" w:rsidP="00200EF0">
            <w:pPr>
              <w:spacing w:after="0" w:line="240" w:lineRule="auto"/>
              <w:jc w:val="center"/>
              <w:rPr>
                <w:rFonts w:ascii="Arial" w:eastAsia="Times New Roman" w:hAnsi="Arial" w:cs="Arial"/>
                <w:b/>
                <w:bCs/>
                <w:color w:val="000000"/>
                <w:sz w:val="18"/>
                <w:szCs w:val="18"/>
                <w:lang w:eastAsia="es-CO"/>
              </w:rPr>
            </w:pPr>
            <w:r w:rsidRPr="00200EF0">
              <w:rPr>
                <w:rFonts w:ascii="Arial" w:eastAsia="Times New Roman" w:hAnsi="Arial" w:cs="Arial"/>
                <w:b/>
                <w:bCs/>
                <w:color w:val="000000"/>
                <w:sz w:val="18"/>
                <w:szCs w:val="18"/>
                <w:lang w:eastAsia="es-CO"/>
              </w:rPr>
              <w:t>ENTIDAD</w:t>
            </w:r>
          </w:p>
        </w:tc>
      </w:tr>
      <w:tr w:rsidR="00200EF0" w:rsidRPr="00200EF0" w14:paraId="5FFF0124" w14:textId="77777777" w:rsidTr="00200EF0">
        <w:trPr>
          <w:trHeight w:val="1566"/>
        </w:trPr>
        <w:tc>
          <w:tcPr>
            <w:tcW w:w="1407" w:type="dxa"/>
            <w:tcBorders>
              <w:top w:val="nil"/>
              <w:left w:val="single" w:sz="4" w:space="0" w:color="auto"/>
              <w:bottom w:val="single" w:sz="4" w:space="0" w:color="auto"/>
              <w:right w:val="single" w:sz="4" w:space="0" w:color="auto"/>
            </w:tcBorders>
            <w:shd w:val="clear" w:color="auto" w:fill="auto"/>
            <w:vAlign w:val="center"/>
            <w:hideMark/>
          </w:tcPr>
          <w:p w14:paraId="2B9120C0" w14:textId="77777777" w:rsidR="00200EF0" w:rsidRPr="00200EF0" w:rsidRDefault="00200EF0" w:rsidP="00200EF0">
            <w:pPr>
              <w:spacing w:after="0" w:line="240" w:lineRule="auto"/>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01, 05, 08, 15.10.2022</w:t>
            </w:r>
          </w:p>
        </w:tc>
        <w:tc>
          <w:tcPr>
            <w:tcW w:w="3175" w:type="dxa"/>
            <w:tcBorders>
              <w:top w:val="nil"/>
              <w:left w:val="nil"/>
              <w:bottom w:val="single" w:sz="4" w:space="0" w:color="auto"/>
              <w:right w:val="single" w:sz="4" w:space="0" w:color="auto"/>
            </w:tcBorders>
            <w:shd w:val="clear" w:color="auto" w:fill="auto"/>
            <w:hideMark/>
          </w:tcPr>
          <w:p w14:paraId="79A227D5" w14:textId="4CEB184C" w:rsidR="00200EF0" w:rsidRPr="00200EF0" w:rsidRDefault="00200EF0" w:rsidP="00200EF0">
            <w:pPr>
              <w:spacing w:after="0" w:line="240" w:lineRule="auto"/>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En el marco del proceso de modificación del plan parcial III Quebradas se desarrollaron reuniones con líderes rurales y 3 Mesas de trabajo con la comunidad residente en el polígono, con el fin de presentar la estructura base del Plan parcial, recoger observaciones, propuestas y resolver inquietudes de la comunidad.</w:t>
            </w:r>
          </w:p>
        </w:tc>
        <w:tc>
          <w:tcPr>
            <w:tcW w:w="2385" w:type="dxa"/>
            <w:tcBorders>
              <w:top w:val="nil"/>
              <w:left w:val="nil"/>
              <w:bottom w:val="single" w:sz="4" w:space="0" w:color="auto"/>
              <w:right w:val="single" w:sz="4" w:space="0" w:color="auto"/>
            </w:tcBorders>
            <w:shd w:val="clear" w:color="auto" w:fill="auto"/>
            <w:noWrap/>
            <w:vAlign w:val="center"/>
            <w:hideMark/>
          </w:tcPr>
          <w:p w14:paraId="5CDF1E86" w14:textId="77777777" w:rsidR="00200EF0" w:rsidRPr="00200EF0" w:rsidRDefault="00200EF0" w:rsidP="00200EF0">
            <w:pPr>
              <w:spacing w:after="0" w:line="240" w:lineRule="auto"/>
              <w:jc w:val="both"/>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Comunidad veredas El Uval y La Requilina</w:t>
            </w:r>
          </w:p>
        </w:tc>
        <w:tc>
          <w:tcPr>
            <w:tcW w:w="2679" w:type="dxa"/>
            <w:tcBorders>
              <w:top w:val="nil"/>
              <w:left w:val="nil"/>
              <w:bottom w:val="single" w:sz="4" w:space="0" w:color="auto"/>
              <w:right w:val="single" w:sz="4" w:space="0" w:color="auto"/>
            </w:tcBorders>
            <w:shd w:val="clear" w:color="auto" w:fill="auto"/>
            <w:vAlign w:val="center"/>
            <w:hideMark/>
          </w:tcPr>
          <w:p w14:paraId="76A2D62A" w14:textId="77777777" w:rsidR="00200EF0" w:rsidRPr="00200EF0" w:rsidRDefault="00200EF0" w:rsidP="00200EF0">
            <w:pPr>
              <w:spacing w:after="0" w:line="240" w:lineRule="auto"/>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ALCALDÍA LOCAL DE USME, IDU, TRANSMILENIO, ERU</w:t>
            </w:r>
          </w:p>
        </w:tc>
      </w:tr>
      <w:tr w:rsidR="00200EF0" w:rsidRPr="00200EF0" w14:paraId="07475CA3" w14:textId="77777777" w:rsidTr="00200EF0">
        <w:trPr>
          <w:trHeight w:val="129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14:paraId="54DBB3E5" w14:textId="77777777" w:rsidR="00200EF0" w:rsidRPr="00200EF0" w:rsidRDefault="00200EF0" w:rsidP="00200EF0">
            <w:pPr>
              <w:spacing w:after="0" w:line="240" w:lineRule="auto"/>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18 y 27.10.2022</w:t>
            </w:r>
          </w:p>
        </w:tc>
        <w:tc>
          <w:tcPr>
            <w:tcW w:w="3175" w:type="dxa"/>
            <w:tcBorders>
              <w:top w:val="nil"/>
              <w:left w:val="nil"/>
              <w:bottom w:val="single" w:sz="4" w:space="0" w:color="auto"/>
              <w:right w:val="single" w:sz="4" w:space="0" w:color="auto"/>
            </w:tcBorders>
            <w:shd w:val="clear" w:color="auto" w:fill="auto"/>
            <w:hideMark/>
          </w:tcPr>
          <w:p w14:paraId="0B912EAA" w14:textId="77777777" w:rsidR="00200EF0" w:rsidRPr="00200EF0" w:rsidRDefault="00200EF0" w:rsidP="00200EF0">
            <w:pPr>
              <w:spacing w:after="0" w:line="240" w:lineRule="auto"/>
              <w:rPr>
                <w:rFonts w:ascii="Arial" w:eastAsia="Times New Roman" w:hAnsi="Arial" w:cs="Arial"/>
                <w:sz w:val="18"/>
                <w:szCs w:val="18"/>
                <w:lang w:eastAsia="es-CO"/>
              </w:rPr>
            </w:pPr>
            <w:r w:rsidRPr="00200EF0">
              <w:rPr>
                <w:rFonts w:ascii="Arial" w:eastAsia="Times New Roman" w:hAnsi="Arial" w:cs="Arial"/>
                <w:sz w:val="18"/>
                <w:szCs w:val="18"/>
                <w:lang w:eastAsia="es-CO"/>
              </w:rPr>
              <w:t>Abordaje social al predio SB12-11, con el fin de entregar ofertas inmobiliarias a la señora Martha Liliana Córdoba Roncancio, residente en el predio y fijar aviso informando sobre la programación de la diligencia de entrega del inmueble.</w:t>
            </w:r>
          </w:p>
        </w:tc>
        <w:tc>
          <w:tcPr>
            <w:tcW w:w="2385" w:type="dxa"/>
            <w:tcBorders>
              <w:top w:val="nil"/>
              <w:left w:val="nil"/>
              <w:bottom w:val="single" w:sz="4" w:space="0" w:color="auto"/>
              <w:right w:val="single" w:sz="4" w:space="0" w:color="auto"/>
            </w:tcBorders>
            <w:shd w:val="clear" w:color="auto" w:fill="auto"/>
            <w:vAlign w:val="center"/>
            <w:hideMark/>
          </w:tcPr>
          <w:p w14:paraId="5BB7D465" w14:textId="77777777" w:rsidR="00200EF0" w:rsidRPr="00200EF0" w:rsidRDefault="00200EF0" w:rsidP="00200EF0">
            <w:pPr>
              <w:spacing w:after="0" w:line="240" w:lineRule="auto"/>
              <w:jc w:val="both"/>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Madre cabeza de hogar</w:t>
            </w:r>
          </w:p>
        </w:tc>
        <w:tc>
          <w:tcPr>
            <w:tcW w:w="2679" w:type="dxa"/>
            <w:tcBorders>
              <w:top w:val="nil"/>
              <w:left w:val="nil"/>
              <w:bottom w:val="single" w:sz="4" w:space="0" w:color="auto"/>
              <w:right w:val="single" w:sz="4" w:space="0" w:color="auto"/>
            </w:tcBorders>
            <w:shd w:val="clear" w:color="auto" w:fill="auto"/>
            <w:vAlign w:val="center"/>
            <w:hideMark/>
          </w:tcPr>
          <w:p w14:paraId="365C2013" w14:textId="77777777" w:rsidR="00200EF0" w:rsidRPr="00200EF0" w:rsidRDefault="00200EF0" w:rsidP="00200EF0">
            <w:pPr>
              <w:spacing w:after="0" w:line="240" w:lineRule="auto"/>
              <w:jc w:val="both"/>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Oficina de Gestión Social de la ERU</w:t>
            </w:r>
          </w:p>
        </w:tc>
      </w:tr>
      <w:tr w:rsidR="00200EF0" w:rsidRPr="00200EF0" w14:paraId="4B05AD8D" w14:textId="77777777" w:rsidTr="00200EF0">
        <w:trPr>
          <w:trHeight w:val="1462"/>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14:paraId="57B983A0" w14:textId="77777777" w:rsidR="00200EF0" w:rsidRPr="00200EF0" w:rsidRDefault="00200EF0" w:rsidP="00200EF0">
            <w:pPr>
              <w:spacing w:after="0" w:line="240" w:lineRule="auto"/>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10 y 27.10.2022</w:t>
            </w:r>
          </w:p>
        </w:tc>
        <w:tc>
          <w:tcPr>
            <w:tcW w:w="3175" w:type="dxa"/>
            <w:tcBorders>
              <w:top w:val="nil"/>
              <w:left w:val="nil"/>
              <w:bottom w:val="single" w:sz="4" w:space="0" w:color="auto"/>
              <w:right w:val="single" w:sz="4" w:space="0" w:color="auto"/>
            </w:tcBorders>
            <w:shd w:val="clear" w:color="auto" w:fill="auto"/>
            <w:hideMark/>
          </w:tcPr>
          <w:p w14:paraId="02FB63A0" w14:textId="77777777" w:rsidR="00200EF0" w:rsidRPr="00200EF0" w:rsidRDefault="00200EF0" w:rsidP="00200EF0">
            <w:pPr>
              <w:spacing w:after="0" w:line="240" w:lineRule="auto"/>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Participación en la reunión de la Comisión Local de Participación de la localidad de Usme, con el fin de presentar las acciones adelantadas en el marco del proceso de modificación del Plan Parcial Usme Tres Quebradas</w:t>
            </w:r>
          </w:p>
        </w:tc>
        <w:tc>
          <w:tcPr>
            <w:tcW w:w="2385" w:type="dxa"/>
            <w:tcBorders>
              <w:top w:val="nil"/>
              <w:left w:val="nil"/>
              <w:bottom w:val="single" w:sz="4" w:space="0" w:color="auto"/>
              <w:right w:val="single" w:sz="4" w:space="0" w:color="auto"/>
            </w:tcBorders>
            <w:shd w:val="clear" w:color="auto" w:fill="auto"/>
            <w:vAlign w:val="center"/>
            <w:hideMark/>
          </w:tcPr>
          <w:p w14:paraId="0129A415" w14:textId="77777777" w:rsidR="00200EF0" w:rsidRPr="00200EF0" w:rsidRDefault="00200EF0" w:rsidP="00200EF0">
            <w:pPr>
              <w:spacing w:after="0" w:line="240" w:lineRule="auto"/>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Comunidad Veredas La Requilina y el Uval</w:t>
            </w:r>
          </w:p>
        </w:tc>
        <w:tc>
          <w:tcPr>
            <w:tcW w:w="2679" w:type="dxa"/>
            <w:tcBorders>
              <w:top w:val="nil"/>
              <w:left w:val="nil"/>
              <w:bottom w:val="single" w:sz="4" w:space="0" w:color="auto"/>
              <w:right w:val="single" w:sz="4" w:space="0" w:color="auto"/>
            </w:tcBorders>
            <w:shd w:val="clear" w:color="auto" w:fill="auto"/>
            <w:vAlign w:val="center"/>
            <w:hideMark/>
          </w:tcPr>
          <w:p w14:paraId="35885A87" w14:textId="6A19E502" w:rsidR="00200EF0" w:rsidRPr="00200EF0" w:rsidRDefault="00200EF0" w:rsidP="00200EF0">
            <w:pPr>
              <w:spacing w:after="0" w:line="240" w:lineRule="auto"/>
              <w:jc w:val="both"/>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Alcaldía Local Usme, IDPAC, Sec. Salud - Subred Sur, Sec. Distrital de Integración Social - Subdirección Local de Usme, IDIPRON, IPES, IDPYBA, ERU, MEBOG</w:t>
            </w:r>
          </w:p>
        </w:tc>
      </w:tr>
      <w:tr w:rsidR="00200EF0" w:rsidRPr="00200EF0" w14:paraId="2C7571D6" w14:textId="77777777" w:rsidTr="00200EF0">
        <w:trPr>
          <w:trHeight w:val="1074"/>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14:paraId="33DFD004" w14:textId="77777777" w:rsidR="00200EF0" w:rsidRPr="00200EF0" w:rsidRDefault="00200EF0" w:rsidP="00200EF0">
            <w:pPr>
              <w:spacing w:after="0" w:line="240" w:lineRule="auto"/>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03, 24.10.2022</w:t>
            </w:r>
          </w:p>
        </w:tc>
        <w:tc>
          <w:tcPr>
            <w:tcW w:w="3175" w:type="dxa"/>
            <w:tcBorders>
              <w:top w:val="nil"/>
              <w:left w:val="nil"/>
              <w:bottom w:val="single" w:sz="4" w:space="0" w:color="auto"/>
              <w:right w:val="single" w:sz="4" w:space="0" w:color="auto"/>
            </w:tcBorders>
            <w:shd w:val="clear" w:color="auto" w:fill="auto"/>
            <w:hideMark/>
          </w:tcPr>
          <w:p w14:paraId="2C3C0278" w14:textId="77777777" w:rsidR="00200EF0" w:rsidRPr="00200EF0" w:rsidRDefault="00200EF0" w:rsidP="00200EF0">
            <w:pPr>
              <w:spacing w:after="0" w:line="240" w:lineRule="auto"/>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Jornada de atención en carpa, ubicada en el parque del barrio San Bernardo Plan Parcial Centro San Bernardo</w:t>
            </w:r>
          </w:p>
        </w:tc>
        <w:tc>
          <w:tcPr>
            <w:tcW w:w="2385" w:type="dxa"/>
            <w:tcBorders>
              <w:top w:val="nil"/>
              <w:left w:val="nil"/>
              <w:bottom w:val="single" w:sz="4" w:space="0" w:color="auto"/>
              <w:right w:val="single" w:sz="4" w:space="0" w:color="auto"/>
            </w:tcBorders>
            <w:shd w:val="clear" w:color="auto" w:fill="auto"/>
            <w:noWrap/>
            <w:vAlign w:val="center"/>
            <w:hideMark/>
          </w:tcPr>
          <w:p w14:paraId="15378758" w14:textId="77777777" w:rsidR="00200EF0" w:rsidRPr="00200EF0" w:rsidRDefault="00200EF0" w:rsidP="00200EF0">
            <w:pPr>
              <w:spacing w:after="0" w:line="240" w:lineRule="auto"/>
              <w:jc w:val="both"/>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Comunidad San Bernardo</w:t>
            </w:r>
          </w:p>
        </w:tc>
        <w:tc>
          <w:tcPr>
            <w:tcW w:w="2679" w:type="dxa"/>
            <w:tcBorders>
              <w:top w:val="nil"/>
              <w:left w:val="nil"/>
              <w:bottom w:val="single" w:sz="4" w:space="0" w:color="auto"/>
              <w:right w:val="single" w:sz="4" w:space="0" w:color="auto"/>
            </w:tcBorders>
            <w:shd w:val="clear" w:color="auto" w:fill="auto"/>
            <w:vAlign w:val="center"/>
            <w:hideMark/>
          </w:tcPr>
          <w:p w14:paraId="0E4FF4F7" w14:textId="77777777" w:rsidR="00200EF0" w:rsidRPr="00200EF0" w:rsidRDefault="00200EF0" w:rsidP="00200EF0">
            <w:pPr>
              <w:spacing w:after="0" w:line="240" w:lineRule="auto"/>
              <w:jc w:val="both"/>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IDU, METRO BOGOTA, PERSONERÍA DISTRITAL, SDP, ERU</w:t>
            </w:r>
          </w:p>
        </w:tc>
      </w:tr>
      <w:tr w:rsidR="00200EF0" w:rsidRPr="00200EF0" w14:paraId="10A53EE5" w14:textId="77777777" w:rsidTr="00200EF0">
        <w:trPr>
          <w:trHeight w:val="1700"/>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14:paraId="309CEADF" w14:textId="77777777" w:rsidR="00200EF0" w:rsidRPr="00200EF0" w:rsidRDefault="00200EF0" w:rsidP="00200EF0">
            <w:pPr>
              <w:spacing w:after="0" w:line="240" w:lineRule="auto"/>
              <w:rPr>
                <w:rFonts w:ascii="Arial" w:eastAsia="Times New Roman" w:hAnsi="Arial" w:cs="Arial"/>
                <w:color w:val="000000"/>
                <w:sz w:val="18"/>
                <w:szCs w:val="18"/>
                <w:lang w:eastAsia="es-CO"/>
              </w:rPr>
            </w:pPr>
            <w:bookmarkStart w:id="0" w:name="_GoBack"/>
            <w:r w:rsidRPr="00200EF0">
              <w:rPr>
                <w:rFonts w:ascii="Arial" w:eastAsia="Times New Roman" w:hAnsi="Arial" w:cs="Arial"/>
                <w:color w:val="000000"/>
                <w:sz w:val="18"/>
                <w:szCs w:val="18"/>
                <w:lang w:eastAsia="es-CO"/>
              </w:rPr>
              <w:lastRenderedPageBreak/>
              <w:t>19.10.2022</w:t>
            </w:r>
          </w:p>
        </w:tc>
        <w:tc>
          <w:tcPr>
            <w:tcW w:w="3175" w:type="dxa"/>
            <w:tcBorders>
              <w:top w:val="nil"/>
              <w:left w:val="nil"/>
              <w:bottom w:val="single" w:sz="4" w:space="0" w:color="auto"/>
              <w:right w:val="single" w:sz="4" w:space="0" w:color="auto"/>
            </w:tcBorders>
            <w:shd w:val="clear" w:color="auto" w:fill="auto"/>
            <w:hideMark/>
          </w:tcPr>
          <w:p w14:paraId="0EEB3578" w14:textId="2ACD9D85" w:rsidR="00200EF0" w:rsidRPr="00200EF0" w:rsidRDefault="00200EF0" w:rsidP="00200EF0">
            <w:pPr>
              <w:spacing w:after="0" w:line="240" w:lineRule="auto"/>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Participación en el Comité Operativo Local de Habitabilidad en Calle de la localidad de Santafé, con el fin de coordinar acciones para la atención de las problemáticas identificadas en el barrio San Bernardo, en el marco de los planes parciales en desarrollo</w:t>
            </w:r>
          </w:p>
        </w:tc>
        <w:tc>
          <w:tcPr>
            <w:tcW w:w="2385" w:type="dxa"/>
            <w:tcBorders>
              <w:top w:val="nil"/>
              <w:left w:val="nil"/>
              <w:bottom w:val="single" w:sz="4" w:space="0" w:color="auto"/>
              <w:right w:val="single" w:sz="4" w:space="0" w:color="auto"/>
            </w:tcBorders>
            <w:shd w:val="clear" w:color="auto" w:fill="auto"/>
            <w:noWrap/>
            <w:vAlign w:val="center"/>
            <w:hideMark/>
          </w:tcPr>
          <w:p w14:paraId="706F08DE" w14:textId="77777777" w:rsidR="00200EF0" w:rsidRPr="00200EF0" w:rsidRDefault="00200EF0" w:rsidP="00200EF0">
            <w:pPr>
              <w:spacing w:after="0" w:line="240" w:lineRule="auto"/>
              <w:jc w:val="both"/>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Comunidad San Bernardo</w:t>
            </w:r>
          </w:p>
        </w:tc>
        <w:tc>
          <w:tcPr>
            <w:tcW w:w="2679" w:type="dxa"/>
            <w:tcBorders>
              <w:top w:val="nil"/>
              <w:left w:val="nil"/>
              <w:bottom w:val="single" w:sz="4" w:space="0" w:color="auto"/>
              <w:right w:val="single" w:sz="4" w:space="0" w:color="auto"/>
            </w:tcBorders>
            <w:shd w:val="clear" w:color="auto" w:fill="auto"/>
            <w:vAlign w:val="center"/>
            <w:hideMark/>
          </w:tcPr>
          <w:p w14:paraId="6EB42967" w14:textId="78A0C76D" w:rsidR="00200EF0" w:rsidRPr="00200EF0" w:rsidRDefault="00200EF0" w:rsidP="00200EF0">
            <w:pPr>
              <w:spacing w:after="0" w:line="240" w:lineRule="auto"/>
              <w:jc w:val="both"/>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Alcaldía Local Santafé, Sec. Salud - Subred Centro Oriente, Sec. Distrital de Integración Social - Subdirección Local de Santafé, IDPAC, SDHT, IDIPRON, IPES, IDPYBA, ERU, MEBOG, SDP, IDU, SDM, UAESP, SED</w:t>
            </w:r>
          </w:p>
        </w:tc>
      </w:tr>
      <w:bookmarkEnd w:id="0"/>
      <w:tr w:rsidR="00200EF0" w:rsidRPr="00200EF0" w14:paraId="166B1CB5" w14:textId="77777777" w:rsidTr="00200EF0">
        <w:trPr>
          <w:trHeight w:val="1268"/>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14:paraId="2E6A8F04" w14:textId="77777777" w:rsidR="00200EF0" w:rsidRPr="00200EF0" w:rsidRDefault="00200EF0" w:rsidP="00200EF0">
            <w:pPr>
              <w:spacing w:after="0" w:line="240" w:lineRule="auto"/>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07.10.2022</w:t>
            </w:r>
          </w:p>
        </w:tc>
        <w:tc>
          <w:tcPr>
            <w:tcW w:w="3175" w:type="dxa"/>
            <w:tcBorders>
              <w:top w:val="nil"/>
              <w:left w:val="nil"/>
              <w:bottom w:val="single" w:sz="4" w:space="0" w:color="auto"/>
              <w:right w:val="single" w:sz="4" w:space="0" w:color="auto"/>
            </w:tcBorders>
            <w:shd w:val="clear" w:color="auto" w:fill="auto"/>
            <w:hideMark/>
          </w:tcPr>
          <w:p w14:paraId="48FD4C4B" w14:textId="77777777" w:rsidR="00200EF0" w:rsidRPr="00200EF0" w:rsidRDefault="00200EF0" w:rsidP="00200EF0">
            <w:pPr>
              <w:spacing w:after="0" w:line="240" w:lineRule="auto"/>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Reunión de articulación interinstitucional Mesa Situacional Salud COVID 19, Localidad de Bosa</w:t>
            </w:r>
          </w:p>
        </w:tc>
        <w:tc>
          <w:tcPr>
            <w:tcW w:w="2385" w:type="dxa"/>
            <w:tcBorders>
              <w:top w:val="nil"/>
              <w:left w:val="nil"/>
              <w:bottom w:val="single" w:sz="4" w:space="0" w:color="auto"/>
              <w:right w:val="single" w:sz="4" w:space="0" w:color="auto"/>
            </w:tcBorders>
            <w:shd w:val="clear" w:color="auto" w:fill="auto"/>
            <w:vAlign w:val="center"/>
            <w:hideMark/>
          </w:tcPr>
          <w:p w14:paraId="3864A9CB" w14:textId="77777777" w:rsidR="00200EF0" w:rsidRPr="00200EF0" w:rsidRDefault="00200EF0" w:rsidP="00200EF0">
            <w:pPr>
              <w:spacing w:after="0" w:line="240" w:lineRule="auto"/>
              <w:jc w:val="both"/>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Comunidad Brisas del Tintal, El Edén, El Porvenir</w:t>
            </w:r>
          </w:p>
        </w:tc>
        <w:tc>
          <w:tcPr>
            <w:tcW w:w="2679" w:type="dxa"/>
            <w:tcBorders>
              <w:top w:val="nil"/>
              <w:left w:val="nil"/>
              <w:bottom w:val="single" w:sz="4" w:space="0" w:color="auto"/>
              <w:right w:val="single" w:sz="4" w:space="0" w:color="auto"/>
            </w:tcBorders>
            <w:shd w:val="clear" w:color="auto" w:fill="auto"/>
            <w:vAlign w:val="center"/>
            <w:hideMark/>
          </w:tcPr>
          <w:p w14:paraId="08D2B4B4" w14:textId="326D60A7" w:rsidR="00200EF0" w:rsidRPr="00200EF0" w:rsidRDefault="00200EF0" w:rsidP="00200EF0">
            <w:pPr>
              <w:spacing w:after="0" w:line="240" w:lineRule="auto"/>
              <w:jc w:val="both"/>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Alcaldía Local Bosa, Sec. Salud - Subred Occidente, Sec. Distrital de Integración Social - Subdirección Local de Bosa, IDIPRON, IPES, IDPYBA, ERU, MEBOG</w:t>
            </w:r>
          </w:p>
        </w:tc>
      </w:tr>
      <w:tr w:rsidR="00200EF0" w:rsidRPr="00200EF0" w14:paraId="42E4A57D" w14:textId="77777777" w:rsidTr="00200EF0">
        <w:trPr>
          <w:trHeight w:val="865"/>
        </w:trPr>
        <w:tc>
          <w:tcPr>
            <w:tcW w:w="1407" w:type="dxa"/>
            <w:tcBorders>
              <w:top w:val="nil"/>
              <w:left w:val="single" w:sz="4" w:space="0" w:color="auto"/>
              <w:bottom w:val="single" w:sz="4" w:space="0" w:color="auto"/>
              <w:right w:val="single" w:sz="4" w:space="0" w:color="auto"/>
            </w:tcBorders>
            <w:shd w:val="clear" w:color="auto" w:fill="auto"/>
            <w:noWrap/>
            <w:vAlign w:val="center"/>
            <w:hideMark/>
          </w:tcPr>
          <w:p w14:paraId="263911E4" w14:textId="77777777" w:rsidR="00200EF0" w:rsidRPr="00200EF0" w:rsidRDefault="00200EF0" w:rsidP="00200EF0">
            <w:pPr>
              <w:spacing w:after="0" w:line="240" w:lineRule="auto"/>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11.10.2022</w:t>
            </w:r>
          </w:p>
        </w:tc>
        <w:tc>
          <w:tcPr>
            <w:tcW w:w="3175" w:type="dxa"/>
            <w:tcBorders>
              <w:top w:val="nil"/>
              <w:left w:val="nil"/>
              <w:bottom w:val="single" w:sz="4" w:space="0" w:color="auto"/>
              <w:right w:val="single" w:sz="4" w:space="0" w:color="auto"/>
            </w:tcBorders>
            <w:shd w:val="clear" w:color="auto" w:fill="auto"/>
            <w:hideMark/>
          </w:tcPr>
          <w:p w14:paraId="76700BE6" w14:textId="77777777" w:rsidR="00200EF0" w:rsidRPr="00200EF0" w:rsidRDefault="00200EF0" w:rsidP="00200EF0">
            <w:pPr>
              <w:spacing w:after="0" w:line="240" w:lineRule="auto"/>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Recorrido guiado por personas de la comunidad a lugares representativos de Oficios Tradicionales en el barrio San Bernardo</w:t>
            </w:r>
          </w:p>
        </w:tc>
        <w:tc>
          <w:tcPr>
            <w:tcW w:w="2385" w:type="dxa"/>
            <w:tcBorders>
              <w:top w:val="nil"/>
              <w:left w:val="nil"/>
              <w:bottom w:val="single" w:sz="4" w:space="0" w:color="auto"/>
              <w:right w:val="single" w:sz="4" w:space="0" w:color="auto"/>
            </w:tcBorders>
            <w:shd w:val="clear" w:color="auto" w:fill="auto"/>
            <w:noWrap/>
            <w:vAlign w:val="center"/>
            <w:hideMark/>
          </w:tcPr>
          <w:p w14:paraId="43857FF9" w14:textId="77777777" w:rsidR="00200EF0" w:rsidRPr="00200EF0" w:rsidRDefault="00200EF0" w:rsidP="00200EF0">
            <w:pPr>
              <w:spacing w:after="0" w:line="240" w:lineRule="auto"/>
              <w:jc w:val="both"/>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Comunidad San Bernardo</w:t>
            </w:r>
          </w:p>
        </w:tc>
        <w:tc>
          <w:tcPr>
            <w:tcW w:w="2679" w:type="dxa"/>
            <w:tcBorders>
              <w:top w:val="nil"/>
              <w:left w:val="nil"/>
              <w:bottom w:val="nil"/>
              <w:right w:val="single" w:sz="4" w:space="0" w:color="auto"/>
            </w:tcBorders>
            <w:shd w:val="clear" w:color="auto" w:fill="auto"/>
            <w:vAlign w:val="center"/>
            <w:hideMark/>
          </w:tcPr>
          <w:p w14:paraId="738B5263" w14:textId="77777777" w:rsidR="00200EF0" w:rsidRPr="00200EF0" w:rsidRDefault="00200EF0" w:rsidP="00200EF0">
            <w:pPr>
              <w:spacing w:after="0" w:line="240" w:lineRule="auto"/>
              <w:jc w:val="both"/>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Subgerencia Urbana y Oficina de Gestión Social de la ERU y representantes de la comunidad</w:t>
            </w:r>
          </w:p>
        </w:tc>
      </w:tr>
      <w:tr w:rsidR="00200EF0" w:rsidRPr="00200EF0" w14:paraId="1A7C0DE9" w14:textId="77777777" w:rsidTr="00200EF0">
        <w:trPr>
          <w:trHeight w:val="1104"/>
        </w:trPr>
        <w:tc>
          <w:tcPr>
            <w:tcW w:w="1407" w:type="dxa"/>
            <w:tcBorders>
              <w:top w:val="nil"/>
              <w:left w:val="single" w:sz="4" w:space="0" w:color="auto"/>
              <w:bottom w:val="nil"/>
              <w:right w:val="single" w:sz="4" w:space="0" w:color="auto"/>
            </w:tcBorders>
            <w:shd w:val="clear" w:color="auto" w:fill="auto"/>
            <w:noWrap/>
            <w:vAlign w:val="center"/>
            <w:hideMark/>
          </w:tcPr>
          <w:p w14:paraId="58AD7A42" w14:textId="77777777" w:rsidR="00200EF0" w:rsidRPr="00200EF0" w:rsidRDefault="00200EF0" w:rsidP="00200EF0">
            <w:pPr>
              <w:spacing w:after="0" w:line="240" w:lineRule="auto"/>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19.10.2022</w:t>
            </w:r>
          </w:p>
        </w:tc>
        <w:tc>
          <w:tcPr>
            <w:tcW w:w="3175" w:type="dxa"/>
            <w:tcBorders>
              <w:top w:val="nil"/>
              <w:left w:val="nil"/>
              <w:bottom w:val="nil"/>
              <w:right w:val="single" w:sz="4" w:space="0" w:color="auto"/>
            </w:tcBorders>
            <w:shd w:val="clear" w:color="auto" w:fill="auto"/>
            <w:hideMark/>
          </w:tcPr>
          <w:p w14:paraId="12382B9E" w14:textId="3DF45DB0" w:rsidR="00200EF0" w:rsidRPr="00200EF0" w:rsidRDefault="00200EF0" w:rsidP="00200EF0">
            <w:pPr>
              <w:spacing w:after="0" w:line="240" w:lineRule="auto"/>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Participación en la FERIA SECTORIAL DE PARTICIPACION SECTOR HABITAT en la cual fueron presentados los proyectos y servicios de la ERU</w:t>
            </w:r>
            <w:r>
              <w:rPr>
                <w:rFonts w:ascii="Arial" w:eastAsia="Times New Roman" w:hAnsi="Arial" w:cs="Arial"/>
                <w:color w:val="000000"/>
                <w:sz w:val="18"/>
                <w:szCs w:val="18"/>
                <w:lang w:eastAsia="es-CO"/>
              </w:rPr>
              <w:t xml:space="preserve"> </w:t>
            </w:r>
            <w:r w:rsidRPr="00200EF0">
              <w:rPr>
                <w:rFonts w:ascii="Arial" w:eastAsia="Times New Roman" w:hAnsi="Arial" w:cs="Arial"/>
                <w:color w:val="000000"/>
                <w:sz w:val="18"/>
                <w:szCs w:val="18"/>
                <w:lang w:eastAsia="es-CO"/>
              </w:rPr>
              <w:t>com</w:t>
            </w:r>
            <w:r>
              <w:rPr>
                <w:rFonts w:ascii="Arial" w:eastAsia="Times New Roman" w:hAnsi="Arial" w:cs="Arial"/>
                <w:color w:val="000000"/>
                <w:sz w:val="18"/>
                <w:szCs w:val="18"/>
                <w:lang w:eastAsia="es-CO"/>
              </w:rPr>
              <w:t>o</w:t>
            </w:r>
            <w:r w:rsidRPr="00200EF0">
              <w:rPr>
                <w:rFonts w:ascii="Arial" w:eastAsia="Times New Roman" w:hAnsi="Arial" w:cs="Arial"/>
                <w:color w:val="000000"/>
                <w:sz w:val="18"/>
                <w:szCs w:val="18"/>
                <w:lang w:eastAsia="es-CO"/>
              </w:rPr>
              <w:t xml:space="preserve"> parte del sector Hábitat</w:t>
            </w:r>
          </w:p>
        </w:tc>
        <w:tc>
          <w:tcPr>
            <w:tcW w:w="2385" w:type="dxa"/>
            <w:tcBorders>
              <w:top w:val="nil"/>
              <w:left w:val="nil"/>
              <w:bottom w:val="nil"/>
              <w:right w:val="nil"/>
            </w:tcBorders>
            <w:shd w:val="clear" w:color="auto" w:fill="auto"/>
            <w:noWrap/>
            <w:vAlign w:val="center"/>
            <w:hideMark/>
          </w:tcPr>
          <w:p w14:paraId="0FEE069F" w14:textId="77777777" w:rsidR="00200EF0" w:rsidRPr="00200EF0" w:rsidRDefault="00200EF0" w:rsidP="00200EF0">
            <w:pPr>
              <w:spacing w:after="0" w:line="240" w:lineRule="auto"/>
              <w:rPr>
                <w:rFonts w:ascii="Calibri" w:eastAsia="Times New Roman" w:hAnsi="Calibri" w:cs="Calibri"/>
                <w:color w:val="000000"/>
                <w:lang w:eastAsia="es-CO"/>
              </w:rPr>
            </w:pPr>
            <w:r w:rsidRPr="00200EF0">
              <w:rPr>
                <w:rFonts w:ascii="Calibri" w:eastAsia="Times New Roman" w:hAnsi="Calibri" w:cs="Calibri"/>
                <w:color w:val="000000"/>
                <w:lang w:eastAsia="es-CO"/>
              </w:rPr>
              <w:t>Comunidad Kennedy</w:t>
            </w:r>
          </w:p>
        </w:tc>
        <w:tc>
          <w:tcPr>
            <w:tcW w:w="2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0BA69" w14:textId="77777777" w:rsidR="00200EF0" w:rsidRPr="00200EF0" w:rsidRDefault="00200EF0" w:rsidP="00200EF0">
            <w:pPr>
              <w:spacing w:after="0" w:line="240" w:lineRule="auto"/>
              <w:jc w:val="both"/>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SDHT, CVP, EAAB, UAESP, ERU</w:t>
            </w:r>
          </w:p>
        </w:tc>
      </w:tr>
      <w:tr w:rsidR="00200EF0" w:rsidRPr="00200EF0" w14:paraId="4DEF15DC" w14:textId="77777777" w:rsidTr="00200EF0">
        <w:trPr>
          <w:trHeight w:val="1089"/>
        </w:trPr>
        <w:tc>
          <w:tcPr>
            <w:tcW w:w="1407" w:type="dxa"/>
            <w:tcBorders>
              <w:top w:val="single" w:sz="4" w:space="0" w:color="auto"/>
              <w:left w:val="single" w:sz="4" w:space="0" w:color="auto"/>
              <w:bottom w:val="nil"/>
              <w:right w:val="single" w:sz="4" w:space="0" w:color="auto"/>
            </w:tcBorders>
            <w:shd w:val="clear" w:color="auto" w:fill="auto"/>
            <w:noWrap/>
            <w:vAlign w:val="center"/>
            <w:hideMark/>
          </w:tcPr>
          <w:p w14:paraId="242E6D3A" w14:textId="77777777" w:rsidR="00200EF0" w:rsidRPr="00200EF0" w:rsidRDefault="00200EF0" w:rsidP="00200EF0">
            <w:pPr>
              <w:spacing w:after="0" w:line="240" w:lineRule="auto"/>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20.10.2022</w:t>
            </w:r>
          </w:p>
        </w:tc>
        <w:tc>
          <w:tcPr>
            <w:tcW w:w="3175" w:type="dxa"/>
            <w:tcBorders>
              <w:top w:val="single" w:sz="4" w:space="0" w:color="auto"/>
              <w:left w:val="nil"/>
              <w:bottom w:val="nil"/>
              <w:right w:val="single" w:sz="4" w:space="0" w:color="auto"/>
            </w:tcBorders>
            <w:shd w:val="clear" w:color="auto" w:fill="auto"/>
            <w:hideMark/>
          </w:tcPr>
          <w:p w14:paraId="24210BC9" w14:textId="62BAF763" w:rsidR="00200EF0" w:rsidRPr="00200EF0" w:rsidRDefault="00200EF0" w:rsidP="00200EF0">
            <w:pPr>
              <w:spacing w:after="0" w:line="240" w:lineRule="auto"/>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Sesión presencial Consulta Previa con la comunidad representante del Cabildo Muisca de</w:t>
            </w:r>
            <w:r>
              <w:rPr>
                <w:rFonts w:ascii="Arial" w:eastAsia="Times New Roman" w:hAnsi="Arial" w:cs="Arial"/>
                <w:color w:val="000000"/>
                <w:sz w:val="18"/>
                <w:szCs w:val="18"/>
                <w:lang w:eastAsia="es-CO"/>
              </w:rPr>
              <w:t xml:space="preserve"> </w:t>
            </w:r>
            <w:r w:rsidRPr="00200EF0">
              <w:rPr>
                <w:rFonts w:ascii="Arial" w:eastAsia="Times New Roman" w:hAnsi="Arial" w:cs="Arial"/>
                <w:color w:val="000000"/>
                <w:sz w:val="18"/>
                <w:szCs w:val="18"/>
                <w:lang w:eastAsia="es-CO"/>
              </w:rPr>
              <w:t xml:space="preserve">Bosa, con el fin de presentar el avance cronogramas cumplimiento de acuerdos </w:t>
            </w:r>
          </w:p>
        </w:tc>
        <w:tc>
          <w:tcPr>
            <w:tcW w:w="2385" w:type="dxa"/>
            <w:tcBorders>
              <w:top w:val="single" w:sz="4" w:space="0" w:color="auto"/>
              <w:left w:val="nil"/>
              <w:bottom w:val="nil"/>
              <w:right w:val="single" w:sz="4" w:space="0" w:color="auto"/>
            </w:tcBorders>
            <w:shd w:val="clear" w:color="auto" w:fill="auto"/>
            <w:noWrap/>
            <w:vAlign w:val="center"/>
            <w:hideMark/>
          </w:tcPr>
          <w:p w14:paraId="22CDDCF6" w14:textId="77777777" w:rsidR="00200EF0" w:rsidRPr="00200EF0" w:rsidRDefault="00200EF0" w:rsidP="00200EF0">
            <w:pPr>
              <w:spacing w:after="0" w:line="240" w:lineRule="auto"/>
              <w:rPr>
                <w:rFonts w:ascii="Calibri" w:eastAsia="Times New Roman" w:hAnsi="Calibri" w:cs="Calibri"/>
                <w:color w:val="000000"/>
                <w:lang w:eastAsia="es-CO"/>
              </w:rPr>
            </w:pPr>
            <w:r w:rsidRPr="00200EF0">
              <w:rPr>
                <w:rFonts w:ascii="Calibri" w:eastAsia="Times New Roman" w:hAnsi="Calibri" w:cs="Calibri"/>
                <w:color w:val="000000"/>
                <w:lang w:eastAsia="es-CO"/>
              </w:rPr>
              <w:t>Cabildo Muisca</w:t>
            </w:r>
          </w:p>
        </w:tc>
        <w:tc>
          <w:tcPr>
            <w:tcW w:w="2679" w:type="dxa"/>
            <w:tcBorders>
              <w:top w:val="nil"/>
              <w:left w:val="nil"/>
              <w:bottom w:val="nil"/>
              <w:right w:val="single" w:sz="4" w:space="0" w:color="auto"/>
            </w:tcBorders>
            <w:shd w:val="clear" w:color="auto" w:fill="auto"/>
            <w:vAlign w:val="center"/>
            <w:hideMark/>
          </w:tcPr>
          <w:p w14:paraId="4EA29305" w14:textId="77777777" w:rsidR="00200EF0" w:rsidRPr="00200EF0" w:rsidRDefault="00200EF0" w:rsidP="00200EF0">
            <w:pPr>
              <w:spacing w:after="0" w:line="240" w:lineRule="auto"/>
              <w:jc w:val="both"/>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 xml:space="preserve">Alcaldía local de Bosa, Defensoría del Pueblo, Personería Distrital, Procuraduría, Min. Interior, SDHT, SDP, IDU, SDM, SDA, ERU, Sec. Gobierno, EAAB, </w:t>
            </w:r>
          </w:p>
        </w:tc>
      </w:tr>
      <w:tr w:rsidR="00200EF0" w:rsidRPr="00200EF0" w14:paraId="2B56E70F" w14:textId="77777777" w:rsidTr="00200EF0">
        <w:trPr>
          <w:trHeight w:val="1954"/>
        </w:trPr>
        <w:tc>
          <w:tcPr>
            <w:tcW w:w="14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67A1A" w14:textId="77777777" w:rsidR="00200EF0" w:rsidRPr="00200EF0" w:rsidRDefault="00200EF0" w:rsidP="00200EF0">
            <w:pPr>
              <w:spacing w:after="0" w:line="240" w:lineRule="auto"/>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25 y 27.10.2022</w:t>
            </w:r>
          </w:p>
        </w:tc>
        <w:tc>
          <w:tcPr>
            <w:tcW w:w="3175" w:type="dxa"/>
            <w:tcBorders>
              <w:top w:val="single" w:sz="4" w:space="0" w:color="auto"/>
              <w:left w:val="nil"/>
              <w:bottom w:val="single" w:sz="4" w:space="0" w:color="auto"/>
              <w:right w:val="single" w:sz="4" w:space="0" w:color="auto"/>
            </w:tcBorders>
            <w:shd w:val="clear" w:color="auto" w:fill="auto"/>
            <w:hideMark/>
          </w:tcPr>
          <w:p w14:paraId="272727D7" w14:textId="39B171A0" w:rsidR="00200EF0" w:rsidRPr="00200EF0" w:rsidRDefault="00200EF0" w:rsidP="00200EF0">
            <w:pPr>
              <w:spacing w:after="0" w:line="240" w:lineRule="auto"/>
              <w:rPr>
                <w:rFonts w:ascii="Arial" w:eastAsia="Times New Roman" w:hAnsi="Arial" w:cs="Arial"/>
                <w:sz w:val="20"/>
                <w:szCs w:val="20"/>
                <w:lang w:eastAsia="es-CO"/>
              </w:rPr>
            </w:pPr>
            <w:r w:rsidRPr="00200EF0">
              <w:rPr>
                <w:rFonts w:ascii="Arial" w:eastAsia="Times New Roman" w:hAnsi="Arial" w:cs="Arial"/>
                <w:sz w:val="20"/>
                <w:szCs w:val="20"/>
                <w:lang w:eastAsia="es-CO"/>
              </w:rPr>
              <w:t>En el marco del Plan Parcial Voto Nacional Bronx, desarrollo de las acciones interinstitucionales, con el fin de sensibilizar a la comunidad sobre el manejo adecuado de basuras, control de vectores y parqueo inadecuado en vía pública, que facilite la construcción de la sede de la Alcaldía local de los Mártires y el edificio de Talento C</w:t>
            </w:r>
            <w:r>
              <w:rPr>
                <w:rFonts w:ascii="Arial" w:eastAsia="Times New Roman" w:hAnsi="Arial" w:cs="Arial"/>
                <w:sz w:val="20"/>
                <w:szCs w:val="20"/>
                <w:lang w:eastAsia="es-CO"/>
              </w:rPr>
              <w:t>r</w:t>
            </w:r>
            <w:r w:rsidRPr="00200EF0">
              <w:rPr>
                <w:rFonts w:ascii="Arial" w:eastAsia="Times New Roman" w:hAnsi="Arial" w:cs="Arial"/>
                <w:sz w:val="20"/>
                <w:szCs w:val="20"/>
                <w:lang w:eastAsia="es-CO"/>
              </w:rPr>
              <w:t>eativo</w:t>
            </w:r>
          </w:p>
        </w:tc>
        <w:tc>
          <w:tcPr>
            <w:tcW w:w="2385" w:type="dxa"/>
            <w:tcBorders>
              <w:top w:val="single" w:sz="4" w:space="0" w:color="auto"/>
              <w:left w:val="nil"/>
              <w:bottom w:val="single" w:sz="4" w:space="0" w:color="auto"/>
              <w:right w:val="single" w:sz="4" w:space="0" w:color="auto"/>
            </w:tcBorders>
            <w:shd w:val="clear" w:color="auto" w:fill="auto"/>
            <w:vAlign w:val="center"/>
            <w:hideMark/>
          </w:tcPr>
          <w:p w14:paraId="24302844" w14:textId="77777777" w:rsidR="00200EF0" w:rsidRPr="00200EF0" w:rsidRDefault="00200EF0" w:rsidP="00200EF0">
            <w:pPr>
              <w:spacing w:after="0" w:line="240" w:lineRule="auto"/>
              <w:rPr>
                <w:rFonts w:ascii="Calibri" w:eastAsia="Times New Roman" w:hAnsi="Calibri" w:cs="Calibri"/>
                <w:color w:val="000000"/>
                <w:lang w:eastAsia="es-CO"/>
              </w:rPr>
            </w:pPr>
            <w:r w:rsidRPr="00200EF0">
              <w:rPr>
                <w:rFonts w:ascii="Calibri" w:eastAsia="Times New Roman" w:hAnsi="Calibri" w:cs="Calibri"/>
                <w:color w:val="000000"/>
                <w:lang w:eastAsia="es-CO"/>
              </w:rPr>
              <w:t>Comunidad Voto Nacional - Bronx - La Estanzuela</w:t>
            </w:r>
          </w:p>
        </w:tc>
        <w:tc>
          <w:tcPr>
            <w:tcW w:w="2679" w:type="dxa"/>
            <w:tcBorders>
              <w:top w:val="single" w:sz="4" w:space="0" w:color="auto"/>
              <w:left w:val="nil"/>
              <w:bottom w:val="single" w:sz="4" w:space="0" w:color="auto"/>
              <w:right w:val="single" w:sz="4" w:space="0" w:color="auto"/>
            </w:tcBorders>
            <w:shd w:val="clear" w:color="auto" w:fill="auto"/>
            <w:vAlign w:val="center"/>
            <w:hideMark/>
          </w:tcPr>
          <w:p w14:paraId="66858547" w14:textId="77777777" w:rsidR="00200EF0" w:rsidRPr="00200EF0" w:rsidRDefault="00200EF0" w:rsidP="00200EF0">
            <w:pPr>
              <w:spacing w:after="0" w:line="240" w:lineRule="auto"/>
              <w:jc w:val="both"/>
              <w:rPr>
                <w:rFonts w:ascii="Arial" w:eastAsia="Times New Roman" w:hAnsi="Arial" w:cs="Arial"/>
                <w:color w:val="000000"/>
                <w:sz w:val="18"/>
                <w:szCs w:val="18"/>
                <w:lang w:eastAsia="es-CO"/>
              </w:rPr>
            </w:pPr>
            <w:r w:rsidRPr="00200EF0">
              <w:rPr>
                <w:rFonts w:ascii="Arial" w:eastAsia="Times New Roman" w:hAnsi="Arial" w:cs="Arial"/>
                <w:color w:val="000000"/>
                <w:sz w:val="18"/>
                <w:szCs w:val="18"/>
                <w:lang w:eastAsia="es-CO"/>
              </w:rPr>
              <w:t>Sec. Salud - Subred Centro Oriente, UAESP, Sec. de Movilidad, ERU</w:t>
            </w:r>
          </w:p>
        </w:tc>
      </w:tr>
    </w:tbl>
    <w:p w14:paraId="4277E0AB" w14:textId="77777777" w:rsidR="00200EF0" w:rsidRDefault="00200EF0" w:rsidP="00200EF0">
      <w:pPr>
        <w:spacing w:after="0"/>
        <w:rPr>
          <w:rFonts w:ascii="Arial" w:hAnsi="Arial" w:cs="Arial"/>
        </w:rPr>
      </w:pPr>
    </w:p>
    <w:p w14:paraId="0BF2D35F" w14:textId="77777777" w:rsidR="00200EF0" w:rsidRPr="007458E0" w:rsidRDefault="00200EF0" w:rsidP="00200EF0">
      <w:pPr>
        <w:spacing w:after="0"/>
        <w:rPr>
          <w:rFonts w:ascii="Arial" w:hAnsi="Arial" w:cs="Arial"/>
        </w:rPr>
      </w:pPr>
      <w:r w:rsidRPr="007458E0">
        <w:rPr>
          <w:rFonts w:ascii="Arial" w:hAnsi="Arial" w:cs="Arial"/>
        </w:rPr>
        <w:t>Elaboró:</w:t>
      </w:r>
    </w:p>
    <w:p w14:paraId="7DA38F6B" w14:textId="77777777" w:rsidR="00200EF0" w:rsidRPr="007458E0" w:rsidRDefault="00200EF0" w:rsidP="00200EF0">
      <w:pPr>
        <w:spacing w:after="0"/>
        <w:rPr>
          <w:rFonts w:ascii="Arial" w:hAnsi="Arial" w:cs="Arial"/>
          <w:b/>
        </w:rPr>
      </w:pPr>
      <w:r w:rsidRPr="007458E0">
        <w:rPr>
          <w:rFonts w:ascii="Arial" w:hAnsi="Arial" w:cs="Arial"/>
          <w:b/>
        </w:rPr>
        <w:t>Luz Nancy Castro Q.</w:t>
      </w:r>
    </w:p>
    <w:p w14:paraId="06C1E6A6" w14:textId="77777777" w:rsidR="00200EF0" w:rsidRPr="00E4145E" w:rsidRDefault="00200EF0" w:rsidP="00200EF0">
      <w:pPr>
        <w:spacing w:after="0"/>
        <w:rPr>
          <w:rFonts w:ascii="Arial" w:hAnsi="Arial" w:cs="Arial"/>
        </w:rPr>
      </w:pPr>
      <w:r w:rsidRPr="007458E0">
        <w:rPr>
          <w:rFonts w:ascii="Arial" w:hAnsi="Arial" w:cs="Arial"/>
        </w:rPr>
        <w:t>Oficina de Gestión Social</w:t>
      </w:r>
    </w:p>
    <w:p w14:paraId="57BA1BA3" w14:textId="77777777" w:rsidR="00200EF0" w:rsidRDefault="00200EF0" w:rsidP="00200EF0"/>
    <w:p w14:paraId="0C61C235" w14:textId="77777777" w:rsidR="00107B1A" w:rsidRDefault="00107B1A"/>
    <w:sectPr w:rsidR="00107B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EF0"/>
    <w:rsid w:val="00107B1A"/>
    <w:rsid w:val="00200EF0"/>
    <w:rsid w:val="0094077F"/>
    <w:rsid w:val="00F1730E"/>
    <w:rsid w:val="00F46E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79E83"/>
  <w15:chartTrackingRefBased/>
  <w15:docId w15:val="{F31CFE07-94E5-423F-B037-71CB3352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E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89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3607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mzambranop</cp:lastModifiedBy>
  <cp:revision>2</cp:revision>
  <dcterms:created xsi:type="dcterms:W3CDTF">2023-01-18T16:29:00Z</dcterms:created>
  <dcterms:modified xsi:type="dcterms:W3CDTF">2023-01-18T16:29:00Z</dcterms:modified>
</cp:coreProperties>
</file>