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4D" w:rsidRPr="008856DE" w:rsidRDefault="00A4604D" w:rsidP="00A4604D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B77ACD">
        <w:rPr>
          <w:rFonts w:ascii="Arial" w:eastAsia="Times New Roman" w:hAnsi="Arial" w:cs="Arial"/>
          <w:b/>
          <w:bCs/>
          <w:color w:val="000000"/>
          <w:lang w:eastAsia="es-CO"/>
        </w:rPr>
        <w:t>ATENCIÓN A POBLACIÓN VULNERABLE OCTUBRE DE 2021</w:t>
      </w:r>
      <w:bookmarkStart w:id="0" w:name="_GoBack"/>
      <w:bookmarkEnd w:id="0"/>
    </w:p>
    <w:p w:rsidR="00A4604D" w:rsidRDefault="00A4604D" w:rsidP="00A4604D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</w:p>
    <w:p w:rsidR="00A4604D" w:rsidRPr="008856DE" w:rsidRDefault="00A4604D" w:rsidP="00A460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A4604D" w:rsidRPr="008856DE" w:rsidRDefault="00A4604D" w:rsidP="00A4604D">
      <w:pPr>
        <w:spacing w:after="0"/>
        <w:jc w:val="both"/>
        <w:rPr>
          <w:rFonts w:ascii="Arial" w:hAnsi="Arial" w:cs="Arial"/>
        </w:rPr>
      </w:pP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</w:p>
    <w:tbl>
      <w:tblPr>
        <w:tblW w:w="9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3077"/>
        <w:gridCol w:w="1288"/>
        <w:gridCol w:w="3168"/>
      </w:tblGrid>
      <w:tr w:rsidR="00A4604D" w:rsidRPr="00A4604D" w:rsidTr="00A4604D">
        <w:trPr>
          <w:trHeight w:val="301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A4604D" w:rsidRPr="00A4604D" w:rsidTr="00A4604D">
        <w:trPr>
          <w:trHeight w:val="96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01, 08, 15, 22 y 29 10.2021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Brisas del Tintal, El Edén, El Porvenir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A4604D" w:rsidRPr="00A4604D" w:rsidTr="00A4604D">
        <w:trPr>
          <w:trHeight w:val="963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04, 11 y 25 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A4604D" w:rsidRPr="00A4604D" w:rsidTr="00A4604D">
        <w:trPr>
          <w:trHeight w:val="963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05, 12, 19 y 26.10.2021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Santafe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A4604D" w:rsidRPr="00A4604D" w:rsidTr="00A4604D">
        <w:trPr>
          <w:trHeight w:val="155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07 y 22.10.2021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interinstitucional, reuniones con comunidad, mesas de trabajo interinstitucional y actividades de inscripción a procesos de empleabilidad, emprendimiento y negocios, con la participación de residentes en el Conjunto Mixto Plaza de La Hoja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 - ERU, Representantes Laboratorio de Convivencia, Administración del Conjunto, SDDE, SENA, SDHT, Alcaldía Local de Puente Aranda, Secretaría de Seguridad y Convivencia</w:t>
            </w:r>
          </w:p>
        </w:tc>
      </w:tr>
      <w:tr w:rsidR="00A4604D" w:rsidRPr="00A4604D" w:rsidTr="00A4604D">
        <w:trPr>
          <w:trHeight w:val="144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08, 21.10.2021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con comunidad y entidades para la definición de un Plan de Acción en torno a las acciones necesarias para atender las problemáticas existentes en el barrio San Bernardo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Santafe, JAC barrio San Bernardo, Sec. Salud - Subred Centro Oriente, Sec. Distrital de Integración Social - Subdirección Local de Santafe, IDPYBA, </w:t>
            </w:r>
            <w:r w:rsidR="0095341A"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 MEBOG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UAESP, Sec. Seguridad y Convivencia, Sec. De Gobierno, Sec. de Ambiente, Sec. Movilidad, Sec.</w:t>
            </w:r>
            <w:r w:rsidR="009534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</w:t>
            </w:r>
          </w:p>
        </w:tc>
      </w:tr>
      <w:tr w:rsidR="00A4604D" w:rsidRPr="00A4604D" w:rsidTr="00A4604D">
        <w:trPr>
          <w:trHeight w:val="2047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11 y 22.10.2021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Articulación interinstitucional para la atención mujeres que prestan servicios sexuales pagados en el sector de San Bernardo y asesoría para la inclusión del enfoque de género y </w:t>
            </w:r>
            <w:r w:rsidR="0095341A"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diferencial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en las Fichas Censales que serán utilizadas en los censos socio económicos que se aplican en los polígonos de intervención de los proyectos de renovación y planes parciales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Mujeres barrio San Bernardo, Proy. Mz 7, Calle 26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Integración Social - Sec. Mujer - ERU</w:t>
            </w:r>
          </w:p>
        </w:tc>
      </w:tr>
      <w:tr w:rsidR="00A4604D" w:rsidRPr="00A4604D" w:rsidTr="00A4604D">
        <w:trPr>
          <w:trHeight w:val="1174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13.10.2021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Feria servicios para la oferta y acceso de la comunidad del barrio San Bernardo a los programas ofertados por la entidades Distritales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A4604D" w:rsidRPr="00A4604D" w:rsidTr="00A4604D">
        <w:trPr>
          <w:trHeight w:val="1054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16.10.2021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Desarrollo de un Taller con la comunidad del barrio San Bernardo sobre la aplicación del Decreto 448/2014 en la formulación del Plan Parcial Centro San Bernardo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Subgerencia Urbana y Oficina de Gestión Social de la ERU</w:t>
            </w:r>
          </w:p>
        </w:tc>
      </w:tr>
      <w:tr w:rsidR="00A4604D" w:rsidRPr="00A4604D" w:rsidTr="00A4604D">
        <w:trPr>
          <w:trHeight w:val="722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Remisión atención para el acceso a oferta para adultos mayores residentes en el predio SB23-48 del Proy. San Bernardo Tercer Milenio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Subdirección local de Santafe, Secretaría de Salud- Subred Centro Oriente, Secretaría Distrital de Hábitat</w:t>
            </w:r>
          </w:p>
        </w:tc>
      </w:tr>
      <w:tr w:rsidR="00A4604D" w:rsidRPr="00A4604D" w:rsidTr="00A4604D">
        <w:trPr>
          <w:trHeight w:val="1144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Jornada </w:t>
            </w:r>
            <w:r w:rsidR="0095341A"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interinstitucional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para el abordaje y retiro de la población habitante de calle y carreteros ubicados en los cambuches de la plazoleta Calle 6 con Cra 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 y carreteros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Santafe, Sec. Salud - Subred Centro Oriente, Sec. Distrital de Integración Social - Subdirección Local de Santafe,  IDIPRON, IPES, IDPYBA, ERU,MEBOG</w:t>
            </w:r>
          </w:p>
        </w:tc>
      </w:tr>
      <w:tr w:rsidR="00A4604D" w:rsidRPr="00A4604D" w:rsidTr="00A4604D">
        <w:trPr>
          <w:trHeight w:val="135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 y 21.10.2021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Participación en la Mesa Local para la atención del fenómeno de Habitabilidad en calle de la localidad de Santafe con el fin de coordinarlas acciones de abordaje y atención a la población ubicada en el barrio San Bernardo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Santafe, Sec. Salud - Subred Centro Oriente, Sec. Distrital de Integración Social - Subdirección Local de Santafe, IDPYBA, </w:t>
            </w:r>
            <w:r w:rsidR="0095341A"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 MEBOG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Seguridad y Convivencia, Sec. De Gobierno</w:t>
            </w:r>
          </w:p>
        </w:tc>
      </w:tr>
      <w:tr w:rsidR="00A4604D" w:rsidRPr="00A4604D" w:rsidTr="00A4604D">
        <w:trPr>
          <w:trHeight w:val="1204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 y 26.10.2021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interins</w:t>
            </w:r>
            <w:r w:rsidR="009534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ti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tucional, reuniones previas y acompañamiento social durante las diligencias policivas programadas en los predios SB23-48 y SB36-08, del proyecto San Bernardo Tercer Milenio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Residentes en predios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Santafe, Sec. Salud - Subred Centro Oriente, Sec. Distrital de Integración Social - Subdirección Local de Santafe, IDPYBA, </w:t>
            </w:r>
            <w:r w:rsidR="0095341A"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 MEBOG</w:t>
            </w: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Seguridad y Convivencia, Sec. De Gobierno</w:t>
            </w:r>
          </w:p>
        </w:tc>
      </w:tr>
      <w:tr w:rsidR="00A4604D" w:rsidRPr="00A4604D" w:rsidTr="00A4604D">
        <w:trPr>
          <w:trHeight w:val="963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27.10.2021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Recorrido interinstitucional por los polígonos de intervención de la Mz 7 y Calle 26, con el fin de identificar las condiciones sociales y territoriales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4D" w:rsidRPr="00A4604D" w:rsidRDefault="00A4604D" w:rsidP="00A46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Residentes en predios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04D" w:rsidRPr="00A4604D" w:rsidRDefault="00A4604D" w:rsidP="00A4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460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- ERU</w:t>
            </w:r>
          </w:p>
        </w:tc>
      </w:tr>
    </w:tbl>
    <w:p w:rsidR="00A4604D" w:rsidRDefault="00A4604D" w:rsidP="00A4604D">
      <w:pPr>
        <w:spacing w:after="0"/>
        <w:jc w:val="both"/>
        <w:rPr>
          <w:rFonts w:ascii="Arial" w:hAnsi="Arial" w:cs="Arial"/>
        </w:rPr>
      </w:pPr>
    </w:p>
    <w:p w:rsidR="00A4604D" w:rsidRDefault="00A4604D" w:rsidP="00A4604D">
      <w:pPr>
        <w:spacing w:after="0"/>
        <w:jc w:val="both"/>
        <w:rPr>
          <w:rFonts w:ascii="Arial" w:hAnsi="Arial" w:cs="Arial"/>
        </w:rPr>
      </w:pPr>
    </w:p>
    <w:p w:rsidR="00A4604D" w:rsidRDefault="00A4604D" w:rsidP="00A4604D">
      <w:pPr>
        <w:spacing w:after="0"/>
      </w:pPr>
      <w:r>
        <w:t>Elaboró:</w:t>
      </w:r>
    </w:p>
    <w:p w:rsidR="00A4604D" w:rsidRPr="00F71869" w:rsidRDefault="00A4604D" w:rsidP="00A4604D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4870E2" w:rsidRDefault="00A4604D" w:rsidP="00A4604D">
      <w:pPr>
        <w:spacing w:after="0"/>
      </w:pPr>
      <w:r>
        <w:t>Oficina de Gestión Social</w:t>
      </w:r>
    </w:p>
    <w:sectPr w:rsidR="004870E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FE" w:rsidRDefault="003772FE">
      <w:pPr>
        <w:spacing w:after="0" w:line="240" w:lineRule="auto"/>
      </w:pPr>
      <w:r>
        <w:separator/>
      </w:r>
    </w:p>
  </w:endnote>
  <w:endnote w:type="continuationSeparator" w:id="0">
    <w:p w:rsidR="003772FE" w:rsidRDefault="0037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95341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CD" w:rsidRPr="00B77ACD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377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FE" w:rsidRDefault="003772FE">
      <w:pPr>
        <w:spacing w:after="0" w:line="240" w:lineRule="auto"/>
      </w:pPr>
      <w:r>
        <w:separator/>
      </w:r>
    </w:p>
  </w:footnote>
  <w:footnote w:type="continuationSeparator" w:id="0">
    <w:p w:rsidR="003772FE" w:rsidRDefault="00377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4D"/>
    <w:rsid w:val="001048DB"/>
    <w:rsid w:val="003772FE"/>
    <w:rsid w:val="004870E2"/>
    <w:rsid w:val="0095341A"/>
    <w:rsid w:val="00A4604D"/>
    <w:rsid w:val="00B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966"/>
  <w15:chartTrackingRefBased/>
  <w15:docId w15:val="{6D7E59C9-1AA1-4D41-85F8-09AB7F8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6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2</cp:revision>
  <dcterms:created xsi:type="dcterms:W3CDTF">2021-12-10T01:40:00Z</dcterms:created>
  <dcterms:modified xsi:type="dcterms:W3CDTF">2021-12-10T01:40:00Z</dcterms:modified>
</cp:coreProperties>
</file>