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74" w:rsidRPr="008856DE" w:rsidRDefault="005A3C74" w:rsidP="005A3C74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t>REPORTE DE ACTIVIDADES DE GESTIÓN SOCIAL</w:t>
      </w: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 w:rsidR="00B60AE3">
        <w:rPr>
          <w:rFonts w:ascii="Arial" w:eastAsia="Times New Roman" w:hAnsi="Arial" w:cs="Arial"/>
          <w:b/>
          <w:bCs/>
          <w:color w:val="000000"/>
          <w:lang w:eastAsia="es-CO"/>
        </w:rPr>
        <w:t>ATENCIÓN A POBLACI</w:t>
      </w:r>
      <w:r w:rsidR="00864C00">
        <w:rPr>
          <w:rFonts w:ascii="Arial" w:eastAsia="Times New Roman" w:hAnsi="Arial" w:cs="Arial"/>
          <w:b/>
          <w:bCs/>
          <w:color w:val="000000"/>
          <w:lang w:eastAsia="es-CO"/>
        </w:rPr>
        <w:t>ÓN VULNERABLE SEPTIEMBRE</w:t>
      </w:r>
      <w:bookmarkStart w:id="0" w:name="_GoBack"/>
      <w:bookmarkEnd w:id="0"/>
      <w:r w:rsidR="00B60AE3">
        <w:rPr>
          <w:rFonts w:ascii="Arial" w:eastAsia="Times New Roman" w:hAnsi="Arial" w:cs="Arial"/>
          <w:b/>
          <w:bCs/>
          <w:color w:val="000000"/>
          <w:lang w:eastAsia="es-CO"/>
        </w:rPr>
        <w:t xml:space="preserve"> DE 2021</w:t>
      </w:r>
    </w:p>
    <w:p w:rsidR="005A3C74" w:rsidRDefault="005A3C74" w:rsidP="005A3C74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5A3C74" w:rsidRDefault="005A3C74" w:rsidP="005A3C74">
      <w:pPr>
        <w:spacing w:after="0"/>
        <w:jc w:val="both"/>
        <w:rPr>
          <w:rFonts w:ascii="Arial" w:hAnsi="Arial" w:cs="Arial"/>
        </w:rPr>
      </w:pPr>
    </w:p>
    <w:p w:rsidR="005A3C74" w:rsidRDefault="005A3C74" w:rsidP="005A3C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:rsidR="005A3C74" w:rsidRDefault="005A3C74" w:rsidP="005A3C74">
      <w:pPr>
        <w:spacing w:after="0"/>
        <w:jc w:val="both"/>
        <w:rPr>
          <w:rFonts w:ascii="Arial" w:hAnsi="Arial" w:cs="Arial"/>
        </w:rPr>
      </w:pPr>
    </w:p>
    <w:p w:rsidR="005A3C74" w:rsidRPr="008856DE" w:rsidRDefault="005A3C74" w:rsidP="005A3C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misionalidad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:rsidR="005A3C74" w:rsidRPr="008856DE" w:rsidRDefault="005A3C74" w:rsidP="005A3C74">
      <w:pPr>
        <w:spacing w:after="0"/>
        <w:jc w:val="both"/>
        <w:rPr>
          <w:rFonts w:ascii="Arial" w:hAnsi="Arial" w:cs="Arial"/>
        </w:rPr>
      </w:pPr>
    </w:p>
    <w:p w:rsidR="005A3C74" w:rsidRDefault="005A3C74" w:rsidP="005A3C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:rsidR="005A3C74" w:rsidRDefault="005A3C74" w:rsidP="005A3C74">
      <w:pPr>
        <w:spacing w:after="0"/>
        <w:jc w:val="both"/>
        <w:rPr>
          <w:rFonts w:ascii="Arial" w:hAnsi="Arial" w:cs="Arial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3"/>
        <w:gridCol w:w="3021"/>
        <w:gridCol w:w="1275"/>
        <w:gridCol w:w="3109"/>
      </w:tblGrid>
      <w:tr w:rsidR="00FD432E" w:rsidRPr="00FD432E" w:rsidTr="00F92BF0">
        <w:trPr>
          <w:trHeight w:val="865"/>
        </w:trPr>
        <w:tc>
          <w:tcPr>
            <w:tcW w:w="1847" w:type="dxa"/>
            <w:shd w:val="clear" w:color="auto" w:fill="auto"/>
            <w:noWrap/>
            <w:vAlign w:val="bottom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153035</wp:posOffset>
                  </wp:positionV>
                  <wp:extent cx="942975" cy="371475"/>
                  <wp:effectExtent l="0" t="0" r="9525" b="9525"/>
                  <wp:wrapNone/>
                  <wp:docPr id="2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74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FD432E" w:rsidRPr="00FD432E" w:rsidTr="00FD432E">
              <w:trPr>
                <w:trHeight w:val="801"/>
                <w:tblCellSpacing w:w="0" w:type="dxa"/>
              </w:trPr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432E" w:rsidRPr="00FD432E" w:rsidRDefault="00FD432E" w:rsidP="00FD432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</w:tr>
          </w:tbl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396" w:type="dxa"/>
            <w:gridSpan w:val="3"/>
            <w:shd w:val="clear" w:color="auto" w:fill="auto"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OFICINA DE GESTION SOCIAL - ERU</w:t>
            </w:r>
            <w:r w:rsidRPr="00FD43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REGISTRO ACCIONES GESTION INTERINSTITUCIONAL</w:t>
            </w:r>
            <w:r w:rsidRPr="00FD43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SEPTIEMBRE 2021</w:t>
            </w:r>
          </w:p>
        </w:tc>
      </w:tr>
      <w:tr w:rsidR="00FD432E" w:rsidRPr="00FD432E" w:rsidTr="00FD432E">
        <w:trPr>
          <w:trHeight w:val="317"/>
        </w:trPr>
        <w:tc>
          <w:tcPr>
            <w:tcW w:w="1847" w:type="dxa"/>
            <w:shd w:val="clear" w:color="000000" w:fill="D9D9D9"/>
            <w:noWrap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3021" w:type="dxa"/>
            <w:shd w:val="clear" w:color="000000" w:fill="D9D9D9"/>
            <w:noWrap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265" w:type="dxa"/>
            <w:shd w:val="clear" w:color="000000" w:fill="D9D9D9"/>
            <w:noWrap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BENEFICIARIOS</w:t>
            </w:r>
          </w:p>
        </w:tc>
        <w:tc>
          <w:tcPr>
            <w:tcW w:w="3109" w:type="dxa"/>
            <w:shd w:val="clear" w:color="000000" w:fill="D9D9D9"/>
            <w:noWrap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ENTIDAD</w:t>
            </w:r>
          </w:p>
        </w:tc>
      </w:tr>
      <w:tr w:rsidR="00FD432E" w:rsidRPr="00FD432E" w:rsidTr="00FD432E">
        <w:trPr>
          <w:trHeight w:val="967"/>
        </w:trPr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07, 14, 21 y 28.09.2021</w:t>
            </w:r>
          </w:p>
        </w:tc>
        <w:tc>
          <w:tcPr>
            <w:tcW w:w="3021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Santafe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109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Santafe, Sec. Salud - Subred Centro Oriente, Sec. Distrital de Integración Social - Subdirección Local de Santafe,  IDIPRON, IPES, IDPYBA, ERU,MEBOG</w:t>
            </w:r>
          </w:p>
        </w:tc>
      </w:tr>
      <w:tr w:rsidR="00FD432E" w:rsidRPr="00FD432E" w:rsidTr="00FD432E">
        <w:trPr>
          <w:trHeight w:val="967"/>
        </w:trPr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06, 13, 20 y 27 09.2021</w:t>
            </w:r>
          </w:p>
        </w:tc>
        <w:tc>
          <w:tcPr>
            <w:tcW w:w="3021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Mártires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Voto Nacional - Bronx</w:t>
            </w:r>
          </w:p>
        </w:tc>
        <w:tc>
          <w:tcPr>
            <w:tcW w:w="3109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Mártires Sec. Salud - Subred Centro Oriente, Sec. Distrital de Integración Social - Subdirección Local de Mártires,  IDIPRON, IPES, IDPYBA, ERU,</w:t>
            </w:r>
            <w:r w:rsidR="00F92B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MEBOG</w:t>
            </w:r>
          </w:p>
        </w:tc>
      </w:tr>
      <w:tr w:rsidR="00FD432E" w:rsidRPr="00FD432E" w:rsidTr="00FD432E">
        <w:trPr>
          <w:trHeight w:val="967"/>
        </w:trPr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03, 10, 17 y 24 09.2021</w:t>
            </w:r>
          </w:p>
        </w:tc>
        <w:tc>
          <w:tcPr>
            <w:tcW w:w="3021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Bosa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FD432E" w:rsidRPr="00FD432E" w:rsidRDefault="00FD432E" w:rsidP="00FB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Brisa</w:t>
            </w:r>
            <w:r w:rsidR="00FB04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</w:t>
            </w: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del Tintal, El Edén, El Porvenir</w:t>
            </w:r>
          </w:p>
        </w:tc>
        <w:tc>
          <w:tcPr>
            <w:tcW w:w="3109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Bosa, Sec. Salud - Subred Occidente, Sec. Distrital de Integración Social - Subdirección Local de Bosa,  IDIPRON, IPES, IDPYBA, ERU, MEBOG</w:t>
            </w:r>
          </w:p>
        </w:tc>
      </w:tr>
      <w:tr w:rsidR="00FD432E" w:rsidRPr="00FD432E" w:rsidTr="00B31FC8">
        <w:trPr>
          <w:trHeight w:val="930"/>
        </w:trPr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03.09.2021</w:t>
            </w:r>
          </w:p>
        </w:tc>
        <w:tc>
          <w:tcPr>
            <w:tcW w:w="3021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Remisión de solicitud SB12-12 para la atención de menores miembros de familias vinculadas al Proy. San Bernardo Tercer Milenio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 menores de edad</w:t>
            </w:r>
          </w:p>
        </w:tc>
        <w:tc>
          <w:tcPr>
            <w:tcW w:w="3109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Instituto Colombiano de Bienestar Familiar</w:t>
            </w:r>
          </w:p>
        </w:tc>
      </w:tr>
      <w:tr w:rsidR="00FD432E" w:rsidRPr="00FD432E" w:rsidTr="00FD432E">
        <w:trPr>
          <w:trHeight w:val="831"/>
        </w:trPr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09.09.2021</w:t>
            </w:r>
          </w:p>
        </w:tc>
        <w:tc>
          <w:tcPr>
            <w:tcW w:w="3021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Remisión atención para el acceso a oferta para adultos mayores residentes en el predio SB23-48 del Proy. San Bernardo Tercer Milenio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 adultos mayores</w:t>
            </w:r>
          </w:p>
        </w:tc>
        <w:tc>
          <w:tcPr>
            <w:tcW w:w="3109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 Distrital de Integración Social - Subdirección local de Santafe, Secretaría de Salud- Subred Centro Oriente</w:t>
            </w:r>
          </w:p>
        </w:tc>
      </w:tr>
      <w:tr w:rsidR="00FD432E" w:rsidRPr="00FD432E" w:rsidTr="00FD432E">
        <w:trPr>
          <w:trHeight w:val="831"/>
        </w:trPr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11.09.2021</w:t>
            </w:r>
          </w:p>
        </w:tc>
        <w:tc>
          <w:tcPr>
            <w:tcW w:w="3021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con comunidad del barrio San Bernardo en el marco de la formulación del Plan Parcial Centro San Bernardo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109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Subgerencia Urbana y Oficina de Gestión Social de la ERU</w:t>
            </w:r>
          </w:p>
        </w:tc>
      </w:tr>
      <w:tr w:rsidR="00FD432E" w:rsidRPr="00FD432E" w:rsidTr="00FD432E">
        <w:trPr>
          <w:trHeight w:val="567"/>
        </w:trPr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9, 13, 15, 16 y 24.09.2021</w:t>
            </w:r>
          </w:p>
        </w:tc>
        <w:tc>
          <w:tcPr>
            <w:tcW w:w="3021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Articulación interinstitucional, reuniones con comunidad, mesas de trabajo interinstitucional y actividades de inscripción a procesos de empleabilidad, emprendimiento y negocios, con la participación de </w:t>
            </w: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residentes en el Conjunto Mixto Plaza de La Hoja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Víctimas de La Violencia</w:t>
            </w:r>
          </w:p>
        </w:tc>
        <w:tc>
          <w:tcPr>
            <w:tcW w:w="3109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Oficina de Gestión Social - ERU, Representantes Laboratorio de Convivencia, Administración del Conjunto, Universidades Piloto y Los Andes, SDDE, SENA, SDHT, Alcaldía Local de Puente Aranda</w:t>
            </w:r>
          </w:p>
        </w:tc>
      </w:tr>
      <w:tr w:rsidR="00FD432E" w:rsidRPr="00FD432E" w:rsidTr="00FD432E">
        <w:trPr>
          <w:trHeight w:val="1209"/>
        </w:trPr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13 y 15.09.2021</w:t>
            </w:r>
          </w:p>
        </w:tc>
        <w:tc>
          <w:tcPr>
            <w:tcW w:w="3021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Gestión interinst</w:t>
            </w:r>
            <w:r w:rsidR="00B31F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it</w:t>
            </w: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ucional, reuniones previas y acompañamiento social durante las diligencias policivas programadas en los predios SB26-28 y SB36-08, del proyecto San Bernardo Tercer Milenio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Residentes en predios</w:t>
            </w:r>
          </w:p>
        </w:tc>
        <w:tc>
          <w:tcPr>
            <w:tcW w:w="3109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Santafe, Sec. Salud - Subred Centro Oriente, Sec. Distrital de Integración Social - Subdirección Local de Santafe, IDPYBA, ERU,</w:t>
            </w:r>
            <w:r w:rsidR="00B31F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MEBOG, Sec. Seguridad y Convivencia, Sec. De Gobierno</w:t>
            </w:r>
          </w:p>
        </w:tc>
      </w:tr>
      <w:tr w:rsidR="00FD432E" w:rsidRPr="00FD432E" w:rsidTr="00FD432E">
        <w:trPr>
          <w:trHeight w:val="1209"/>
        </w:trPr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17.09.2021</w:t>
            </w:r>
          </w:p>
        </w:tc>
        <w:tc>
          <w:tcPr>
            <w:tcW w:w="3021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con inte</w:t>
            </w:r>
            <w:r w:rsidR="00B31F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</w:t>
            </w: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institucional con representantes de los carreteros ubicados en la Cra 10 con Calle 6 del polígono de intervención del Plan Parcial Centro San Bernardo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Carreteros y cachivacheros</w:t>
            </w:r>
          </w:p>
        </w:tc>
        <w:tc>
          <w:tcPr>
            <w:tcW w:w="3109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de Santafe, Fundación callejeros de la Mis</w:t>
            </w:r>
            <w:r w:rsidR="00B31F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</w:t>
            </w: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ricordia, SDIS-Subdirección Local de Santafe, IPES, SDHT, SDDE, MEBOG, Sec. Movilidad, UAESP, ERU,</w:t>
            </w:r>
          </w:p>
        </w:tc>
      </w:tr>
      <w:tr w:rsidR="00FD432E" w:rsidRPr="00FD432E" w:rsidTr="00FD432E">
        <w:trPr>
          <w:trHeight w:val="1088"/>
        </w:trPr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23.09.2021</w:t>
            </w:r>
          </w:p>
        </w:tc>
        <w:tc>
          <w:tcPr>
            <w:tcW w:w="3021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Visita interinstitucional adultos mayores SB23-48 par oferta de servicios a residentes en predios del polígono Plan parcial San Bernardo Tercer Milenio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 adultos mayores</w:t>
            </w:r>
          </w:p>
        </w:tc>
        <w:tc>
          <w:tcPr>
            <w:tcW w:w="3109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 Distrital de Integración Social - Subdirección local de Santafe, Secretaría de Salud- Subred Centro Oriente</w:t>
            </w:r>
          </w:p>
        </w:tc>
      </w:tr>
      <w:tr w:rsidR="00FD432E" w:rsidRPr="00FD432E" w:rsidTr="00FD432E">
        <w:trPr>
          <w:trHeight w:val="1088"/>
        </w:trPr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24.09.2021</w:t>
            </w:r>
          </w:p>
        </w:tc>
        <w:tc>
          <w:tcPr>
            <w:tcW w:w="3021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 para el monitoreo y prevención a ocupaciones en los proyectos de renovación adelantados en la Localidad de Usme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Proyectos Usme</w:t>
            </w:r>
          </w:p>
        </w:tc>
        <w:tc>
          <w:tcPr>
            <w:tcW w:w="3109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de Usme, Empresas de Seguridad de cada uno delos proyectos, MEBOG, ERU</w:t>
            </w:r>
          </w:p>
        </w:tc>
      </w:tr>
      <w:tr w:rsidR="00FD432E" w:rsidRPr="00FD432E" w:rsidTr="00FD432E">
        <w:trPr>
          <w:trHeight w:val="1542"/>
        </w:trPr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30.09.2021</w:t>
            </w:r>
          </w:p>
        </w:tc>
        <w:tc>
          <w:tcPr>
            <w:tcW w:w="3021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con comunidad y entidades para la definición de un Plan de Acción en torno a las acciones necesarias para atender las problemáticas existentes en el barrio San Bernardo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FD432E" w:rsidRPr="00FD432E" w:rsidRDefault="00FD432E" w:rsidP="00FD4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barrio San Bernardo</w:t>
            </w:r>
          </w:p>
        </w:tc>
        <w:tc>
          <w:tcPr>
            <w:tcW w:w="3109" w:type="dxa"/>
            <w:shd w:val="clear" w:color="auto" w:fill="auto"/>
            <w:hideMark/>
          </w:tcPr>
          <w:p w:rsidR="00FD432E" w:rsidRPr="00FD432E" w:rsidRDefault="00FD432E" w:rsidP="00FD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Santafe, JAC barrio San Bernardo, Sec. Salud - Subred Centro Oriente, Sec. Distrital de Integración Social - Subdirección Local de Santafe, IDPYBA, ERU,</w:t>
            </w:r>
            <w:r w:rsidR="00B31F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MEBOG, UAESP, Sec. Seguridad y Convivencia, Sec. </w:t>
            </w:r>
            <w:r w:rsidR="003F0D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</w:t>
            </w:r>
            <w:r w:rsidRPr="00FD43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 Gobierno, Sec. de Ambiente, Sec. Movilidad</w:t>
            </w:r>
          </w:p>
        </w:tc>
      </w:tr>
    </w:tbl>
    <w:p w:rsidR="005A3C74" w:rsidRDefault="005A3C74" w:rsidP="005A3C74">
      <w:pPr>
        <w:spacing w:after="0"/>
        <w:jc w:val="both"/>
        <w:rPr>
          <w:rFonts w:ascii="Arial" w:hAnsi="Arial" w:cs="Arial"/>
        </w:rPr>
      </w:pPr>
    </w:p>
    <w:p w:rsidR="005A3C74" w:rsidRDefault="005A3C74" w:rsidP="005A3C74">
      <w:pPr>
        <w:spacing w:after="0"/>
        <w:jc w:val="both"/>
        <w:rPr>
          <w:rFonts w:ascii="Arial" w:hAnsi="Arial" w:cs="Arial"/>
        </w:rPr>
      </w:pPr>
    </w:p>
    <w:p w:rsidR="005A3C74" w:rsidRDefault="005A3C74" w:rsidP="005A3C74">
      <w:pPr>
        <w:spacing w:after="0"/>
      </w:pPr>
      <w:r>
        <w:t>Elaboró:</w:t>
      </w:r>
    </w:p>
    <w:p w:rsidR="005A3C74" w:rsidRPr="00F71869" w:rsidRDefault="005A3C74" w:rsidP="005A3C74">
      <w:pPr>
        <w:spacing w:after="0"/>
        <w:rPr>
          <w:b/>
        </w:rPr>
      </w:pPr>
      <w:r w:rsidRPr="00F71869">
        <w:rPr>
          <w:b/>
        </w:rPr>
        <w:t>Luz Nancy Castro Q.</w:t>
      </w:r>
    </w:p>
    <w:p w:rsidR="005A3C74" w:rsidRDefault="005A3C74" w:rsidP="005A3C74">
      <w:pPr>
        <w:spacing w:after="0"/>
      </w:pPr>
      <w:r>
        <w:t>Oficina de Gestión Social</w:t>
      </w:r>
    </w:p>
    <w:p w:rsidR="005A3C74" w:rsidRDefault="005A3C74" w:rsidP="005A3C74"/>
    <w:p w:rsidR="005A3C74" w:rsidRDefault="005A3C74" w:rsidP="005A3C74"/>
    <w:p w:rsidR="004870E2" w:rsidRDefault="004870E2"/>
    <w:sectPr w:rsidR="004870E2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B82" w:rsidRDefault="00013B82">
      <w:pPr>
        <w:spacing w:after="0" w:line="240" w:lineRule="auto"/>
      </w:pPr>
      <w:r>
        <w:separator/>
      </w:r>
    </w:p>
  </w:endnote>
  <w:endnote w:type="continuationSeparator" w:id="0">
    <w:p w:rsidR="00013B82" w:rsidRDefault="0001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540286"/>
      <w:docPartObj>
        <w:docPartGallery w:val="Page Numbers (Bottom of Page)"/>
        <w:docPartUnique/>
      </w:docPartObj>
    </w:sdtPr>
    <w:sdtEndPr/>
    <w:sdtContent>
      <w:p w:rsidR="00BE02EA" w:rsidRDefault="003F0D8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C00" w:rsidRPr="00864C00">
          <w:rPr>
            <w:noProof/>
            <w:lang w:val="es-ES"/>
          </w:rPr>
          <w:t>1</w:t>
        </w:r>
        <w:r>
          <w:fldChar w:fldCharType="end"/>
        </w:r>
      </w:p>
    </w:sdtContent>
  </w:sdt>
  <w:p w:rsidR="00BE02EA" w:rsidRDefault="00013B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B82" w:rsidRDefault="00013B82">
      <w:pPr>
        <w:spacing w:after="0" w:line="240" w:lineRule="auto"/>
      </w:pPr>
      <w:r>
        <w:separator/>
      </w:r>
    </w:p>
  </w:footnote>
  <w:footnote w:type="continuationSeparator" w:id="0">
    <w:p w:rsidR="00013B82" w:rsidRDefault="00013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74"/>
    <w:rsid w:val="00013B82"/>
    <w:rsid w:val="001048DB"/>
    <w:rsid w:val="003F0D83"/>
    <w:rsid w:val="004749C8"/>
    <w:rsid w:val="004870E2"/>
    <w:rsid w:val="005A3C74"/>
    <w:rsid w:val="00864C00"/>
    <w:rsid w:val="009B4BE5"/>
    <w:rsid w:val="00B31FC8"/>
    <w:rsid w:val="00B60AE3"/>
    <w:rsid w:val="00F92BF0"/>
    <w:rsid w:val="00FB0472"/>
    <w:rsid w:val="00FD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E5DF"/>
  <w15:chartTrackingRefBased/>
  <w15:docId w15:val="{95E58D91-D29F-4F93-9C38-9F9B1325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C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A3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748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ASUS</cp:lastModifiedBy>
  <cp:revision>4</cp:revision>
  <dcterms:created xsi:type="dcterms:W3CDTF">2021-12-10T01:37:00Z</dcterms:created>
  <dcterms:modified xsi:type="dcterms:W3CDTF">2021-12-10T01:39:00Z</dcterms:modified>
</cp:coreProperties>
</file>