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2CC0" w:rsidRPr="008856DE" w:rsidRDefault="001C2CC0" w:rsidP="001C2CC0">
      <w:pPr>
        <w:spacing w:after="0"/>
        <w:jc w:val="center"/>
        <w:rPr>
          <w:rFonts w:ascii="Arial" w:eastAsia="Times New Roman" w:hAnsi="Arial" w:cs="Arial"/>
          <w:b/>
          <w:bCs/>
          <w:color w:val="000000"/>
          <w:lang w:eastAsia="es-CO"/>
        </w:rPr>
      </w:pPr>
      <w:r w:rsidRPr="008856DE">
        <w:rPr>
          <w:rFonts w:ascii="Arial" w:eastAsia="Times New Roman" w:hAnsi="Arial" w:cs="Arial"/>
          <w:b/>
          <w:bCs/>
          <w:color w:val="000000"/>
          <w:lang w:eastAsia="es-CO"/>
        </w:rPr>
        <w:t>REPORTE DE ACTIVIDADES DE GESTIÓN SOCIAL</w:t>
      </w:r>
      <w:r w:rsidRPr="008856DE">
        <w:rPr>
          <w:rFonts w:ascii="Arial" w:eastAsia="Times New Roman" w:hAnsi="Arial" w:cs="Arial"/>
          <w:b/>
          <w:bCs/>
          <w:color w:val="000000"/>
          <w:lang w:eastAsia="es-CO"/>
        </w:rPr>
        <w:br/>
      </w:r>
      <w:r w:rsidR="001F6BF4">
        <w:rPr>
          <w:rFonts w:ascii="Arial" w:eastAsia="Times New Roman" w:hAnsi="Arial" w:cs="Arial"/>
          <w:b/>
          <w:bCs/>
          <w:color w:val="000000"/>
          <w:lang w:eastAsia="es-CO"/>
        </w:rPr>
        <w:t>ATENCIÓN A POBLACIÓN VULNERABLE ABRIL DE 2021</w:t>
      </w:r>
    </w:p>
    <w:p w:rsidR="001C2CC0" w:rsidRDefault="001C2CC0" w:rsidP="001C2CC0">
      <w:pPr>
        <w:spacing w:after="0"/>
        <w:jc w:val="both"/>
        <w:rPr>
          <w:rFonts w:ascii="Arial" w:eastAsia="Times New Roman" w:hAnsi="Arial" w:cs="Arial"/>
          <w:color w:val="000000"/>
          <w:lang w:eastAsia="es-CO"/>
        </w:rPr>
      </w:pPr>
    </w:p>
    <w:p w:rsidR="001C2CC0" w:rsidRDefault="001C2CC0" w:rsidP="001C2CC0">
      <w:pPr>
        <w:spacing w:after="0"/>
        <w:jc w:val="both"/>
        <w:rPr>
          <w:rFonts w:ascii="Arial" w:hAnsi="Arial" w:cs="Arial"/>
        </w:rPr>
      </w:pPr>
    </w:p>
    <w:p w:rsidR="001C2CC0" w:rsidRDefault="001C2CC0" w:rsidP="001C2CC0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continuación, se presentan las acciones realizadas por la Oficina de Gestión Social de la </w:t>
      </w:r>
      <w:r w:rsidRPr="008856DE">
        <w:rPr>
          <w:rFonts w:ascii="Arial" w:hAnsi="Arial" w:cs="Arial"/>
        </w:rPr>
        <w:t>Empresa de Renovación y Desarrollo Urbano de Bogotá</w:t>
      </w:r>
      <w:r>
        <w:rPr>
          <w:rFonts w:ascii="Arial" w:hAnsi="Arial" w:cs="Arial"/>
        </w:rPr>
        <w:t xml:space="preserve">, desde el componente de Gestión Interinstitucional, </w:t>
      </w:r>
      <w:r w:rsidRPr="008856DE">
        <w:rPr>
          <w:rFonts w:ascii="Arial" w:hAnsi="Arial" w:cs="Arial"/>
        </w:rPr>
        <w:t xml:space="preserve">para la atención de la población </w:t>
      </w:r>
      <w:r>
        <w:rPr>
          <w:rFonts w:ascii="Arial" w:hAnsi="Arial" w:cs="Arial"/>
        </w:rPr>
        <w:t>identificada en las zonas de intervención.</w:t>
      </w:r>
    </w:p>
    <w:p w:rsidR="001C2CC0" w:rsidRDefault="001C2CC0" w:rsidP="001C2CC0">
      <w:pPr>
        <w:spacing w:after="0"/>
        <w:jc w:val="both"/>
        <w:rPr>
          <w:rFonts w:ascii="Arial" w:hAnsi="Arial" w:cs="Arial"/>
        </w:rPr>
      </w:pPr>
    </w:p>
    <w:p w:rsidR="001C2CC0" w:rsidRPr="008856DE" w:rsidRDefault="001C2CC0" w:rsidP="001C2CC0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Dichas acciones son el resultado de la articulación interinstitucional e intersectorial con entidades de nivel Distrital, Nacional, público y privado que, de acuerdo a su misio</w:t>
      </w:r>
      <w:bookmarkStart w:id="0" w:name="_GoBack"/>
      <w:bookmarkEnd w:id="0"/>
      <w:r>
        <w:rPr>
          <w:rFonts w:ascii="Arial" w:hAnsi="Arial" w:cs="Arial"/>
        </w:rPr>
        <w:t>nalidad les corresponde atender la</w:t>
      </w:r>
      <w:r w:rsidRPr="008856DE">
        <w:rPr>
          <w:rFonts w:ascii="Arial" w:hAnsi="Arial" w:cs="Arial"/>
        </w:rPr>
        <w:t xml:space="preserve">s </w:t>
      </w:r>
      <w:r>
        <w:rPr>
          <w:rFonts w:ascii="Arial" w:hAnsi="Arial" w:cs="Arial"/>
        </w:rPr>
        <w:t>necesidades y solicitudes presentadas por</w:t>
      </w:r>
      <w:r w:rsidRPr="008856DE">
        <w:rPr>
          <w:rFonts w:ascii="Arial" w:hAnsi="Arial" w:cs="Arial"/>
        </w:rPr>
        <w:t xml:space="preserve"> la población </w:t>
      </w:r>
      <w:r>
        <w:rPr>
          <w:rFonts w:ascii="Arial" w:hAnsi="Arial" w:cs="Arial"/>
        </w:rPr>
        <w:t>en cada territorio</w:t>
      </w:r>
      <w:r w:rsidRPr="008856DE">
        <w:rPr>
          <w:rFonts w:ascii="Arial" w:hAnsi="Arial" w:cs="Arial"/>
        </w:rPr>
        <w:t xml:space="preserve">. </w:t>
      </w:r>
    </w:p>
    <w:p w:rsidR="001C2CC0" w:rsidRPr="008856DE" w:rsidRDefault="001C2CC0" w:rsidP="001C2CC0">
      <w:pPr>
        <w:spacing w:after="0"/>
        <w:jc w:val="both"/>
        <w:rPr>
          <w:rFonts w:ascii="Arial" w:hAnsi="Arial" w:cs="Arial"/>
        </w:rPr>
      </w:pPr>
    </w:p>
    <w:p w:rsidR="001C2CC0" w:rsidRDefault="001C2CC0" w:rsidP="001C2CC0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Pr="008856DE">
        <w:rPr>
          <w:rFonts w:ascii="Arial" w:hAnsi="Arial" w:cs="Arial"/>
        </w:rPr>
        <w:t>as actividades se p</w:t>
      </w:r>
      <w:r>
        <w:rPr>
          <w:rFonts w:ascii="Arial" w:hAnsi="Arial" w:cs="Arial"/>
        </w:rPr>
        <w:t>resentan en la siguiente tabla:</w:t>
      </w:r>
    </w:p>
    <w:p w:rsidR="001C2CC0" w:rsidRDefault="001C2CC0" w:rsidP="001C2CC0">
      <w:pPr>
        <w:spacing w:after="0"/>
        <w:jc w:val="both"/>
        <w:rPr>
          <w:rFonts w:ascii="Arial" w:hAnsi="Arial" w:cs="Arial"/>
        </w:rPr>
      </w:pPr>
    </w:p>
    <w:tbl>
      <w:tblPr>
        <w:tblW w:w="9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58"/>
        <w:gridCol w:w="3073"/>
        <w:gridCol w:w="1701"/>
        <w:gridCol w:w="2963"/>
      </w:tblGrid>
      <w:tr w:rsidR="00894A62" w:rsidRPr="00894A62" w:rsidTr="00894A62">
        <w:trPr>
          <w:trHeight w:val="741"/>
        </w:trPr>
        <w:tc>
          <w:tcPr>
            <w:tcW w:w="1458" w:type="dxa"/>
            <w:shd w:val="clear" w:color="auto" w:fill="auto"/>
            <w:noWrap/>
            <w:vAlign w:val="bottom"/>
            <w:hideMark/>
          </w:tcPr>
          <w:p w:rsidR="00894A62" w:rsidRPr="00894A62" w:rsidRDefault="00894A62" w:rsidP="00894A6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</w:p>
          <w:tbl>
            <w:tblPr>
              <w:tblW w:w="1318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18"/>
            </w:tblGrid>
            <w:tr w:rsidR="00894A62" w:rsidRPr="00894A62" w:rsidTr="00894A62">
              <w:trPr>
                <w:trHeight w:val="741"/>
                <w:tblCellSpacing w:w="0" w:type="dxa"/>
              </w:trPr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94A62" w:rsidRPr="00894A62" w:rsidRDefault="00894A62" w:rsidP="00894A62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es-CO"/>
                    </w:rPr>
                  </w:pPr>
                  <w:r w:rsidRPr="00894A62">
                    <w:rPr>
                      <w:rFonts w:eastAsia="Times New Roman" w:cstheme="minorHAnsi"/>
                      <w:noProof/>
                      <w:color w:val="000000"/>
                      <w:sz w:val="18"/>
                      <w:szCs w:val="18"/>
                      <w:lang w:eastAsia="es-CO"/>
                    </w:rPr>
                    <w:drawing>
                      <wp:anchor distT="0" distB="0" distL="114300" distR="114300" simplePos="0" relativeHeight="251658240" behindDoc="0" locked="0" layoutInCell="1" allowOverlap="1" wp14:anchorId="4BE774CA" wp14:editId="097853B6">
                        <wp:simplePos x="0" y="0"/>
                        <wp:positionH relativeFrom="column">
                          <wp:posOffset>37465</wp:posOffset>
                        </wp:positionH>
                        <wp:positionV relativeFrom="paragraph">
                          <wp:posOffset>-588645</wp:posOffset>
                        </wp:positionV>
                        <wp:extent cx="781050" cy="485775"/>
                        <wp:effectExtent l="0" t="0" r="0" b="9525"/>
                        <wp:wrapNone/>
                        <wp:docPr id="2" name="Imagen 2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00000000-0008-0000-0100-000002000000}"/>
                            </a:ext>
                          </a:extLst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Imagen 1">
                                  <a:extLst>
                                    <a:ext uri="{FF2B5EF4-FFF2-40B4-BE49-F238E27FC236}">
                                      <a16:creationId xmlns:a16="http://schemas.microsoft.com/office/drawing/2014/main" id="{00000000-0008-0000-0100-000002000000}"/>
                                    </a:ext>
                                  </a:extLst>
                                </pic:cNvPr>
                                <pic:cNvPicPr/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81050" cy="4857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</w:tbl>
          <w:p w:rsidR="00894A62" w:rsidRPr="00894A62" w:rsidRDefault="00894A62" w:rsidP="00894A6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7737" w:type="dxa"/>
            <w:gridSpan w:val="3"/>
            <w:shd w:val="clear" w:color="auto" w:fill="auto"/>
            <w:vAlign w:val="center"/>
            <w:hideMark/>
          </w:tcPr>
          <w:p w:rsidR="00894A62" w:rsidRPr="00894A62" w:rsidRDefault="00894A62" w:rsidP="00894A6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894A62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CO"/>
              </w:rPr>
              <w:t>OFICINA DE GESTION SOCIAL - ERU</w:t>
            </w:r>
            <w:r w:rsidRPr="00894A62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CO"/>
              </w:rPr>
              <w:br/>
              <w:t>REGISTRO ACCIONES GESTION INTERINSTITUCIONAL</w:t>
            </w:r>
            <w:r w:rsidRPr="00894A62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CO"/>
              </w:rPr>
              <w:br/>
              <w:t>ABRIL 2021</w:t>
            </w:r>
          </w:p>
        </w:tc>
      </w:tr>
      <w:tr w:rsidR="00894A62" w:rsidRPr="00894A62" w:rsidTr="00894A62">
        <w:trPr>
          <w:trHeight w:val="317"/>
        </w:trPr>
        <w:tc>
          <w:tcPr>
            <w:tcW w:w="1458" w:type="dxa"/>
            <w:shd w:val="clear" w:color="000000" w:fill="D9D9D9"/>
            <w:noWrap/>
            <w:vAlign w:val="center"/>
            <w:hideMark/>
          </w:tcPr>
          <w:p w:rsidR="00894A62" w:rsidRPr="00894A62" w:rsidRDefault="00894A62" w:rsidP="00894A6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894A62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CO"/>
              </w:rPr>
              <w:t>FECHA</w:t>
            </w:r>
          </w:p>
        </w:tc>
        <w:tc>
          <w:tcPr>
            <w:tcW w:w="3073" w:type="dxa"/>
            <w:shd w:val="clear" w:color="000000" w:fill="D9D9D9"/>
            <w:noWrap/>
            <w:vAlign w:val="center"/>
            <w:hideMark/>
          </w:tcPr>
          <w:p w:rsidR="00894A62" w:rsidRPr="00894A62" w:rsidRDefault="00894A62" w:rsidP="00894A6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894A62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CO"/>
              </w:rPr>
              <w:t>ACTIVIDAD</w:t>
            </w:r>
          </w:p>
        </w:tc>
        <w:tc>
          <w:tcPr>
            <w:tcW w:w="1701" w:type="dxa"/>
            <w:shd w:val="clear" w:color="000000" w:fill="D9D9D9"/>
            <w:noWrap/>
            <w:vAlign w:val="center"/>
            <w:hideMark/>
          </w:tcPr>
          <w:p w:rsidR="00894A62" w:rsidRPr="00894A62" w:rsidRDefault="00894A62" w:rsidP="00894A6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894A62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CO"/>
              </w:rPr>
              <w:t>BENEFICIARIOS</w:t>
            </w:r>
          </w:p>
        </w:tc>
        <w:tc>
          <w:tcPr>
            <w:tcW w:w="2963" w:type="dxa"/>
            <w:shd w:val="clear" w:color="000000" w:fill="D9D9D9"/>
            <w:noWrap/>
            <w:vAlign w:val="center"/>
            <w:hideMark/>
          </w:tcPr>
          <w:p w:rsidR="00894A62" w:rsidRPr="00894A62" w:rsidRDefault="00894A62" w:rsidP="00894A6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894A62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CO"/>
              </w:rPr>
              <w:t>ENTIDAD</w:t>
            </w:r>
          </w:p>
        </w:tc>
      </w:tr>
      <w:tr w:rsidR="00894A62" w:rsidRPr="00894A62" w:rsidTr="00894A62">
        <w:trPr>
          <w:trHeight w:val="1089"/>
        </w:trPr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894A62" w:rsidRPr="00894A62" w:rsidRDefault="00894A62" w:rsidP="00894A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894A62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04.04.2021</w:t>
            </w:r>
          </w:p>
        </w:tc>
        <w:tc>
          <w:tcPr>
            <w:tcW w:w="3073" w:type="dxa"/>
            <w:shd w:val="clear" w:color="auto" w:fill="auto"/>
            <w:hideMark/>
          </w:tcPr>
          <w:p w:rsidR="00894A62" w:rsidRPr="00894A62" w:rsidRDefault="00894A62" w:rsidP="00894A6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894A62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Visita de verificación y definición de protocolo para la prevención de ocupación ilegal en el Lote IDIPRON109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94A62" w:rsidRPr="00894A62" w:rsidRDefault="00894A62" w:rsidP="00894A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894A62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 xml:space="preserve">Comunidad Usme </w:t>
            </w:r>
          </w:p>
        </w:tc>
        <w:tc>
          <w:tcPr>
            <w:tcW w:w="2963" w:type="dxa"/>
            <w:shd w:val="clear" w:color="auto" w:fill="auto"/>
            <w:hideMark/>
          </w:tcPr>
          <w:p w:rsidR="00894A62" w:rsidRPr="00894A62" w:rsidRDefault="00894A62" w:rsidP="00894A6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894A62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Alcaldía Local Usme, ERU, Policía Cuadrante, Corporación, Empresa de Seguridad</w:t>
            </w:r>
          </w:p>
        </w:tc>
      </w:tr>
      <w:tr w:rsidR="00894A62" w:rsidRPr="00894A62" w:rsidTr="00894A62">
        <w:trPr>
          <w:trHeight w:val="1240"/>
        </w:trPr>
        <w:tc>
          <w:tcPr>
            <w:tcW w:w="1458" w:type="dxa"/>
            <w:shd w:val="clear" w:color="auto" w:fill="auto"/>
            <w:vAlign w:val="center"/>
            <w:hideMark/>
          </w:tcPr>
          <w:p w:rsidR="00894A62" w:rsidRPr="00894A62" w:rsidRDefault="00894A62" w:rsidP="00894A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894A62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6, 8, 15 y 20.04.2021</w:t>
            </w:r>
          </w:p>
        </w:tc>
        <w:tc>
          <w:tcPr>
            <w:tcW w:w="3073" w:type="dxa"/>
            <w:shd w:val="clear" w:color="auto" w:fill="auto"/>
            <w:hideMark/>
          </w:tcPr>
          <w:p w:rsidR="00894A62" w:rsidRPr="00894A62" w:rsidRDefault="00894A62" w:rsidP="00894A6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894A62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Encuentros virtuales con la comunidad residente en el Conjunto Mixto Plaza de La Hoja, en el marco del Proyecto Laboratorio de Convivencia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94A62" w:rsidRPr="00894A62" w:rsidRDefault="00894A62" w:rsidP="00894A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894A62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Víctimas de la violencia</w:t>
            </w:r>
          </w:p>
        </w:tc>
        <w:tc>
          <w:tcPr>
            <w:tcW w:w="2963" w:type="dxa"/>
            <w:shd w:val="clear" w:color="auto" w:fill="auto"/>
            <w:hideMark/>
          </w:tcPr>
          <w:p w:rsidR="00894A62" w:rsidRPr="00894A62" w:rsidRDefault="00894A62" w:rsidP="00894A6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894A62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Empresa de Renovación y Desarrollo Urbano de Bogotá - Oficina de Gestión Social</w:t>
            </w:r>
          </w:p>
        </w:tc>
      </w:tr>
      <w:tr w:rsidR="00894A62" w:rsidRPr="00894A62" w:rsidTr="00894A62">
        <w:trPr>
          <w:trHeight w:val="817"/>
        </w:trPr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894A62" w:rsidRPr="00894A62" w:rsidRDefault="00894A62" w:rsidP="00894A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894A62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6,13,20 y 27.04.2021</w:t>
            </w:r>
          </w:p>
        </w:tc>
        <w:tc>
          <w:tcPr>
            <w:tcW w:w="3073" w:type="dxa"/>
            <w:shd w:val="clear" w:color="auto" w:fill="auto"/>
            <w:hideMark/>
          </w:tcPr>
          <w:p w:rsidR="00894A62" w:rsidRPr="00894A62" w:rsidRDefault="00894A62" w:rsidP="00894A6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894A62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Reuniones de articulación interinstitucional Mesa Situacional Salud COVID 19, Localidad de Santafe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94A62" w:rsidRPr="00894A62" w:rsidRDefault="00894A62" w:rsidP="00894A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894A62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Comunidad San Bernardo</w:t>
            </w:r>
          </w:p>
        </w:tc>
        <w:tc>
          <w:tcPr>
            <w:tcW w:w="2963" w:type="dxa"/>
            <w:shd w:val="clear" w:color="auto" w:fill="auto"/>
            <w:hideMark/>
          </w:tcPr>
          <w:p w:rsidR="00894A62" w:rsidRPr="00894A62" w:rsidRDefault="00894A62" w:rsidP="00894A6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894A62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Alcaldía Local Santafe, JAL, Sec. Salud - Su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b</w:t>
            </w:r>
            <w:r w:rsidRPr="00894A62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red Centro Oriente, Sec. Distrital de Integración Social - Subdirección Local de Santafe,  IDIPRON, IPES, IDPYBA, ERU,MEBOG</w:t>
            </w:r>
          </w:p>
        </w:tc>
      </w:tr>
      <w:tr w:rsidR="00894A62" w:rsidRPr="00894A62" w:rsidTr="00894A62">
        <w:trPr>
          <w:trHeight w:val="1331"/>
        </w:trPr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894A62" w:rsidRPr="00894A62" w:rsidRDefault="00894A62" w:rsidP="00894A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894A62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13.04.2021</w:t>
            </w:r>
          </w:p>
        </w:tc>
        <w:tc>
          <w:tcPr>
            <w:tcW w:w="3073" w:type="dxa"/>
            <w:shd w:val="clear" w:color="auto" w:fill="auto"/>
            <w:hideMark/>
          </w:tcPr>
          <w:p w:rsidR="00894A62" w:rsidRPr="00894A62" w:rsidRDefault="00894A62" w:rsidP="00894A6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894A62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Reunión de articulación interinstitucional para la definición de acciones de inclusión de las mujeres relacionadas con el proyecto Centro San Bernardo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94A62" w:rsidRPr="00894A62" w:rsidRDefault="00894A62" w:rsidP="00894A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894A62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Mujeres San Bernardo</w:t>
            </w:r>
          </w:p>
        </w:tc>
        <w:tc>
          <w:tcPr>
            <w:tcW w:w="2963" w:type="dxa"/>
            <w:shd w:val="clear" w:color="auto" w:fill="auto"/>
            <w:hideMark/>
          </w:tcPr>
          <w:p w:rsidR="00894A62" w:rsidRPr="00894A62" w:rsidRDefault="00894A62" w:rsidP="00894A6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894A62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Secretaría de la Mujer - ERU</w:t>
            </w:r>
          </w:p>
        </w:tc>
      </w:tr>
      <w:tr w:rsidR="00894A62" w:rsidRPr="00894A62" w:rsidTr="00894A62">
        <w:trPr>
          <w:trHeight w:val="1301"/>
        </w:trPr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894A62" w:rsidRPr="00894A62" w:rsidRDefault="00894A62" w:rsidP="00894A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894A62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13, 19 y 23.04.2021</w:t>
            </w:r>
          </w:p>
        </w:tc>
        <w:tc>
          <w:tcPr>
            <w:tcW w:w="3073" w:type="dxa"/>
            <w:shd w:val="clear" w:color="auto" w:fill="auto"/>
            <w:hideMark/>
          </w:tcPr>
          <w:p w:rsidR="00894A62" w:rsidRPr="00894A62" w:rsidRDefault="00894A62" w:rsidP="00894A6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894A62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Recorridos de observación con líderes de la comunidad para la identificación de problemáticas que incidan en la formulación del Plan Parcial Centro San Bernardo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94A62" w:rsidRPr="00894A62" w:rsidRDefault="00894A62" w:rsidP="00894A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894A62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Comunidad San Bernardo</w:t>
            </w:r>
          </w:p>
        </w:tc>
        <w:tc>
          <w:tcPr>
            <w:tcW w:w="2963" w:type="dxa"/>
            <w:shd w:val="clear" w:color="auto" w:fill="auto"/>
            <w:hideMark/>
          </w:tcPr>
          <w:p w:rsidR="00894A62" w:rsidRPr="00894A62" w:rsidRDefault="00894A62" w:rsidP="00894A6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894A62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JAC San Bernardo, OGS - SGU ERU</w:t>
            </w:r>
          </w:p>
        </w:tc>
      </w:tr>
      <w:tr w:rsidR="00894A62" w:rsidRPr="00894A62" w:rsidTr="00894A62">
        <w:trPr>
          <w:trHeight w:val="1301"/>
        </w:trPr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894A62" w:rsidRPr="00894A62" w:rsidRDefault="00894A62" w:rsidP="00894A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894A62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13 Y 28.04.2021</w:t>
            </w:r>
          </w:p>
        </w:tc>
        <w:tc>
          <w:tcPr>
            <w:tcW w:w="3073" w:type="dxa"/>
            <w:shd w:val="clear" w:color="auto" w:fill="auto"/>
            <w:hideMark/>
          </w:tcPr>
          <w:p w:rsidR="00894A62" w:rsidRPr="00894A62" w:rsidRDefault="00894A62" w:rsidP="00894A6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894A62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Reuniones de articulación interinstitucional para la defi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ni</w:t>
            </w:r>
            <w:r w:rsidRPr="00894A62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ción de acciones de participación de la comunidad afe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r</w:t>
            </w:r>
            <w:r w:rsidRPr="00894A62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ente al proyecto Complejo Hospitalario San Juan de Dios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94A62" w:rsidRPr="00894A62" w:rsidRDefault="00894A62" w:rsidP="00894A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894A62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Comunidad Las Cruces, San Bernardo, Eduardo Santos, Policarpa</w:t>
            </w:r>
          </w:p>
        </w:tc>
        <w:tc>
          <w:tcPr>
            <w:tcW w:w="2963" w:type="dxa"/>
            <w:shd w:val="clear" w:color="auto" w:fill="auto"/>
            <w:hideMark/>
          </w:tcPr>
          <w:p w:rsidR="00894A62" w:rsidRPr="00894A62" w:rsidRDefault="00894A62" w:rsidP="00894A6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894A62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IDPC, SDS, ERU</w:t>
            </w:r>
          </w:p>
        </w:tc>
      </w:tr>
      <w:tr w:rsidR="00894A62" w:rsidRPr="00894A62" w:rsidTr="00894A62">
        <w:trPr>
          <w:trHeight w:val="726"/>
        </w:trPr>
        <w:tc>
          <w:tcPr>
            <w:tcW w:w="1458" w:type="dxa"/>
            <w:shd w:val="clear" w:color="auto" w:fill="auto"/>
            <w:vAlign w:val="center"/>
            <w:hideMark/>
          </w:tcPr>
          <w:p w:rsidR="00894A62" w:rsidRPr="00894A62" w:rsidRDefault="00894A62" w:rsidP="00894A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894A62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lastRenderedPageBreak/>
              <w:t>16.04.2021</w:t>
            </w:r>
          </w:p>
        </w:tc>
        <w:tc>
          <w:tcPr>
            <w:tcW w:w="3073" w:type="dxa"/>
            <w:shd w:val="clear" w:color="auto" w:fill="auto"/>
            <w:hideMark/>
          </w:tcPr>
          <w:p w:rsidR="00894A62" w:rsidRPr="00894A62" w:rsidRDefault="00894A62" w:rsidP="00894A6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894A62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Reunión interinstitucional para generar procesos de participación y formación en propiedad horizontal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94A62" w:rsidRPr="00894A62" w:rsidRDefault="00894A62" w:rsidP="00894A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894A62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Comunidad Los Olivos</w:t>
            </w:r>
          </w:p>
        </w:tc>
        <w:tc>
          <w:tcPr>
            <w:tcW w:w="2963" w:type="dxa"/>
            <w:shd w:val="clear" w:color="auto" w:fill="auto"/>
            <w:hideMark/>
          </w:tcPr>
          <w:p w:rsidR="00894A62" w:rsidRPr="00894A62" w:rsidRDefault="00894A62" w:rsidP="00894A6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894A62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IDPAC, ERU</w:t>
            </w:r>
          </w:p>
        </w:tc>
      </w:tr>
      <w:tr w:rsidR="00894A62" w:rsidRPr="00894A62" w:rsidTr="00894A62">
        <w:trPr>
          <w:trHeight w:val="968"/>
        </w:trPr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894A62" w:rsidRPr="00894A62" w:rsidRDefault="00894A62" w:rsidP="00894A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894A62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19 y 26.04.2021</w:t>
            </w:r>
          </w:p>
        </w:tc>
        <w:tc>
          <w:tcPr>
            <w:tcW w:w="3073" w:type="dxa"/>
            <w:shd w:val="clear" w:color="auto" w:fill="auto"/>
            <w:hideMark/>
          </w:tcPr>
          <w:p w:rsidR="00894A62" w:rsidRPr="00894A62" w:rsidRDefault="00894A62" w:rsidP="00894A6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894A62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Acompañamiento social durante diligencias policivas para la entrega de predios en el Proyecto San Bernardo Tercer Milenio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94A62" w:rsidRPr="00894A62" w:rsidRDefault="00894A62" w:rsidP="00894A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894A62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 xml:space="preserve"> 1 Familia</w:t>
            </w:r>
          </w:p>
        </w:tc>
        <w:tc>
          <w:tcPr>
            <w:tcW w:w="2963" w:type="dxa"/>
            <w:shd w:val="clear" w:color="auto" w:fill="auto"/>
            <w:hideMark/>
          </w:tcPr>
          <w:p w:rsidR="00894A62" w:rsidRPr="00894A62" w:rsidRDefault="00894A62" w:rsidP="00894A6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894A62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Alcaldía Local de Santafe, Inspección de Policía AP2, Personería Distrital,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 xml:space="preserve"> ERU,</w:t>
            </w:r>
            <w:r w:rsidRPr="00894A62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 xml:space="preserve"> Sec. Integración Social, IDPYBA, MEBOG, Policía de Tránsito de Bogotá</w:t>
            </w:r>
          </w:p>
        </w:tc>
      </w:tr>
      <w:tr w:rsidR="00894A62" w:rsidRPr="00894A62" w:rsidTr="00894A62">
        <w:trPr>
          <w:trHeight w:val="1210"/>
        </w:trPr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894A62" w:rsidRPr="00894A62" w:rsidRDefault="00894A62" w:rsidP="00894A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894A62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19, 20, 22 y 26.04.2021</w:t>
            </w:r>
          </w:p>
        </w:tc>
        <w:tc>
          <w:tcPr>
            <w:tcW w:w="3073" w:type="dxa"/>
            <w:shd w:val="clear" w:color="auto" w:fill="auto"/>
            <w:hideMark/>
          </w:tcPr>
          <w:p w:rsidR="00894A62" w:rsidRPr="00894A62" w:rsidRDefault="00894A62" w:rsidP="00894A6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894A62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Entrevistas semiestructuras a líderes comunitarios y actores institucionales presentes en la zona de intervención del proyecto Centro San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 xml:space="preserve"> </w:t>
            </w:r>
            <w:r w:rsidRPr="00894A62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Bernardo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94A62" w:rsidRPr="00894A62" w:rsidRDefault="00894A62" w:rsidP="00894A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894A62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Comunidad San Bernardo</w:t>
            </w:r>
          </w:p>
        </w:tc>
        <w:tc>
          <w:tcPr>
            <w:tcW w:w="2963" w:type="dxa"/>
            <w:shd w:val="clear" w:color="auto" w:fill="auto"/>
            <w:vAlign w:val="bottom"/>
            <w:hideMark/>
          </w:tcPr>
          <w:p w:rsidR="00894A62" w:rsidRPr="00894A62" w:rsidRDefault="00894A62" w:rsidP="00894A6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894A62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 xml:space="preserve">Líderes JAC, sector mujeres, comerciantes, 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A</w:t>
            </w:r>
            <w:r w:rsidRPr="00894A62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lcalde local Santafe, Colegio San Bernardo de La Salle y Distrital Antonio José Uribe, Sec. Salud, Sec. Integración Social, IPES, IDIPRON</w:t>
            </w:r>
          </w:p>
        </w:tc>
      </w:tr>
      <w:tr w:rsidR="00894A62" w:rsidRPr="00894A62" w:rsidTr="00894A62">
        <w:trPr>
          <w:trHeight w:val="1286"/>
        </w:trPr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894A62" w:rsidRPr="00894A62" w:rsidRDefault="00894A62" w:rsidP="00894A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894A62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21.04.2021</w:t>
            </w:r>
          </w:p>
        </w:tc>
        <w:tc>
          <w:tcPr>
            <w:tcW w:w="3073" w:type="dxa"/>
            <w:shd w:val="clear" w:color="auto" w:fill="auto"/>
            <w:hideMark/>
          </w:tcPr>
          <w:p w:rsidR="00894A62" w:rsidRPr="00894A62" w:rsidRDefault="00894A62" w:rsidP="00894A6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894A62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Reunión de articulación interinstitucional Mesa Distrital de Desarrollo Urbano Incluyente para la atención de la población habitante de calle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94A62" w:rsidRPr="00894A62" w:rsidRDefault="00894A62" w:rsidP="00894A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894A62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Habitantes de calle</w:t>
            </w:r>
          </w:p>
        </w:tc>
        <w:tc>
          <w:tcPr>
            <w:tcW w:w="2963" w:type="dxa"/>
            <w:shd w:val="clear" w:color="auto" w:fill="auto"/>
            <w:hideMark/>
          </w:tcPr>
          <w:p w:rsidR="00894A62" w:rsidRPr="00894A62" w:rsidRDefault="00894A62" w:rsidP="00894A6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894A62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SDP, SDHT, ERU, CVP, EAAB, SEC. GOBIERNO, SEC. SEGURIDAD Y CONVIVENCIA, SDIS, SDS, SEC. MUJER</w:t>
            </w:r>
          </w:p>
        </w:tc>
      </w:tr>
      <w:tr w:rsidR="00894A62" w:rsidRPr="00894A62" w:rsidTr="00894A62">
        <w:trPr>
          <w:trHeight w:val="726"/>
        </w:trPr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894A62" w:rsidRPr="00894A62" w:rsidRDefault="00894A62" w:rsidP="00894A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894A62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27.04.2021</w:t>
            </w:r>
          </w:p>
        </w:tc>
        <w:tc>
          <w:tcPr>
            <w:tcW w:w="3073" w:type="dxa"/>
            <w:shd w:val="clear" w:color="auto" w:fill="auto"/>
            <w:hideMark/>
          </w:tcPr>
          <w:p w:rsidR="00894A62" w:rsidRPr="00894A62" w:rsidRDefault="00894A62" w:rsidP="00894A6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894A62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Remisión situación de conflicto entre dos familias del Conjunto Mixto Plaza de la Hoja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94A62" w:rsidRPr="00894A62" w:rsidRDefault="00894A62" w:rsidP="00894A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894A62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Víctimas de la violencia</w:t>
            </w:r>
          </w:p>
        </w:tc>
        <w:tc>
          <w:tcPr>
            <w:tcW w:w="2963" w:type="dxa"/>
            <w:shd w:val="clear" w:color="auto" w:fill="auto"/>
            <w:hideMark/>
          </w:tcPr>
          <w:p w:rsidR="00894A62" w:rsidRPr="00894A62" w:rsidRDefault="00894A62" w:rsidP="00894A6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894A62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Alta Consejería para las víctimas, Alcaldía Local de Puente Aranda, Sec. de Seguridad, Sec. de Salud</w:t>
            </w:r>
          </w:p>
        </w:tc>
      </w:tr>
    </w:tbl>
    <w:p w:rsidR="001C2CC0" w:rsidRDefault="001C2CC0" w:rsidP="001C2CC0">
      <w:pPr>
        <w:spacing w:after="0"/>
        <w:jc w:val="both"/>
        <w:rPr>
          <w:rFonts w:ascii="Arial" w:hAnsi="Arial" w:cs="Arial"/>
        </w:rPr>
      </w:pPr>
    </w:p>
    <w:p w:rsidR="001C2CC0" w:rsidRDefault="001C2CC0" w:rsidP="001C2CC0">
      <w:pPr>
        <w:spacing w:after="0"/>
        <w:jc w:val="both"/>
        <w:rPr>
          <w:rFonts w:ascii="Arial" w:hAnsi="Arial" w:cs="Arial"/>
        </w:rPr>
      </w:pPr>
    </w:p>
    <w:p w:rsidR="00094FD3" w:rsidRDefault="00094FD3"/>
    <w:sectPr w:rsidR="00094FD3"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3B9A" w:rsidRDefault="000F3B9A">
      <w:pPr>
        <w:spacing w:after="0" w:line="240" w:lineRule="auto"/>
      </w:pPr>
      <w:r>
        <w:separator/>
      </w:r>
    </w:p>
  </w:endnote>
  <w:endnote w:type="continuationSeparator" w:id="0">
    <w:p w:rsidR="000F3B9A" w:rsidRDefault="000F3B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27540286"/>
      <w:docPartObj>
        <w:docPartGallery w:val="Page Numbers (Bottom of Page)"/>
        <w:docPartUnique/>
      </w:docPartObj>
    </w:sdtPr>
    <w:sdtEndPr/>
    <w:sdtContent>
      <w:p w:rsidR="00BE02EA" w:rsidRDefault="00894A62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6BF4" w:rsidRPr="001F6BF4">
          <w:rPr>
            <w:noProof/>
            <w:lang w:val="es-ES"/>
          </w:rPr>
          <w:t>1</w:t>
        </w:r>
        <w:r>
          <w:fldChar w:fldCharType="end"/>
        </w:r>
      </w:p>
    </w:sdtContent>
  </w:sdt>
  <w:p w:rsidR="00BE02EA" w:rsidRDefault="000F3B9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3B9A" w:rsidRDefault="000F3B9A">
      <w:pPr>
        <w:spacing w:after="0" w:line="240" w:lineRule="auto"/>
      </w:pPr>
      <w:r>
        <w:separator/>
      </w:r>
    </w:p>
  </w:footnote>
  <w:footnote w:type="continuationSeparator" w:id="0">
    <w:p w:rsidR="000F3B9A" w:rsidRDefault="000F3B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CC0"/>
    <w:rsid w:val="00094FD3"/>
    <w:rsid w:val="000F3B9A"/>
    <w:rsid w:val="001C2CC0"/>
    <w:rsid w:val="001F6BF4"/>
    <w:rsid w:val="00894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CD7D0"/>
  <w15:chartTrackingRefBased/>
  <w15:docId w15:val="{DB9B0CEA-5D64-4B4A-98D1-0643D8AF2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2CC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1C2CC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C2C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798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564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ASUS</cp:lastModifiedBy>
  <cp:revision>2</cp:revision>
  <dcterms:created xsi:type="dcterms:W3CDTF">2021-07-06T16:26:00Z</dcterms:created>
  <dcterms:modified xsi:type="dcterms:W3CDTF">2021-07-06T16:26:00Z</dcterms:modified>
</cp:coreProperties>
</file>