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B058B" w:rsidRPr="008856DE" w:rsidRDefault="00BB058B" w:rsidP="00BB058B">
      <w:pPr>
        <w:spacing w:after="0"/>
        <w:jc w:val="center"/>
        <w:rPr>
          <w:rFonts w:ascii="Arial" w:eastAsia="Times New Roman" w:hAnsi="Arial" w:cs="Arial"/>
          <w:b/>
          <w:bCs/>
          <w:color w:val="000000"/>
          <w:lang w:eastAsia="es-CO"/>
        </w:rPr>
      </w:pPr>
      <w:r w:rsidRPr="008856DE">
        <w:rPr>
          <w:rFonts w:ascii="Arial" w:eastAsia="Times New Roman" w:hAnsi="Arial" w:cs="Arial"/>
          <w:b/>
          <w:bCs/>
          <w:color w:val="000000"/>
          <w:lang w:eastAsia="es-CO"/>
        </w:rPr>
        <w:t>REPORTE DE ACTIVIDADES DE GESTIÓN SOCIAL</w:t>
      </w:r>
      <w:r w:rsidRPr="008856DE">
        <w:rPr>
          <w:rFonts w:ascii="Arial" w:eastAsia="Times New Roman" w:hAnsi="Arial" w:cs="Arial"/>
          <w:b/>
          <w:bCs/>
          <w:color w:val="000000"/>
          <w:lang w:eastAsia="es-CO"/>
        </w:rPr>
        <w:br/>
      </w:r>
      <w:r w:rsidR="0096442B">
        <w:rPr>
          <w:rFonts w:ascii="Arial" w:eastAsia="Times New Roman" w:hAnsi="Arial" w:cs="Arial"/>
          <w:b/>
          <w:bCs/>
          <w:color w:val="000000"/>
          <w:lang w:eastAsia="es-CO"/>
        </w:rPr>
        <w:t xml:space="preserve">ATENCIÓN A POBLACIÓN VULNERABLE </w:t>
      </w:r>
      <w:r w:rsidR="0096442B">
        <w:rPr>
          <w:rFonts w:ascii="Arial" w:eastAsia="Times New Roman" w:hAnsi="Arial" w:cs="Arial"/>
          <w:b/>
          <w:bCs/>
          <w:color w:val="000000"/>
          <w:lang w:eastAsia="es-CO"/>
        </w:rPr>
        <w:t xml:space="preserve">JULIO </w:t>
      </w:r>
      <w:r w:rsidR="0096442B">
        <w:rPr>
          <w:rFonts w:ascii="Arial" w:eastAsia="Times New Roman" w:hAnsi="Arial" w:cs="Arial"/>
          <w:b/>
          <w:bCs/>
          <w:color w:val="000000"/>
          <w:lang w:eastAsia="es-CO"/>
        </w:rPr>
        <w:t>DE 2021</w:t>
      </w:r>
    </w:p>
    <w:p w:rsidR="00BB058B" w:rsidRDefault="00BB058B" w:rsidP="00BB058B">
      <w:pPr>
        <w:spacing w:after="0"/>
        <w:jc w:val="both"/>
        <w:rPr>
          <w:rFonts w:ascii="Arial" w:eastAsia="Times New Roman" w:hAnsi="Arial" w:cs="Arial"/>
          <w:color w:val="000000"/>
          <w:lang w:eastAsia="es-CO"/>
        </w:rPr>
      </w:pPr>
    </w:p>
    <w:p w:rsidR="00BB058B" w:rsidRDefault="00BB058B" w:rsidP="00BB058B">
      <w:pPr>
        <w:spacing w:after="0"/>
        <w:jc w:val="both"/>
        <w:rPr>
          <w:rFonts w:ascii="Arial" w:hAnsi="Arial" w:cs="Arial"/>
        </w:rPr>
      </w:pPr>
    </w:p>
    <w:p w:rsidR="00BB058B" w:rsidRDefault="00BB058B" w:rsidP="00BB058B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A continuación, se presentan las acciones realizadas por la Oficina de Gestión Social de la </w:t>
      </w:r>
      <w:r w:rsidRPr="008856DE">
        <w:rPr>
          <w:rFonts w:ascii="Arial" w:hAnsi="Arial" w:cs="Arial"/>
        </w:rPr>
        <w:t>Empresa de Renovación y Desarrollo Urbano de Bogotá</w:t>
      </w:r>
      <w:r>
        <w:rPr>
          <w:rFonts w:ascii="Arial" w:hAnsi="Arial" w:cs="Arial"/>
        </w:rPr>
        <w:t xml:space="preserve">, desde el componente de Gestión Interinstitucional, </w:t>
      </w:r>
      <w:r w:rsidRPr="008856DE">
        <w:rPr>
          <w:rFonts w:ascii="Arial" w:hAnsi="Arial" w:cs="Arial"/>
        </w:rPr>
        <w:t xml:space="preserve">para la atención de la población </w:t>
      </w:r>
      <w:r>
        <w:rPr>
          <w:rFonts w:ascii="Arial" w:hAnsi="Arial" w:cs="Arial"/>
        </w:rPr>
        <w:t>identificada en las zonas de intervención.</w:t>
      </w:r>
    </w:p>
    <w:p w:rsidR="00BB058B" w:rsidRDefault="00BB058B" w:rsidP="00BB058B">
      <w:pPr>
        <w:spacing w:after="0"/>
        <w:jc w:val="both"/>
        <w:rPr>
          <w:rFonts w:ascii="Arial" w:hAnsi="Arial" w:cs="Arial"/>
        </w:rPr>
      </w:pPr>
    </w:p>
    <w:p w:rsidR="00BB058B" w:rsidRPr="008856DE" w:rsidRDefault="00BB058B" w:rsidP="00BB058B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Dichas acciones son el resultado de la articulación interinstitucional e intersectorial con entidades de nivel Distrital, Nacional, público y privado que, de acuerdo a su misionalidad les corresponde atender la</w:t>
      </w:r>
      <w:r w:rsidRPr="008856DE">
        <w:rPr>
          <w:rFonts w:ascii="Arial" w:hAnsi="Arial" w:cs="Arial"/>
        </w:rPr>
        <w:t xml:space="preserve">s </w:t>
      </w:r>
      <w:r>
        <w:rPr>
          <w:rFonts w:ascii="Arial" w:hAnsi="Arial" w:cs="Arial"/>
        </w:rPr>
        <w:t>necesidades y solicitudes presentadas por</w:t>
      </w:r>
      <w:r w:rsidRPr="008856DE">
        <w:rPr>
          <w:rFonts w:ascii="Arial" w:hAnsi="Arial" w:cs="Arial"/>
        </w:rPr>
        <w:t xml:space="preserve"> la población </w:t>
      </w:r>
      <w:r>
        <w:rPr>
          <w:rFonts w:ascii="Arial" w:hAnsi="Arial" w:cs="Arial"/>
        </w:rPr>
        <w:t>en cada territorio</w:t>
      </w:r>
      <w:r w:rsidRPr="008856DE">
        <w:rPr>
          <w:rFonts w:ascii="Arial" w:hAnsi="Arial" w:cs="Arial"/>
        </w:rPr>
        <w:t xml:space="preserve">. </w:t>
      </w:r>
    </w:p>
    <w:p w:rsidR="00BB058B" w:rsidRPr="008856DE" w:rsidRDefault="00BB058B" w:rsidP="00BB058B">
      <w:pPr>
        <w:spacing w:after="0"/>
        <w:jc w:val="both"/>
        <w:rPr>
          <w:rFonts w:ascii="Arial" w:hAnsi="Arial" w:cs="Arial"/>
        </w:rPr>
      </w:pPr>
    </w:p>
    <w:p w:rsidR="00BB058B" w:rsidRDefault="00BB058B" w:rsidP="00BB058B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L</w:t>
      </w:r>
      <w:r w:rsidRPr="008856DE">
        <w:rPr>
          <w:rFonts w:ascii="Arial" w:hAnsi="Arial" w:cs="Arial"/>
        </w:rPr>
        <w:t>as actividades se p</w:t>
      </w:r>
      <w:r>
        <w:rPr>
          <w:rFonts w:ascii="Arial" w:hAnsi="Arial" w:cs="Arial"/>
        </w:rPr>
        <w:t>resentan en la siguiente tabla:</w:t>
      </w:r>
    </w:p>
    <w:p w:rsidR="00BB058B" w:rsidRDefault="00BB058B" w:rsidP="00BB058B">
      <w:pPr>
        <w:spacing w:after="0"/>
        <w:jc w:val="both"/>
        <w:rPr>
          <w:rFonts w:ascii="Arial" w:hAnsi="Arial" w:cs="Arial"/>
        </w:rPr>
      </w:pPr>
    </w:p>
    <w:tbl>
      <w:tblPr>
        <w:tblW w:w="898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060"/>
        <w:gridCol w:w="2736"/>
        <w:gridCol w:w="1698"/>
        <w:gridCol w:w="2616"/>
      </w:tblGrid>
      <w:tr w:rsidR="00BB058B" w:rsidRPr="00BB058B" w:rsidTr="00BB058B">
        <w:trPr>
          <w:trHeight w:val="997"/>
        </w:trPr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058B" w:rsidRPr="00BB058B" w:rsidRDefault="00BB058B" w:rsidP="00BB05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920"/>
            </w:tblGrid>
            <w:tr w:rsidR="00BB058B" w:rsidRPr="00BB058B">
              <w:trPr>
                <w:trHeight w:val="840"/>
                <w:tblCellSpacing w:w="0" w:type="dxa"/>
              </w:trPr>
              <w:tc>
                <w:tcPr>
                  <w:tcW w:w="19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B058B" w:rsidRPr="00BB058B" w:rsidRDefault="00BB058B" w:rsidP="00BB058B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es-CO"/>
                    </w:rPr>
                  </w:pPr>
                  <w:r w:rsidRPr="00BB058B">
                    <w:rPr>
                      <w:rFonts w:ascii="Calibri" w:eastAsia="Times New Roman" w:hAnsi="Calibri" w:cs="Calibri"/>
                      <w:noProof/>
                      <w:color w:val="000000"/>
                      <w:lang w:eastAsia="es-CO"/>
                    </w:rPr>
                    <w:drawing>
                      <wp:anchor distT="0" distB="0" distL="114300" distR="114300" simplePos="0" relativeHeight="251658240" behindDoc="0" locked="0" layoutInCell="1" allowOverlap="1" wp14:anchorId="370D696D" wp14:editId="18925EA1">
                        <wp:simplePos x="0" y="0"/>
                        <wp:positionH relativeFrom="column">
                          <wp:posOffset>209550</wp:posOffset>
                        </wp:positionH>
                        <wp:positionV relativeFrom="paragraph">
                          <wp:posOffset>-595630</wp:posOffset>
                        </wp:positionV>
                        <wp:extent cx="819150" cy="428625"/>
                        <wp:effectExtent l="0" t="0" r="0" b="9525"/>
                        <wp:wrapNone/>
                        <wp:docPr id="2" name="Imagen 2">
                          <a:extLst xmlns:a="http://schemas.openxmlformats.org/drawingml/2006/main">
                            <a:ext uri="{FF2B5EF4-FFF2-40B4-BE49-F238E27FC236}">
                              <a16:creationId xmlns:a16="http://schemas.microsoft.com/office/drawing/2014/main" id="{00000000-0008-0000-0100-000002000000}"/>
                            </a:ext>
                          </a:extLst>
                        </wp:docPr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2" name="Imagen 1">
                                  <a:extLst>
                                    <a:ext uri="{FF2B5EF4-FFF2-40B4-BE49-F238E27FC236}">
                                      <a16:creationId xmlns:a16="http://schemas.microsoft.com/office/drawing/2014/main" id="{00000000-0008-0000-0100-000002000000}"/>
                                    </a:ext>
                                  </a:extLst>
                                </pic:cNvPr>
                                <pic:cNvPicPr/>
                              </pic:nvPicPr>
                              <pic:blipFill>
                                <a:blip r:embed="rId6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819150" cy="42862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  <wp14:sizeRelH relativeFrom="page">
                          <wp14:pctWidth>0</wp14:pctWidth>
                        </wp14:sizeRelH>
                        <wp14:sizeRelV relativeFrom="page">
                          <wp14:pctHeight>0</wp14:pctHeight>
                        </wp14:sizeRelV>
                      </wp:anchor>
                    </w:drawing>
                  </w:r>
                </w:p>
              </w:tc>
            </w:tr>
          </w:tbl>
          <w:p w:rsidR="00BB058B" w:rsidRPr="00BB058B" w:rsidRDefault="00BB058B" w:rsidP="00BB05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</w:p>
        </w:tc>
        <w:tc>
          <w:tcPr>
            <w:tcW w:w="7050" w:type="dxa"/>
            <w:gridSpan w:val="3"/>
            <w:tcBorders>
              <w:top w:val="single" w:sz="8" w:space="0" w:color="auto"/>
              <w:left w:val="single" w:sz="4" w:space="0" w:color="auto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BB058B" w:rsidRPr="00BB058B" w:rsidRDefault="00BB058B" w:rsidP="00BB05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CO"/>
              </w:rPr>
            </w:pPr>
            <w:r w:rsidRPr="00BB058B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CO"/>
              </w:rPr>
              <w:t>OFICINA DE GESTION SOCIAL - ERU</w:t>
            </w:r>
            <w:r w:rsidRPr="00BB058B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CO"/>
              </w:rPr>
              <w:br/>
              <w:t>REGISTRO ACCIONES GESTION INTERINSTITUCIONAL</w:t>
            </w:r>
            <w:r w:rsidRPr="00BB058B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CO"/>
              </w:rPr>
              <w:br/>
              <w:t>JULIO 2021</w:t>
            </w:r>
          </w:p>
        </w:tc>
      </w:tr>
      <w:tr w:rsidR="00BB058B" w:rsidRPr="00BB058B" w:rsidTr="00BB058B">
        <w:trPr>
          <w:trHeight w:val="315"/>
        </w:trPr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BB058B" w:rsidRPr="00BB058B" w:rsidRDefault="00BB058B" w:rsidP="00BB05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CO"/>
              </w:rPr>
            </w:pPr>
            <w:r w:rsidRPr="00BB058B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CO"/>
              </w:rPr>
              <w:t>FECHA</w:t>
            </w:r>
          </w:p>
        </w:tc>
        <w:tc>
          <w:tcPr>
            <w:tcW w:w="273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:rsidR="00BB058B" w:rsidRPr="00BB058B" w:rsidRDefault="00BB058B" w:rsidP="00BB05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CO"/>
              </w:rPr>
            </w:pPr>
            <w:r w:rsidRPr="00BB058B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CO"/>
              </w:rPr>
              <w:t>ACTIVIDAD</w:t>
            </w:r>
          </w:p>
        </w:tc>
        <w:tc>
          <w:tcPr>
            <w:tcW w:w="169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:rsidR="00BB058B" w:rsidRPr="00BB058B" w:rsidRDefault="00BB058B" w:rsidP="00BB05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CO"/>
              </w:rPr>
            </w:pPr>
            <w:r w:rsidRPr="00BB058B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CO"/>
              </w:rPr>
              <w:t>BENEFICIARIOS</w:t>
            </w:r>
          </w:p>
        </w:tc>
        <w:tc>
          <w:tcPr>
            <w:tcW w:w="261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:rsidR="00BB058B" w:rsidRPr="00BB058B" w:rsidRDefault="00BB058B" w:rsidP="00BB05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CO"/>
              </w:rPr>
            </w:pPr>
            <w:r w:rsidRPr="00BB058B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CO"/>
              </w:rPr>
              <w:t>ENTIDAD</w:t>
            </w:r>
          </w:p>
        </w:tc>
      </w:tr>
      <w:tr w:rsidR="00BB058B" w:rsidRPr="00BB058B" w:rsidTr="00BB058B">
        <w:trPr>
          <w:trHeight w:val="1575"/>
        </w:trPr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058B" w:rsidRPr="00BB058B" w:rsidRDefault="00BB058B" w:rsidP="00BB05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O"/>
              </w:rPr>
            </w:pPr>
            <w:r w:rsidRPr="00BB058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O"/>
              </w:rPr>
              <w:t>6, 13, 21 y 27.07.2021</w:t>
            </w:r>
          </w:p>
        </w:tc>
        <w:tc>
          <w:tcPr>
            <w:tcW w:w="27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058B" w:rsidRPr="00BB058B" w:rsidRDefault="00BB058B" w:rsidP="00BB05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O"/>
              </w:rPr>
            </w:pPr>
            <w:r w:rsidRPr="00BB058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O"/>
              </w:rPr>
              <w:t xml:space="preserve">Reuniones de articulación interinstitucional Mesa Situacional Salud COVID 19, Localidad de </w:t>
            </w:r>
            <w:r w:rsidR="0096442B" w:rsidRPr="00BB058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O"/>
              </w:rPr>
              <w:t>Santafé</w:t>
            </w:r>
          </w:p>
        </w:tc>
        <w:tc>
          <w:tcPr>
            <w:tcW w:w="16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58B" w:rsidRPr="00BB058B" w:rsidRDefault="00BB058B" w:rsidP="00BB05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O"/>
              </w:rPr>
            </w:pPr>
            <w:r w:rsidRPr="00BB058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O"/>
              </w:rPr>
              <w:t>Comunidad San Bernardo</w:t>
            </w:r>
          </w:p>
        </w:tc>
        <w:tc>
          <w:tcPr>
            <w:tcW w:w="2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058B" w:rsidRPr="00BB058B" w:rsidRDefault="00BB058B" w:rsidP="00BB05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O"/>
              </w:rPr>
            </w:pPr>
            <w:r w:rsidRPr="00BB058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O"/>
              </w:rPr>
              <w:t xml:space="preserve">Alcaldía Local </w:t>
            </w:r>
            <w:r w:rsidR="0096442B" w:rsidRPr="00BB058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O"/>
              </w:rPr>
              <w:t>Santafé</w:t>
            </w:r>
            <w:bookmarkStart w:id="0" w:name="_GoBack"/>
            <w:bookmarkEnd w:id="0"/>
            <w:r w:rsidRPr="00BB058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O"/>
              </w:rPr>
              <w:t xml:space="preserve">, Sec. Salud - Subred Centro Oriente, Sec. Distrital de Integración Social - Subdirección Local de </w:t>
            </w:r>
            <w:r w:rsidR="0096442B" w:rsidRPr="00BB058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O"/>
              </w:rPr>
              <w:t>Santafé</w:t>
            </w:r>
            <w:r w:rsidRPr="00BB058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O"/>
              </w:rPr>
              <w:t>,  IDIPRON, IPES, IDPYBA, ERU,MEBOG</w:t>
            </w:r>
          </w:p>
        </w:tc>
      </w:tr>
      <w:tr w:rsidR="00BB058B" w:rsidRPr="00BB058B" w:rsidTr="00BB058B">
        <w:trPr>
          <w:trHeight w:val="1348"/>
        </w:trPr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058B" w:rsidRPr="00BB058B" w:rsidRDefault="00BB058B" w:rsidP="00BB05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O"/>
              </w:rPr>
            </w:pPr>
            <w:r w:rsidRPr="00BB058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O"/>
              </w:rPr>
              <w:t>19 y 26 07.2021</w:t>
            </w:r>
          </w:p>
        </w:tc>
        <w:tc>
          <w:tcPr>
            <w:tcW w:w="2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058B" w:rsidRPr="00BB058B" w:rsidRDefault="00BB058B" w:rsidP="00BB05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O"/>
              </w:rPr>
            </w:pPr>
            <w:r w:rsidRPr="00BB058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O"/>
              </w:rPr>
              <w:t>Reuniones de articulación interinstitucional Mesa Situacional Salud COVID 19, Localidad de Mártires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58B" w:rsidRPr="00BB058B" w:rsidRDefault="00BB058B" w:rsidP="00BB05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O"/>
              </w:rPr>
            </w:pPr>
            <w:r w:rsidRPr="00BB058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O"/>
              </w:rPr>
              <w:t>Comunidad Voto Nacional - Bronx</w:t>
            </w:r>
          </w:p>
        </w:tc>
        <w:tc>
          <w:tcPr>
            <w:tcW w:w="2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058B" w:rsidRPr="00BB058B" w:rsidRDefault="00BB058B" w:rsidP="00BB05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O"/>
              </w:rPr>
            </w:pPr>
            <w:r w:rsidRPr="00BB058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O"/>
              </w:rPr>
              <w:t>Alcaldía Local Mártires Sec. Salud - Subred Centro Oriente, Sec. Distrital de Integración Social - Subdirección Local de Mártires,  IDIPRON, IPES, IDPYBA, ERU,</w:t>
            </w: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O"/>
              </w:rPr>
              <w:t xml:space="preserve"> </w:t>
            </w:r>
            <w:r w:rsidRPr="00BB058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O"/>
              </w:rPr>
              <w:t>MEBOG</w:t>
            </w:r>
          </w:p>
        </w:tc>
      </w:tr>
      <w:tr w:rsidR="00BB058B" w:rsidRPr="00BB058B" w:rsidTr="00BB058B">
        <w:trPr>
          <w:trHeight w:val="1455"/>
        </w:trPr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058B" w:rsidRPr="00BB058B" w:rsidRDefault="00BB058B" w:rsidP="00BB05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O"/>
              </w:rPr>
            </w:pPr>
            <w:r w:rsidRPr="00BB058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O"/>
              </w:rPr>
              <w:t>2, 9, 16, 23 y 30 07.2021</w:t>
            </w:r>
          </w:p>
        </w:tc>
        <w:tc>
          <w:tcPr>
            <w:tcW w:w="2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058B" w:rsidRPr="00BB058B" w:rsidRDefault="00BB058B" w:rsidP="00BB05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O"/>
              </w:rPr>
            </w:pPr>
            <w:r w:rsidRPr="00BB058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O"/>
              </w:rPr>
              <w:t>Reuniones de articulación interinstitucional Mesa Situacional Salud COVID 19, Localidad de Bosa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58B" w:rsidRPr="00BB058B" w:rsidRDefault="00BB058B" w:rsidP="00BB05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O"/>
              </w:rPr>
            </w:pPr>
            <w:r w:rsidRPr="00BB058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O"/>
              </w:rPr>
              <w:t>Comunidad Brisa</w:t>
            </w: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O"/>
              </w:rPr>
              <w:t>s</w:t>
            </w:r>
            <w:r w:rsidRPr="00BB058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O"/>
              </w:rPr>
              <w:t xml:space="preserve"> del Tintal, El Edén, El Porvenir</w:t>
            </w:r>
          </w:p>
        </w:tc>
        <w:tc>
          <w:tcPr>
            <w:tcW w:w="2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058B" w:rsidRPr="00BB058B" w:rsidRDefault="00BB058B" w:rsidP="00BB05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O"/>
              </w:rPr>
            </w:pPr>
            <w:r w:rsidRPr="00BB058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O"/>
              </w:rPr>
              <w:t>Alcaldía Local Bosa, Sec. Salud - Subred Occidente, Sec. Distrital de Integración Social - Subdirección Local de Bosa,  IDIPRON, IPES, IDPYBA, ERU, MEBOG</w:t>
            </w:r>
          </w:p>
        </w:tc>
      </w:tr>
      <w:tr w:rsidR="00BB058B" w:rsidRPr="00BB058B" w:rsidTr="00BB058B">
        <w:trPr>
          <w:trHeight w:val="1995"/>
        </w:trPr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058B" w:rsidRPr="00BB058B" w:rsidRDefault="00BB058B" w:rsidP="00BB05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O"/>
              </w:rPr>
            </w:pPr>
            <w:r w:rsidRPr="00BB058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O"/>
              </w:rPr>
              <w:t>7, 15, 22 y 27 .07.2021</w:t>
            </w:r>
          </w:p>
        </w:tc>
        <w:tc>
          <w:tcPr>
            <w:tcW w:w="2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058B" w:rsidRPr="00BB058B" w:rsidRDefault="00BB058B" w:rsidP="00BB05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O"/>
              </w:rPr>
            </w:pPr>
            <w:r w:rsidRPr="00BB058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O"/>
              </w:rPr>
              <w:t>Desarrollo de reuniones, mesas de trabajo y actividades de inscripción a procesos de empleabilidad, emprendimiento y negocios, con la participación de residentes en el Conjunto Mixto Plaza de La Hoja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58B" w:rsidRPr="00BB058B" w:rsidRDefault="00BB058B" w:rsidP="00BB05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O"/>
              </w:rPr>
            </w:pPr>
            <w:r w:rsidRPr="00BB058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O"/>
              </w:rPr>
              <w:t>Víctimas de La Violencia</w:t>
            </w:r>
          </w:p>
        </w:tc>
        <w:tc>
          <w:tcPr>
            <w:tcW w:w="2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058B" w:rsidRPr="00BB058B" w:rsidRDefault="00BB058B" w:rsidP="00BB05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O"/>
              </w:rPr>
            </w:pPr>
            <w:r w:rsidRPr="00BB058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O"/>
              </w:rPr>
              <w:t>Oficina de Gestión Social - ERU, Administración del Conjunto</w:t>
            </w:r>
          </w:p>
        </w:tc>
      </w:tr>
      <w:tr w:rsidR="00BB058B" w:rsidRPr="00BB058B" w:rsidTr="00BB058B">
        <w:trPr>
          <w:trHeight w:val="1005"/>
        </w:trPr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058B" w:rsidRPr="00BB058B" w:rsidRDefault="00BB058B" w:rsidP="00BB05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O"/>
              </w:rPr>
            </w:pPr>
            <w:r w:rsidRPr="00BB058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O"/>
              </w:rPr>
              <w:lastRenderedPageBreak/>
              <w:t>8, 26, 28 07.2021</w:t>
            </w:r>
          </w:p>
        </w:tc>
        <w:tc>
          <w:tcPr>
            <w:tcW w:w="2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058B" w:rsidRPr="00BB058B" w:rsidRDefault="00BB058B" w:rsidP="00BB05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O"/>
              </w:rPr>
            </w:pPr>
            <w:r w:rsidRPr="00BB058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O"/>
              </w:rPr>
              <w:t>Articulación interinstitucional para el desarrollo de acciones en el Conjunto Mixto Plaza de La Hoja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58B" w:rsidRPr="00BB058B" w:rsidRDefault="00BB058B" w:rsidP="00BB05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O"/>
              </w:rPr>
            </w:pPr>
            <w:r w:rsidRPr="00BB058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O"/>
              </w:rPr>
              <w:t>Víctimas de La Violencia</w:t>
            </w:r>
          </w:p>
        </w:tc>
        <w:tc>
          <w:tcPr>
            <w:tcW w:w="2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058B" w:rsidRPr="00BB058B" w:rsidRDefault="00BB058B" w:rsidP="00BB05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O"/>
              </w:rPr>
            </w:pPr>
            <w:r w:rsidRPr="00BB058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O"/>
              </w:rPr>
              <w:t>SENA, SEC. DESARROLLO ECONOMICO - ERU</w:t>
            </w:r>
          </w:p>
        </w:tc>
      </w:tr>
      <w:tr w:rsidR="00BB058B" w:rsidRPr="00BB058B" w:rsidTr="00BB058B">
        <w:trPr>
          <w:trHeight w:val="1500"/>
        </w:trPr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058B" w:rsidRPr="00BB058B" w:rsidRDefault="00BB058B" w:rsidP="00BB05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O"/>
              </w:rPr>
            </w:pPr>
            <w:r w:rsidRPr="00BB058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O"/>
              </w:rPr>
              <w:t>14.07.2021</w:t>
            </w:r>
          </w:p>
        </w:tc>
        <w:tc>
          <w:tcPr>
            <w:tcW w:w="273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BB058B" w:rsidRPr="00BB058B" w:rsidRDefault="00BB058B" w:rsidP="00BB05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O"/>
              </w:rPr>
            </w:pPr>
            <w:r w:rsidRPr="00BB058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O"/>
              </w:rPr>
              <w:t xml:space="preserve">Articulación interinstitucional para la planeación de acciones de participación con las comunidades de borde al Complejo Hospitalario San Juan de Dios </w:t>
            </w:r>
          </w:p>
        </w:tc>
        <w:tc>
          <w:tcPr>
            <w:tcW w:w="169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58B" w:rsidRPr="00BB058B" w:rsidRDefault="00BB058B" w:rsidP="00BB05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O"/>
              </w:rPr>
            </w:pPr>
            <w:r w:rsidRPr="00BB058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O"/>
              </w:rPr>
              <w:t>Población borde barrios San Bernardo, Santafe, Las Cruces, Policarpa</w:t>
            </w:r>
          </w:p>
        </w:tc>
        <w:tc>
          <w:tcPr>
            <w:tcW w:w="261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BB058B" w:rsidRPr="00BB058B" w:rsidRDefault="00BB058B" w:rsidP="00BB05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O"/>
              </w:rPr>
            </w:pPr>
            <w:r w:rsidRPr="00BB058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O"/>
              </w:rPr>
              <w:t>IDPC - SDS - ERU</w:t>
            </w:r>
          </w:p>
        </w:tc>
      </w:tr>
      <w:tr w:rsidR="00BB058B" w:rsidRPr="00BB058B" w:rsidTr="00BB058B">
        <w:trPr>
          <w:trHeight w:val="1530"/>
        </w:trPr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058B" w:rsidRPr="00BB058B" w:rsidRDefault="00BB058B" w:rsidP="00BB05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O"/>
              </w:rPr>
            </w:pPr>
            <w:r w:rsidRPr="00BB058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O"/>
              </w:rPr>
              <w:t>15.07.2021</w:t>
            </w:r>
          </w:p>
        </w:tc>
        <w:tc>
          <w:tcPr>
            <w:tcW w:w="27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058B" w:rsidRPr="00BB058B" w:rsidRDefault="00BB058B" w:rsidP="00BB05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O"/>
              </w:rPr>
            </w:pPr>
            <w:r w:rsidRPr="00BB058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O"/>
              </w:rPr>
              <w:t>Recorrido de reconocimiento territorial condiciones de movilidad, socio-económicas, espacio público en el barrio San Bernardo, Localidad de Santafe</w:t>
            </w:r>
          </w:p>
        </w:tc>
        <w:tc>
          <w:tcPr>
            <w:tcW w:w="16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58B" w:rsidRPr="00BB058B" w:rsidRDefault="00BB058B" w:rsidP="00BB05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O"/>
              </w:rPr>
            </w:pPr>
            <w:r w:rsidRPr="00BB058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O"/>
              </w:rPr>
              <w:t>Comunidad barrio San Bernardo</w:t>
            </w:r>
          </w:p>
        </w:tc>
        <w:tc>
          <w:tcPr>
            <w:tcW w:w="2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058B" w:rsidRPr="00BB058B" w:rsidRDefault="00BB058B" w:rsidP="00BB05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O"/>
              </w:rPr>
            </w:pPr>
            <w:r w:rsidRPr="00BB058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O"/>
              </w:rPr>
              <w:t>Sec. de Movilidad - ERU</w:t>
            </w:r>
          </w:p>
        </w:tc>
      </w:tr>
      <w:tr w:rsidR="00BB058B" w:rsidRPr="00BB058B" w:rsidTr="00BB058B">
        <w:trPr>
          <w:trHeight w:val="1740"/>
        </w:trPr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058B" w:rsidRPr="00BB058B" w:rsidRDefault="00BB058B" w:rsidP="00BB05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O"/>
              </w:rPr>
            </w:pPr>
            <w:r w:rsidRPr="00BB058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O"/>
              </w:rPr>
              <w:t>27 07.2021</w:t>
            </w:r>
          </w:p>
        </w:tc>
        <w:tc>
          <w:tcPr>
            <w:tcW w:w="2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058B" w:rsidRPr="00BB058B" w:rsidRDefault="00BB058B" w:rsidP="00BB05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O"/>
              </w:rPr>
            </w:pPr>
            <w:r w:rsidRPr="00BB058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O"/>
              </w:rPr>
              <w:t>Mesa de Articulación interinstitucional para la atención de población habitante de Calle ubicada en el polígono de intervención del Proy. San Bernardo Tercer Milenio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58B" w:rsidRPr="00BB058B" w:rsidRDefault="00BB058B" w:rsidP="00BB05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O"/>
              </w:rPr>
            </w:pPr>
            <w:r w:rsidRPr="00BB058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O"/>
              </w:rPr>
              <w:t>Habitantes de calle</w:t>
            </w:r>
          </w:p>
        </w:tc>
        <w:tc>
          <w:tcPr>
            <w:tcW w:w="2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058B" w:rsidRPr="00BB058B" w:rsidRDefault="00BB058B" w:rsidP="00BB05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O"/>
              </w:rPr>
            </w:pPr>
            <w:r w:rsidRPr="00BB058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O"/>
              </w:rPr>
              <w:t>Sec. Distrital de Integración Social, Sec. Distrital de Planeación, Sec. Distrital de Hábitat, CVP, UAESP, Sec. de Salud, DADEP, IDU, Transmilenio, IPES, ERU</w:t>
            </w:r>
          </w:p>
        </w:tc>
      </w:tr>
      <w:tr w:rsidR="00BB058B" w:rsidRPr="00BB058B" w:rsidTr="00BB058B">
        <w:trPr>
          <w:trHeight w:val="1350"/>
        </w:trPr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058B" w:rsidRPr="00BB058B" w:rsidRDefault="00BB058B" w:rsidP="00BB05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O"/>
              </w:rPr>
            </w:pPr>
            <w:r w:rsidRPr="00BB058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O"/>
              </w:rPr>
              <w:t>22.07.2021</w:t>
            </w:r>
          </w:p>
        </w:tc>
        <w:tc>
          <w:tcPr>
            <w:tcW w:w="2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058B" w:rsidRPr="00BB058B" w:rsidRDefault="00BB058B" w:rsidP="00BB05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O"/>
              </w:rPr>
            </w:pPr>
            <w:r w:rsidRPr="00BB058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O"/>
              </w:rPr>
              <w:t>Remisión de solicitud de acceso a colegio distrital presentada por familia trasladada del Proy. San Bernardo Tercer Milenio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58B" w:rsidRPr="00BB058B" w:rsidRDefault="00BB058B" w:rsidP="00BB05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O"/>
              </w:rPr>
            </w:pPr>
            <w:r w:rsidRPr="00BB058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O"/>
              </w:rPr>
              <w:t>1 menor</w:t>
            </w:r>
          </w:p>
        </w:tc>
        <w:tc>
          <w:tcPr>
            <w:tcW w:w="2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058B" w:rsidRPr="00BB058B" w:rsidRDefault="00BB058B" w:rsidP="00BB05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O"/>
              </w:rPr>
            </w:pPr>
            <w:r w:rsidRPr="00BB058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O"/>
              </w:rPr>
              <w:t>Sec. Distrital de</w:t>
            </w: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O"/>
              </w:rPr>
              <w:t xml:space="preserve"> </w:t>
            </w:r>
            <w:r w:rsidRPr="00BB058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O"/>
              </w:rPr>
              <w:t>Educación</w:t>
            </w:r>
          </w:p>
        </w:tc>
      </w:tr>
      <w:tr w:rsidR="00BB058B" w:rsidRPr="00BB058B" w:rsidTr="00BB058B">
        <w:trPr>
          <w:trHeight w:val="1245"/>
        </w:trPr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058B" w:rsidRPr="00BB058B" w:rsidRDefault="00BB058B" w:rsidP="00BB05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O"/>
              </w:rPr>
            </w:pPr>
            <w:r w:rsidRPr="00BB058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O"/>
              </w:rPr>
              <w:t>22 y 2307.2021</w:t>
            </w:r>
          </w:p>
        </w:tc>
        <w:tc>
          <w:tcPr>
            <w:tcW w:w="2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058B" w:rsidRPr="00BB058B" w:rsidRDefault="00BB058B" w:rsidP="00BB05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O"/>
              </w:rPr>
            </w:pPr>
            <w:r w:rsidRPr="00BB058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O"/>
              </w:rPr>
              <w:t>Remisión de solicitud de acceso a jardín infantil presentada por familia trasladada del Proy. San Bernardo Tercer Milenio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58B" w:rsidRPr="00BB058B" w:rsidRDefault="00BB058B" w:rsidP="00BB05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O"/>
              </w:rPr>
            </w:pPr>
            <w:r w:rsidRPr="00BB058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O"/>
              </w:rPr>
              <w:t>1 menor</w:t>
            </w:r>
          </w:p>
        </w:tc>
        <w:tc>
          <w:tcPr>
            <w:tcW w:w="2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058B" w:rsidRPr="00BB058B" w:rsidRDefault="00BB058B" w:rsidP="00BB05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O"/>
              </w:rPr>
            </w:pPr>
            <w:r w:rsidRPr="00BB058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O"/>
              </w:rPr>
              <w:t>Sec. Distrital de Integración Social</w:t>
            </w:r>
          </w:p>
        </w:tc>
      </w:tr>
      <w:tr w:rsidR="00BB058B" w:rsidRPr="00BB058B" w:rsidTr="00BB058B">
        <w:trPr>
          <w:trHeight w:val="1095"/>
        </w:trPr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058B" w:rsidRPr="00BB058B" w:rsidRDefault="00BB058B" w:rsidP="00BB05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O"/>
              </w:rPr>
            </w:pPr>
            <w:r w:rsidRPr="00BB058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O"/>
              </w:rPr>
              <w:t>29 07.2021</w:t>
            </w:r>
          </w:p>
        </w:tc>
        <w:tc>
          <w:tcPr>
            <w:tcW w:w="2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058B" w:rsidRPr="00BB058B" w:rsidRDefault="00BB058B" w:rsidP="00BB05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O"/>
              </w:rPr>
            </w:pPr>
            <w:r w:rsidRPr="00BB058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O"/>
              </w:rPr>
              <w:t>Mesa de Articulación Sectorial para la definición de acciones de participación por parte de las entidades del sector hábitat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58B" w:rsidRPr="00BB058B" w:rsidRDefault="00BB058B" w:rsidP="00BB05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O"/>
              </w:rPr>
            </w:pPr>
            <w:r w:rsidRPr="00BB058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O"/>
              </w:rPr>
              <w:t>Comunidades proyectos</w:t>
            </w:r>
          </w:p>
        </w:tc>
        <w:tc>
          <w:tcPr>
            <w:tcW w:w="2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058B" w:rsidRPr="00BB058B" w:rsidRDefault="00BB058B" w:rsidP="00BB05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O"/>
              </w:rPr>
            </w:pPr>
            <w:r w:rsidRPr="00BB058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O"/>
              </w:rPr>
              <w:t>Sec. de Hábitat, CVP, UAESP, EAAB, CVP, ERU</w:t>
            </w:r>
          </w:p>
        </w:tc>
      </w:tr>
    </w:tbl>
    <w:p w:rsidR="00BB058B" w:rsidRDefault="00BB058B" w:rsidP="00BB058B">
      <w:pPr>
        <w:spacing w:after="0"/>
        <w:jc w:val="both"/>
        <w:rPr>
          <w:rFonts w:ascii="Arial" w:hAnsi="Arial" w:cs="Arial"/>
        </w:rPr>
      </w:pPr>
    </w:p>
    <w:p w:rsidR="00BB058B" w:rsidRDefault="00BB058B" w:rsidP="00BB058B">
      <w:pPr>
        <w:spacing w:after="0"/>
        <w:jc w:val="both"/>
        <w:rPr>
          <w:rFonts w:ascii="Arial" w:hAnsi="Arial" w:cs="Arial"/>
        </w:rPr>
      </w:pPr>
    </w:p>
    <w:p w:rsidR="00BB058B" w:rsidRDefault="00BB058B" w:rsidP="00BB058B">
      <w:pPr>
        <w:spacing w:after="0"/>
      </w:pPr>
      <w:r>
        <w:t>Elaboró:</w:t>
      </w:r>
    </w:p>
    <w:p w:rsidR="00BB058B" w:rsidRPr="00F71869" w:rsidRDefault="00BB058B" w:rsidP="00BB058B">
      <w:pPr>
        <w:spacing w:after="0"/>
        <w:rPr>
          <w:b/>
        </w:rPr>
      </w:pPr>
      <w:r w:rsidRPr="00F71869">
        <w:rPr>
          <w:b/>
        </w:rPr>
        <w:t>Luz Nancy Castro Q.</w:t>
      </w:r>
    </w:p>
    <w:p w:rsidR="00BB058B" w:rsidRDefault="00BB058B" w:rsidP="00BB058B">
      <w:pPr>
        <w:spacing w:after="0"/>
      </w:pPr>
      <w:r>
        <w:t>Oficina de Gestión Social</w:t>
      </w:r>
    </w:p>
    <w:p w:rsidR="004870E2" w:rsidRDefault="004870E2"/>
    <w:sectPr w:rsidR="004870E2">
      <w:footerReference w:type="default" r:id="rId7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926EA" w:rsidRDefault="002926EA">
      <w:pPr>
        <w:spacing w:after="0" w:line="240" w:lineRule="auto"/>
      </w:pPr>
      <w:r>
        <w:separator/>
      </w:r>
    </w:p>
  </w:endnote>
  <w:endnote w:type="continuationSeparator" w:id="0">
    <w:p w:rsidR="002926EA" w:rsidRDefault="002926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427540286"/>
      <w:docPartObj>
        <w:docPartGallery w:val="Page Numbers (Bottom of Page)"/>
        <w:docPartUnique/>
      </w:docPartObj>
    </w:sdtPr>
    <w:sdtEndPr/>
    <w:sdtContent>
      <w:p w:rsidR="00BE02EA" w:rsidRDefault="00BB058B">
        <w:pPr>
          <w:pStyle w:val="Piedepgin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835D6" w:rsidRPr="00A835D6">
          <w:rPr>
            <w:noProof/>
            <w:lang w:val="es-ES"/>
          </w:rPr>
          <w:t>2</w:t>
        </w:r>
        <w:r>
          <w:fldChar w:fldCharType="end"/>
        </w:r>
      </w:p>
    </w:sdtContent>
  </w:sdt>
  <w:p w:rsidR="00BE02EA" w:rsidRDefault="002926EA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926EA" w:rsidRDefault="002926EA">
      <w:pPr>
        <w:spacing w:after="0" w:line="240" w:lineRule="auto"/>
      </w:pPr>
      <w:r>
        <w:separator/>
      </w:r>
    </w:p>
  </w:footnote>
  <w:footnote w:type="continuationSeparator" w:id="0">
    <w:p w:rsidR="002926EA" w:rsidRDefault="002926E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058B"/>
    <w:rsid w:val="001048DB"/>
    <w:rsid w:val="002926EA"/>
    <w:rsid w:val="004870E2"/>
    <w:rsid w:val="0096442B"/>
    <w:rsid w:val="00A835D6"/>
    <w:rsid w:val="00BB05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4752B4"/>
  <w15:chartTrackingRefBased/>
  <w15:docId w15:val="{90F4F76F-68AA-4C28-B544-0545C181F7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B058B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iedepgina">
    <w:name w:val="footer"/>
    <w:basedOn w:val="Normal"/>
    <w:link w:val="PiedepginaCar"/>
    <w:uiPriority w:val="99"/>
    <w:unhideWhenUsed/>
    <w:rsid w:val="00BB058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B058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4901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572</Words>
  <Characters>3147</Characters>
  <Application>Microsoft Office Word</Application>
  <DocSecurity>0</DocSecurity>
  <Lines>26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cp:keywords/>
  <dc:description/>
  <cp:lastModifiedBy>ASUS</cp:lastModifiedBy>
  <cp:revision>2</cp:revision>
  <dcterms:created xsi:type="dcterms:W3CDTF">2021-09-01T18:34:00Z</dcterms:created>
  <dcterms:modified xsi:type="dcterms:W3CDTF">2021-09-01T18:34:00Z</dcterms:modified>
</cp:coreProperties>
</file>