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E1C" w:rsidRDefault="00A47E1C" w:rsidP="00A47E1C">
      <w:pPr>
        <w:ind w:left="-180"/>
        <w:jc w:val="center"/>
        <w:rPr>
          <w:rFonts w:ascii="Arial" w:hAnsi="Arial" w:cs="Arial"/>
          <w:b/>
          <w:sz w:val="28"/>
        </w:rPr>
      </w:pPr>
      <w:r>
        <w:rPr>
          <w:rFonts w:ascii="Arial" w:hAnsi="Arial" w:cs="Arial"/>
          <w:b/>
          <w:sz w:val="28"/>
        </w:rPr>
        <w:t>OMUNICACIÓN INTERNA</w:t>
      </w:r>
    </w:p>
    <w:p w:rsidR="00A47E1C" w:rsidRDefault="00A47E1C" w:rsidP="00A47E1C">
      <w:pPr>
        <w:jc w:val="both"/>
        <w:rPr>
          <w:rFonts w:ascii="Arial" w:hAnsi="Arial" w:cs="Arial"/>
          <w:sz w:val="22"/>
          <w:szCs w:val="22"/>
        </w:rPr>
      </w:pPr>
    </w:p>
    <w:p w:rsidR="00A47E1C" w:rsidRDefault="00A47E1C" w:rsidP="00A47E1C">
      <w:pPr>
        <w:jc w:val="both"/>
        <w:rPr>
          <w:rFonts w:ascii="Arial" w:hAnsi="Arial" w:cs="Arial"/>
          <w:sz w:val="22"/>
          <w:szCs w:val="22"/>
        </w:rPr>
      </w:pPr>
    </w:p>
    <w:p w:rsidR="00A47E1C" w:rsidRPr="00C304A3" w:rsidRDefault="00A47E1C" w:rsidP="00A47E1C">
      <w:pPr>
        <w:jc w:val="both"/>
        <w:rPr>
          <w:rFonts w:ascii="Arial" w:hAnsi="Arial" w:cs="Arial"/>
        </w:rPr>
      </w:pPr>
      <w:r w:rsidRPr="00C304A3">
        <w:rPr>
          <w:rFonts w:ascii="Arial" w:hAnsi="Arial" w:cs="Arial"/>
        </w:rPr>
        <w:t>Para</w:t>
      </w:r>
      <w:r w:rsidRPr="00C304A3">
        <w:rPr>
          <w:rFonts w:ascii="Arial" w:hAnsi="Arial" w:cs="Arial"/>
        </w:rPr>
        <w:tab/>
      </w:r>
      <w:r w:rsidRPr="00C304A3">
        <w:rPr>
          <w:rFonts w:ascii="Arial" w:hAnsi="Arial" w:cs="Arial"/>
        </w:rPr>
        <w:tab/>
        <w:t>: Ursula Ablanque Mejía</w:t>
      </w:r>
    </w:p>
    <w:p w:rsidR="00A47E1C" w:rsidRPr="00C304A3" w:rsidRDefault="00A47E1C" w:rsidP="00A47E1C">
      <w:pPr>
        <w:jc w:val="both"/>
        <w:rPr>
          <w:rFonts w:ascii="Arial" w:hAnsi="Arial" w:cs="Arial"/>
        </w:rPr>
      </w:pPr>
      <w:r w:rsidRPr="00C304A3">
        <w:rPr>
          <w:rFonts w:ascii="Arial" w:hAnsi="Arial" w:cs="Arial"/>
        </w:rPr>
        <w:t>Gerente General</w:t>
      </w:r>
    </w:p>
    <w:p w:rsidR="00A47E1C" w:rsidRDefault="00A47E1C" w:rsidP="00A47E1C">
      <w:pPr>
        <w:jc w:val="both"/>
        <w:rPr>
          <w:rFonts w:ascii="Arial" w:hAnsi="Arial" w:cs="Arial"/>
        </w:rPr>
      </w:pPr>
    </w:p>
    <w:p w:rsidR="00A47E1C" w:rsidRPr="00C304A3" w:rsidRDefault="00A47E1C" w:rsidP="00A47E1C">
      <w:pPr>
        <w:jc w:val="both"/>
        <w:rPr>
          <w:rFonts w:ascii="Arial" w:hAnsi="Arial" w:cs="Arial"/>
        </w:rPr>
      </w:pPr>
      <w:r w:rsidRPr="00C304A3">
        <w:rPr>
          <w:rFonts w:ascii="Arial" w:hAnsi="Arial" w:cs="Arial"/>
        </w:rPr>
        <w:t>De</w:t>
      </w:r>
      <w:r w:rsidRPr="00C304A3">
        <w:rPr>
          <w:rFonts w:ascii="Arial" w:hAnsi="Arial" w:cs="Arial"/>
        </w:rPr>
        <w:tab/>
      </w:r>
      <w:r w:rsidRPr="00C304A3">
        <w:rPr>
          <w:rFonts w:ascii="Arial" w:hAnsi="Arial" w:cs="Arial"/>
        </w:rPr>
        <w:tab/>
        <w:t>: Janeth Villalba Mahecha</w:t>
      </w:r>
    </w:p>
    <w:p w:rsidR="00A47E1C" w:rsidRPr="00C304A3" w:rsidRDefault="00A47E1C" w:rsidP="00A47E1C">
      <w:pPr>
        <w:jc w:val="both"/>
        <w:rPr>
          <w:rFonts w:ascii="Arial" w:hAnsi="Arial" w:cs="Arial"/>
        </w:rPr>
      </w:pPr>
      <w:r w:rsidRPr="00C304A3">
        <w:rPr>
          <w:rFonts w:ascii="Arial" w:hAnsi="Arial" w:cs="Arial"/>
        </w:rPr>
        <w:t>Jefe de Oficina Control Interno</w:t>
      </w:r>
    </w:p>
    <w:p w:rsidR="00A47E1C" w:rsidRDefault="00A47E1C" w:rsidP="00A47E1C">
      <w:pPr>
        <w:rPr>
          <w:rFonts w:ascii="Arial" w:hAnsi="Arial" w:cs="Arial"/>
        </w:rPr>
      </w:pPr>
    </w:p>
    <w:p w:rsidR="00A47E1C" w:rsidRDefault="00A47E1C" w:rsidP="00A47E1C">
      <w:pPr>
        <w:ind w:left="1425" w:hanging="1425"/>
        <w:rPr>
          <w:rFonts w:ascii="Arial" w:hAnsi="Arial" w:cs="Arial"/>
          <w:b/>
          <w:bCs/>
          <w:lang w:eastAsia="es-ES"/>
        </w:rPr>
      </w:pPr>
      <w:r w:rsidRPr="00C304A3">
        <w:rPr>
          <w:rFonts w:ascii="Arial" w:hAnsi="Arial" w:cs="Arial"/>
        </w:rPr>
        <w:t>Asunto</w:t>
      </w:r>
      <w:r>
        <w:rPr>
          <w:rFonts w:ascii="Arial" w:hAnsi="Arial" w:cs="Arial"/>
        </w:rPr>
        <w:tab/>
      </w:r>
      <w:r>
        <w:rPr>
          <w:rFonts w:ascii="Arial" w:hAnsi="Arial" w:cs="Arial"/>
        </w:rPr>
        <w:tab/>
        <w:t xml:space="preserve">: </w:t>
      </w:r>
      <w:r>
        <w:rPr>
          <w:rFonts w:ascii="Arial" w:hAnsi="Arial" w:cs="Arial"/>
          <w:b/>
          <w:bCs/>
          <w:lang w:eastAsia="es-ES"/>
        </w:rPr>
        <w:t>Informe de seguimiento a las medidas de Austeridad en el Gasto.</w:t>
      </w:r>
    </w:p>
    <w:p w:rsidR="00A47E1C" w:rsidRPr="00C304A3" w:rsidRDefault="00A47E1C" w:rsidP="00A47E1C">
      <w:pPr>
        <w:ind w:left="1425" w:hanging="7"/>
        <w:rPr>
          <w:rFonts w:ascii="Arial" w:hAnsi="Arial" w:cs="Arial"/>
          <w:b/>
          <w:bCs/>
          <w:lang w:eastAsia="es-ES"/>
        </w:rPr>
      </w:pPr>
      <w:r>
        <w:rPr>
          <w:rFonts w:ascii="Arial" w:hAnsi="Arial" w:cs="Arial"/>
          <w:b/>
          <w:bCs/>
          <w:lang w:eastAsia="es-ES"/>
        </w:rPr>
        <w:t xml:space="preserve">        Corte a tercer trimestre de 2019.</w:t>
      </w:r>
    </w:p>
    <w:p w:rsidR="00A47E1C" w:rsidRDefault="00A47E1C" w:rsidP="00797CA2">
      <w:pPr>
        <w:rPr>
          <w:rFonts w:ascii="Arial" w:hAnsi="Arial" w:cs="Arial"/>
          <w:b/>
          <w:bCs/>
          <w:lang w:eastAsia="es-ES"/>
        </w:rPr>
      </w:pPr>
    </w:p>
    <w:p w:rsidR="00512D5A" w:rsidRDefault="00512D5A" w:rsidP="00797CA2">
      <w:pPr>
        <w:contextualSpacing/>
        <w:jc w:val="both"/>
        <w:rPr>
          <w:rFonts w:ascii="Arial" w:eastAsia="Times New Roman" w:hAnsi="Arial" w:cs="Arial"/>
          <w:color w:val="000000"/>
          <w:sz w:val="22"/>
          <w:szCs w:val="22"/>
          <w:lang w:val="es-MX" w:eastAsia="es-CO"/>
        </w:rPr>
      </w:pPr>
    </w:p>
    <w:p w:rsidR="00512D5A" w:rsidRDefault="00512D5A" w:rsidP="00797CA2">
      <w:pPr>
        <w:contextualSpacing/>
        <w:jc w:val="both"/>
        <w:rPr>
          <w:rFonts w:ascii="Arial" w:eastAsia="Times New Roman" w:hAnsi="Arial" w:cs="Arial"/>
          <w:color w:val="000000"/>
          <w:sz w:val="22"/>
          <w:szCs w:val="22"/>
          <w:lang w:val="es-MX" w:eastAsia="es-CO"/>
        </w:rPr>
      </w:pPr>
      <w:r w:rsidRPr="00502BB0">
        <w:rPr>
          <w:rFonts w:ascii="Arial" w:eastAsia="Times New Roman" w:hAnsi="Arial" w:cs="Arial"/>
          <w:color w:val="000000"/>
          <w:sz w:val="22"/>
          <w:szCs w:val="22"/>
          <w:lang w:val="es-MX" w:eastAsia="es-CO"/>
        </w:rPr>
        <w:t>La Oficina de Control Interno</w:t>
      </w:r>
      <w:r>
        <w:rPr>
          <w:rFonts w:ascii="Arial" w:eastAsia="Times New Roman" w:hAnsi="Arial" w:cs="Arial"/>
          <w:color w:val="000000"/>
          <w:sz w:val="22"/>
          <w:szCs w:val="22"/>
          <w:lang w:val="es-MX" w:eastAsia="es-CO"/>
        </w:rPr>
        <w:t xml:space="preserve"> presenta el informe de </w:t>
      </w:r>
      <w:r w:rsidRPr="00502BB0">
        <w:rPr>
          <w:rFonts w:ascii="Arial" w:eastAsia="Times New Roman" w:hAnsi="Arial" w:cs="Arial"/>
          <w:color w:val="000000"/>
          <w:sz w:val="22"/>
          <w:szCs w:val="22"/>
          <w:lang w:val="es-MX" w:eastAsia="es-CO"/>
        </w:rPr>
        <w:t xml:space="preserve">seguimiento </w:t>
      </w:r>
      <w:r>
        <w:rPr>
          <w:rFonts w:ascii="Arial" w:eastAsia="Times New Roman" w:hAnsi="Arial" w:cs="Arial"/>
          <w:color w:val="000000"/>
          <w:sz w:val="22"/>
          <w:szCs w:val="22"/>
          <w:lang w:val="es-MX" w:eastAsia="es-CO"/>
        </w:rPr>
        <w:t>al cumplimiento de las medidas de</w:t>
      </w:r>
      <w:r w:rsidRPr="00502BB0">
        <w:rPr>
          <w:rFonts w:ascii="Arial" w:eastAsia="Times New Roman" w:hAnsi="Arial" w:cs="Arial"/>
          <w:color w:val="000000"/>
          <w:sz w:val="22"/>
          <w:szCs w:val="22"/>
          <w:lang w:val="es-MX" w:eastAsia="es-CO"/>
        </w:rPr>
        <w:t xml:space="preserve"> Austeridad </w:t>
      </w:r>
      <w:r>
        <w:rPr>
          <w:rFonts w:ascii="Arial" w:eastAsia="Times New Roman" w:hAnsi="Arial" w:cs="Arial"/>
          <w:color w:val="000000"/>
          <w:sz w:val="22"/>
          <w:szCs w:val="22"/>
          <w:lang w:val="es-MX" w:eastAsia="es-CO"/>
        </w:rPr>
        <w:t>en el G</w:t>
      </w:r>
      <w:r w:rsidRPr="00502BB0">
        <w:rPr>
          <w:rFonts w:ascii="Arial" w:eastAsia="Times New Roman" w:hAnsi="Arial" w:cs="Arial"/>
          <w:color w:val="000000"/>
          <w:sz w:val="22"/>
          <w:szCs w:val="22"/>
          <w:lang w:val="es-MX" w:eastAsia="es-CO"/>
        </w:rPr>
        <w:t>asto</w:t>
      </w:r>
      <w:r>
        <w:rPr>
          <w:rFonts w:ascii="Arial" w:eastAsia="Times New Roman" w:hAnsi="Arial" w:cs="Arial"/>
          <w:color w:val="000000"/>
          <w:sz w:val="22"/>
          <w:szCs w:val="22"/>
          <w:lang w:val="es-MX" w:eastAsia="es-CO"/>
        </w:rPr>
        <w:t>,</w:t>
      </w:r>
      <w:r w:rsidRPr="00502BB0">
        <w:rPr>
          <w:rFonts w:ascii="Arial" w:eastAsia="Times New Roman" w:hAnsi="Arial" w:cs="Arial"/>
          <w:color w:val="000000"/>
          <w:sz w:val="22"/>
          <w:szCs w:val="22"/>
          <w:lang w:val="es-MX" w:eastAsia="es-CO"/>
        </w:rPr>
        <w:t xml:space="preserve"> correspondiente al </w:t>
      </w:r>
      <w:r w:rsidR="002D44E8">
        <w:rPr>
          <w:rFonts w:ascii="Arial" w:eastAsia="Times New Roman" w:hAnsi="Arial" w:cs="Arial"/>
          <w:color w:val="000000"/>
          <w:sz w:val="22"/>
          <w:szCs w:val="22"/>
          <w:lang w:val="es-MX" w:eastAsia="es-CO"/>
        </w:rPr>
        <w:t>Tercer</w:t>
      </w:r>
      <w:r>
        <w:rPr>
          <w:rFonts w:ascii="Arial" w:eastAsia="Times New Roman" w:hAnsi="Arial" w:cs="Arial"/>
          <w:color w:val="000000"/>
          <w:sz w:val="22"/>
          <w:szCs w:val="22"/>
          <w:lang w:val="es-MX" w:eastAsia="es-CO"/>
        </w:rPr>
        <w:t>T</w:t>
      </w:r>
      <w:r w:rsidR="00E97865">
        <w:rPr>
          <w:rFonts w:ascii="Arial" w:eastAsia="Times New Roman" w:hAnsi="Arial" w:cs="Arial"/>
          <w:color w:val="000000"/>
          <w:sz w:val="22"/>
          <w:szCs w:val="22"/>
          <w:lang w:val="es-MX" w:eastAsia="es-CO"/>
        </w:rPr>
        <w:t>rimestre de 2019</w:t>
      </w:r>
      <w:r w:rsidRPr="00502BB0">
        <w:rPr>
          <w:rFonts w:ascii="Arial" w:eastAsia="Times New Roman" w:hAnsi="Arial" w:cs="Arial"/>
          <w:color w:val="000000"/>
          <w:sz w:val="22"/>
          <w:szCs w:val="22"/>
          <w:lang w:val="es-MX" w:eastAsia="es-CO"/>
        </w:rPr>
        <w:t>, comparado con el mismo período de la vigencia 201</w:t>
      </w:r>
      <w:r w:rsidR="003C3852">
        <w:rPr>
          <w:rFonts w:ascii="Arial" w:eastAsia="Times New Roman" w:hAnsi="Arial" w:cs="Arial"/>
          <w:color w:val="000000"/>
          <w:sz w:val="22"/>
          <w:szCs w:val="22"/>
          <w:lang w:val="es-MX" w:eastAsia="es-CO"/>
        </w:rPr>
        <w:t>8</w:t>
      </w:r>
      <w:r>
        <w:rPr>
          <w:rFonts w:ascii="Arial" w:eastAsia="Times New Roman" w:hAnsi="Arial" w:cs="Arial"/>
          <w:color w:val="000000"/>
          <w:sz w:val="22"/>
          <w:szCs w:val="22"/>
          <w:lang w:val="es-MX" w:eastAsia="es-CO"/>
        </w:rPr>
        <w:t xml:space="preserve">. En el informe se </w:t>
      </w:r>
      <w:r w:rsidRPr="00502BB0">
        <w:rPr>
          <w:rFonts w:ascii="Arial" w:eastAsia="Times New Roman" w:hAnsi="Arial" w:cs="Arial"/>
          <w:color w:val="000000"/>
          <w:sz w:val="22"/>
          <w:szCs w:val="22"/>
          <w:lang w:val="es-MX" w:eastAsia="es-CO"/>
        </w:rPr>
        <w:t xml:space="preserve">muestra un análisis </w:t>
      </w:r>
      <w:r>
        <w:rPr>
          <w:rFonts w:ascii="Arial" w:eastAsia="Times New Roman" w:hAnsi="Arial" w:cs="Arial"/>
          <w:color w:val="000000"/>
          <w:sz w:val="22"/>
          <w:szCs w:val="22"/>
          <w:lang w:val="es-MX" w:eastAsia="es-CO"/>
        </w:rPr>
        <w:t>de</w:t>
      </w:r>
      <w:r w:rsidRPr="00502BB0">
        <w:rPr>
          <w:rFonts w:ascii="Arial" w:eastAsia="Times New Roman" w:hAnsi="Arial" w:cs="Arial"/>
          <w:color w:val="000000"/>
          <w:sz w:val="22"/>
          <w:szCs w:val="22"/>
          <w:lang w:val="es-MX" w:eastAsia="es-CO"/>
        </w:rPr>
        <w:t xml:space="preserve"> la evolución de los gastos sometidos a </w:t>
      </w:r>
      <w:r>
        <w:rPr>
          <w:rFonts w:ascii="Arial" w:eastAsia="Times New Roman" w:hAnsi="Arial" w:cs="Arial"/>
          <w:color w:val="000000"/>
          <w:sz w:val="22"/>
          <w:szCs w:val="22"/>
          <w:lang w:val="es-MX" w:eastAsia="es-CO"/>
        </w:rPr>
        <w:t>las disposiciones sobre</w:t>
      </w:r>
      <w:r w:rsidRPr="00502BB0">
        <w:rPr>
          <w:rFonts w:ascii="Arial" w:eastAsia="Times New Roman" w:hAnsi="Arial" w:cs="Arial"/>
          <w:color w:val="000000"/>
          <w:sz w:val="22"/>
          <w:szCs w:val="22"/>
          <w:lang w:val="es-MX" w:eastAsia="es-CO"/>
        </w:rPr>
        <w:t xml:space="preserve"> austeridad </w:t>
      </w:r>
      <w:r>
        <w:rPr>
          <w:rFonts w:ascii="Arial" w:eastAsia="Times New Roman" w:hAnsi="Arial" w:cs="Arial"/>
          <w:color w:val="000000"/>
          <w:sz w:val="22"/>
          <w:szCs w:val="22"/>
          <w:lang w:val="es-MX" w:eastAsia="es-CO"/>
        </w:rPr>
        <w:t xml:space="preserve">y control del gasto </w:t>
      </w:r>
      <w:r w:rsidRPr="00502BB0">
        <w:rPr>
          <w:rFonts w:ascii="Arial" w:eastAsia="Times New Roman" w:hAnsi="Arial" w:cs="Arial"/>
          <w:color w:val="000000"/>
          <w:sz w:val="22"/>
          <w:szCs w:val="22"/>
          <w:lang w:val="es-MX" w:eastAsia="es-CO"/>
        </w:rPr>
        <w:t>en la Empresa</w:t>
      </w:r>
      <w:r>
        <w:rPr>
          <w:rFonts w:ascii="Arial" w:eastAsia="Times New Roman" w:hAnsi="Arial" w:cs="Arial"/>
          <w:color w:val="000000"/>
          <w:sz w:val="22"/>
          <w:szCs w:val="22"/>
          <w:lang w:val="es-MX" w:eastAsia="es-CO"/>
        </w:rPr>
        <w:t>, así como recomendaciones para su control y seguimiento.</w:t>
      </w:r>
    </w:p>
    <w:p w:rsidR="00F43C9C" w:rsidRPr="00502BB0" w:rsidRDefault="00F43C9C" w:rsidP="00797CA2">
      <w:pPr>
        <w:contextualSpacing/>
        <w:jc w:val="both"/>
        <w:rPr>
          <w:rFonts w:ascii="Arial" w:eastAsia="Times New Roman" w:hAnsi="Arial" w:cs="Arial"/>
          <w:b/>
          <w:color w:val="000000"/>
          <w:sz w:val="22"/>
          <w:szCs w:val="22"/>
          <w:lang w:val="es-MX" w:eastAsia="es-CO"/>
        </w:rPr>
      </w:pPr>
    </w:p>
    <w:p w:rsidR="00512D5A" w:rsidRPr="003C3852" w:rsidRDefault="00F43C9C" w:rsidP="00797CA2">
      <w:pPr>
        <w:widowControl/>
        <w:jc w:val="both"/>
        <w:rPr>
          <w:rFonts w:ascii="Arial" w:eastAsia="Times New Roman" w:hAnsi="Arial" w:cs="Arial"/>
          <w:b/>
          <w:lang w:bidi="ar-SA"/>
        </w:rPr>
      </w:pPr>
      <w:r>
        <w:rPr>
          <w:rFonts w:ascii="Arial" w:eastAsia="Times New Roman" w:hAnsi="Arial" w:cs="Arial"/>
          <w:b/>
          <w:sz w:val="22"/>
          <w:szCs w:val="22"/>
          <w:lang w:bidi="ar-SA"/>
        </w:rPr>
        <w:t>ANTECEDENTES</w:t>
      </w:r>
    </w:p>
    <w:p w:rsidR="00A5123D" w:rsidRDefault="00A5123D" w:rsidP="00797CA2">
      <w:pPr>
        <w:widowControl/>
        <w:suppressAutoHyphens w:val="0"/>
        <w:autoSpaceDE w:val="0"/>
        <w:autoSpaceDN w:val="0"/>
        <w:jc w:val="both"/>
        <w:rPr>
          <w:rFonts w:ascii="Arial" w:eastAsia="Times New Roman" w:hAnsi="Arial" w:cs="Arial"/>
          <w:sz w:val="22"/>
          <w:szCs w:val="22"/>
          <w:lang w:eastAsia="es-CO" w:bidi="ar-SA"/>
        </w:rPr>
      </w:pPr>
    </w:p>
    <w:p w:rsidR="00512D5A" w:rsidRDefault="00512D5A" w:rsidP="00797CA2">
      <w:pPr>
        <w:widowControl/>
        <w:suppressAutoHyphens w:val="0"/>
        <w:autoSpaceDE w:val="0"/>
        <w:autoSpaceDN w:val="0"/>
        <w:jc w:val="both"/>
        <w:rPr>
          <w:rFonts w:ascii="Arial" w:eastAsia="Times New Roman" w:hAnsi="Arial" w:cs="Arial"/>
          <w:sz w:val="22"/>
          <w:szCs w:val="22"/>
          <w:lang w:eastAsia="es-CO" w:bidi="ar-SA"/>
        </w:rPr>
      </w:pPr>
      <w:r w:rsidRPr="00502BB0">
        <w:rPr>
          <w:rFonts w:ascii="Arial" w:eastAsia="Times New Roman" w:hAnsi="Arial" w:cs="Arial"/>
          <w:sz w:val="22"/>
          <w:szCs w:val="22"/>
          <w:lang w:eastAsia="es-CO" w:bidi="ar-SA"/>
        </w:rPr>
        <w:t xml:space="preserve">El Acuerdo 645 de 2016, por el cual se adopta el </w:t>
      </w:r>
      <w:r w:rsidRPr="00502BB0">
        <w:rPr>
          <w:rFonts w:ascii="Arial" w:eastAsia="Times New Roman" w:hAnsi="Arial" w:cs="Arial"/>
          <w:i/>
          <w:sz w:val="22"/>
          <w:szCs w:val="22"/>
          <w:lang w:eastAsia="es-CO" w:bidi="ar-SA"/>
        </w:rPr>
        <w:t xml:space="preserve">Plan de Desarrollo Económico, Social, Ambiental y de Obras Públicas para Bogotá D.C. 2016 - 2020 "Bogotá Mejor para Todos", </w:t>
      </w:r>
      <w:r w:rsidRPr="00502BB0">
        <w:rPr>
          <w:rFonts w:ascii="Arial" w:eastAsia="Times New Roman" w:hAnsi="Arial" w:cs="Arial"/>
          <w:sz w:val="22"/>
          <w:szCs w:val="22"/>
          <w:lang w:eastAsia="es-CO" w:bidi="ar-SA"/>
        </w:rPr>
        <w:t xml:space="preserve">específicamente en elartículo 131, numeral 2, establece como uno de los objetivos de la estrategia financiera </w:t>
      </w:r>
      <w:r w:rsidRPr="00502BB0">
        <w:rPr>
          <w:rFonts w:ascii="Arial" w:eastAsia="Times New Roman" w:hAnsi="Arial" w:cs="Arial"/>
          <w:i/>
          <w:sz w:val="22"/>
          <w:szCs w:val="22"/>
          <w:lang w:eastAsia="es-CO" w:bidi="ar-SA"/>
        </w:rPr>
        <w:t>"Optimizar, racionalizar y priorizar el gasto público en el Distrito Capital buscando la eficiencia, la austeridad en laejecución del gasto público y reducción de aquellos gastos que no se consideren indispensables o esenciales para el funcionamiento o desarrollo de la misión de las entidades distritales</w:t>
      </w:r>
      <w:r w:rsidRPr="00502BB0">
        <w:rPr>
          <w:rFonts w:ascii="Arial" w:eastAsia="Times New Roman" w:hAnsi="Arial" w:cs="Arial"/>
          <w:sz w:val="22"/>
          <w:szCs w:val="22"/>
          <w:lang w:eastAsia="es-CO" w:bidi="ar-SA"/>
        </w:rPr>
        <w:t>".</w:t>
      </w:r>
    </w:p>
    <w:p w:rsidR="00F43C9C" w:rsidRPr="00502BB0" w:rsidRDefault="00F43C9C" w:rsidP="00797CA2">
      <w:pPr>
        <w:widowControl/>
        <w:suppressAutoHyphens w:val="0"/>
        <w:autoSpaceDE w:val="0"/>
        <w:autoSpaceDN w:val="0"/>
        <w:jc w:val="both"/>
        <w:rPr>
          <w:rFonts w:ascii="Arial" w:eastAsia="Times New Roman" w:hAnsi="Arial" w:cs="Arial"/>
          <w:sz w:val="22"/>
          <w:szCs w:val="22"/>
          <w:lang w:eastAsia="es-CO" w:bidi="ar-SA"/>
        </w:rPr>
      </w:pPr>
    </w:p>
    <w:p w:rsidR="00512D5A" w:rsidRDefault="00512D5A" w:rsidP="00797CA2">
      <w:pPr>
        <w:widowControl/>
        <w:suppressAutoHyphens w:val="0"/>
        <w:autoSpaceDE w:val="0"/>
        <w:autoSpaceDN w:val="0"/>
        <w:jc w:val="both"/>
        <w:rPr>
          <w:rFonts w:ascii="Arial" w:eastAsia="Times New Roman" w:hAnsi="Arial" w:cs="Arial"/>
          <w:i/>
          <w:sz w:val="22"/>
          <w:szCs w:val="22"/>
          <w:lang w:eastAsia="es-CO" w:bidi="ar-SA"/>
        </w:rPr>
      </w:pPr>
      <w:r w:rsidRPr="00502BB0">
        <w:rPr>
          <w:rFonts w:ascii="Arial" w:eastAsia="Times New Roman" w:hAnsi="Arial" w:cs="Arial"/>
          <w:sz w:val="22"/>
          <w:szCs w:val="22"/>
          <w:lang w:eastAsia="es-CO" w:bidi="ar-SA"/>
        </w:rPr>
        <w:t xml:space="preserve">El artículo 134 de la misma norma </w:t>
      </w:r>
      <w:r>
        <w:rPr>
          <w:rFonts w:ascii="Arial" w:eastAsia="Times New Roman" w:hAnsi="Arial" w:cs="Arial"/>
          <w:sz w:val="22"/>
          <w:szCs w:val="22"/>
          <w:lang w:eastAsia="es-CO" w:bidi="ar-SA"/>
        </w:rPr>
        <w:t>señala</w:t>
      </w:r>
      <w:r w:rsidRPr="00502BB0">
        <w:rPr>
          <w:rFonts w:ascii="Arial" w:eastAsia="Times New Roman" w:hAnsi="Arial" w:cs="Arial"/>
          <w:sz w:val="22"/>
          <w:szCs w:val="22"/>
          <w:lang w:eastAsia="es-CO" w:bidi="ar-SA"/>
        </w:rPr>
        <w:t xml:space="preserve">: </w:t>
      </w:r>
      <w:r w:rsidRPr="00502BB0">
        <w:rPr>
          <w:rFonts w:ascii="Arial" w:eastAsia="Times New Roman" w:hAnsi="Arial" w:cs="Arial"/>
          <w:i/>
          <w:sz w:val="22"/>
          <w:szCs w:val="22"/>
          <w:lang w:eastAsia="es-CO" w:bidi="ar-SA"/>
        </w:rPr>
        <w:t>"Racionalización del gasto y asignación eficiente de recursos”. La eficiencia en la ejecución del gasto será una prioridad esencial en el Plan de Desarrollo "Bogotá Mejor para Todos"; se buscará elevar la capacidad operativa de las entidades distritales dentro de un contexto de austeridad y eficiencia. Se implementarán mecanismos y herramientas económicas y financieras que generen ahorro en gastos operativos y eficiencias en la gestión, que contribuyan al mejoramiento de la competitividad, y la sostenibilid</w:t>
      </w:r>
      <w:r>
        <w:rPr>
          <w:rFonts w:ascii="Arial" w:eastAsia="Times New Roman" w:hAnsi="Arial" w:cs="Arial"/>
          <w:i/>
          <w:sz w:val="22"/>
          <w:szCs w:val="22"/>
          <w:lang w:eastAsia="es-CO" w:bidi="ar-SA"/>
        </w:rPr>
        <w:t>ad de las finanzas de la Ciudad</w:t>
      </w:r>
      <w:r w:rsidRPr="00502BB0">
        <w:rPr>
          <w:rFonts w:ascii="Arial" w:eastAsia="Times New Roman" w:hAnsi="Arial" w:cs="Arial"/>
          <w:i/>
          <w:sz w:val="22"/>
          <w:szCs w:val="22"/>
          <w:lang w:eastAsia="es-CO" w:bidi="ar-SA"/>
        </w:rPr>
        <w:t>".</w:t>
      </w:r>
    </w:p>
    <w:p w:rsidR="00F43C9C" w:rsidRPr="00502BB0" w:rsidRDefault="00F43C9C" w:rsidP="00797CA2">
      <w:pPr>
        <w:widowControl/>
        <w:suppressAutoHyphens w:val="0"/>
        <w:autoSpaceDE w:val="0"/>
        <w:autoSpaceDN w:val="0"/>
        <w:jc w:val="both"/>
        <w:rPr>
          <w:rFonts w:ascii="Arial" w:eastAsia="Times New Roman" w:hAnsi="Arial" w:cs="Arial"/>
          <w:i/>
          <w:sz w:val="22"/>
          <w:szCs w:val="22"/>
          <w:lang w:eastAsia="es-CO" w:bidi="ar-SA"/>
        </w:rPr>
      </w:pPr>
    </w:p>
    <w:p w:rsidR="00512D5A" w:rsidRDefault="00512D5A" w:rsidP="00797CA2">
      <w:pPr>
        <w:widowControl/>
        <w:suppressAutoHyphens w:val="0"/>
        <w:autoSpaceDE w:val="0"/>
        <w:autoSpaceDN w:val="0"/>
        <w:jc w:val="both"/>
        <w:rPr>
          <w:rFonts w:ascii="Arial" w:eastAsia="Times New Roman" w:hAnsi="Arial" w:cs="Arial"/>
          <w:i/>
          <w:sz w:val="22"/>
          <w:szCs w:val="22"/>
          <w:lang w:eastAsia="es-CO" w:bidi="ar-SA"/>
        </w:rPr>
      </w:pPr>
      <w:r w:rsidRPr="00502BB0">
        <w:rPr>
          <w:rFonts w:ascii="Arial" w:eastAsia="Times New Roman" w:hAnsi="Arial" w:cs="Arial"/>
          <w:i/>
          <w:sz w:val="22"/>
          <w:szCs w:val="22"/>
          <w:lang w:eastAsia="es-CO" w:bidi="ar-SA"/>
        </w:rPr>
        <w:t>“Se efectuará una revisión, análisis y depuración del gasto recurrente actual, que permita liberar espacio presupuestal para las nuevas inversiones del Plan de Desarrollo y se convierta en un factor de decisión en la priorización del presupuesto.Esto permitirá fortalecer una gestión gerencial que potencialice el logro de los objetivos y metas propuestas del Plan de Desarrollo Distrital”.</w:t>
      </w:r>
    </w:p>
    <w:p w:rsidR="00F43C9C" w:rsidRPr="00502BB0" w:rsidRDefault="00F43C9C" w:rsidP="00797CA2">
      <w:pPr>
        <w:widowControl/>
        <w:suppressAutoHyphens w:val="0"/>
        <w:autoSpaceDE w:val="0"/>
        <w:autoSpaceDN w:val="0"/>
        <w:jc w:val="both"/>
        <w:rPr>
          <w:rFonts w:ascii="Arial" w:eastAsia="Times New Roman" w:hAnsi="Arial" w:cs="Arial"/>
          <w:i/>
          <w:sz w:val="22"/>
          <w:szCs w:val="22"/>
          <w:lang w:eastAsia="es-CO" w:bidi="ar-SA"/>
        </w:rPr>
      </w:pPr>
    </w:p>
    <w:p w:rsidR="00512D5A" w:rsidRDefault="00512D5A" w:rsidP="00797CA2">
      <w:pPr>
        <w:widowControl/>
        <w:suppressAutoHyphens w:val="0"/>
        <w:autoSpaceDE w:val="0"/>
        <w:autoSpaceDN w:val="0"/>
        <w:jc w:val="both"/>
        <w:rPr>
          <w:rFonts w:ascii="Arial" w:eastAsia="Times New Roman" w:hAnsi="Arial" w:cs="Arial"/>
          <w:sz w:val="22"/>
          <w:szCs w:val="22"/>
          <w:lang w:bidi="ar-SA"/>
        </w:rPr>
      </w:pPr>
      <w:r w:rsidRPr="00502BB0">
        <w:rPr>
          <w:rFonts w:ascii="Arial" w:eastAsia="Times New Roman" w:hAnsi="Arial" w:cs="Arial"/>
          <w:sz w:val="22"/>
          <w:szCs w:val="22"/>
          <w:lang w:bidi="ar-SA"/>
        </w:rPr>
        <w:t>De otra parte, la Oficina de Control Interno</w:t>
      </w:r>
      <w:r w:rsidR="003C3852">
        <w:rPr>
          <w:rFonts w:ascii="Arial" w:eastAsia="Times New Roman" w:hAnsi="Arial" w:cs="Arial"/>
          <w:sz w:val="22"/>
          <w:szCs w:val="22"/>
          <w:lang w:bidi="ar-SA"/>
        </w:rPr>
        <w:t>,</w:t>
      </w:r>
      <w:r w:rsidRPr="00502BB0">
        <w:rPr>
          <w:rFonts w:ascii="Arial" w:eastAsia="Times New Roman" w:hAnsi="Arial" w:cs="Arial"/>
          <w:sz w:val="22"/>
          <w:szCs w:val="22"/>
          <w:lang w:bidi="ar-SA"/>
        </w:rPr>
        <w:t xml:space="preserve"> dentro de sus roles</w:t>
      </w:r>
      <w:r>
        <w:rPr>
          <w:rFonts w:ascii="Arial" w:eastAsia="Times New Roman" w:hAnsi="Arial" w:cs="Arial"/>
          <w:sz w:val="22"/>
          <w:szCs w:val="22"/>
          <w:lang w:bidi="ar-SA"/>
        </w:rPr>
        <w:t xml:space="preserve"> establecidos en el Decreto 648 de 2017</w:t>
      </w:r>
      <w:r w:rsidRPr="00502BB0">
        <w:rPr>
          <w:rFonts w:ascii="Arial" w:eastAsia="Times New Roman" w:hAnsi="Arial" w:cs="Arial"/>
          <w:sz w:val="22"/>
          <w:szCs w:val="22"/>
          <w:lang w:bidi="ar-SA"/>
        </w:rPr>
        <w:t xml:space="preserve">, realiza el seguimiento, evaluación y análisis al comportamiento del gasto de funcionamiento de la Empresa, con corte trimestral, obrando conforme lo dispuesto en el Decreto 1737 de 1998 </w:t>
      </w:r>
      <w:r w:rsidRPr="00502BB0">
        <w:rPr>
          <w:rFonts w:ascii="Arial" w:eastAsia="Times New Roman" w:hAnsi="Arial" w:cs="Arial"/>
          <w:sz w:val="22"/>
          <w:szCs w:val="22"/>
          <w:lang w:bidi="ar-SA"/>
        </w:rPr>
        <w:lastRenderedPageBreak/>
        <w:t>“</w:t>
      </w:r>
      <w:r w:rsidRPr="00502BB0">
        <w:rPr>
          <w:rFonts w:ascii="Arial" w:eastAsia="Times New Roman" w:hAnsi="Arial" w:cs="Arial"/>
          <w:i/>
          <w:sz w:val="22"/>
          <w:szCs w:val="22"/>
          <w:lang w:bidi="ar-SA"/>
        </w:rPr>
        <w:t xml:space="preserve">Por la cual se expiden medidas de austeridad y eficiencia y se someten a condiciones especiales </w:t>
      </w:r>
      <w:r>
        <w:rPr>
          <w:rFonts w:ascii="Arial" w:eastAsia="Times New Roman" w:hAnsi="Arial" w:cs="Arial"/>
          <w:i/>
          <w:sz w:val="22"/>
          <w:szCs w:val="22"/>
          <w:lang w:bidi="ar-SA"/>
        </w:rPr>
        <w:t>l</w:t>
      </w:r>
      <w:r w:rsidRPr="00502BB0">
        <w:rPr>
          <w:rFonts w:ascii="Arial" w:eastAsia="Times New Roman" w:hAnsi="Arial" w:cs="Arial"/>
          <w:i/>
          <w:sz w:val="22"/>
          <w:szCs w:val="22"/>
          <w:lang w:bidi="ar-SA"/>
        </w:rPr>
        <w:t xml:space="preserve">a asunción de compromisos por parte de las entidades públicas que manejan recursos del Tesoro Público”, </w:t>
      </w:r>
      <w:r w:rsidRPr="00502BB0">
        <w:rPr>
          <w:rFonts w:ascii="Arial" w:eastAsia="Times New Roman" w:hAnsi="Arial" w:cs="Arial"/>
          <w:sz w:val="22"/>
          <w:szCs w:val="22"/>
          <w:lang w:bidi="ar-SA"/>
        </w:rPr>
        <w:t>modificado por el Decreto 984 de 2012</w:t>
      </w:r>
      <w:r>
        <w:rPr>
          <w:rFonts w:ascii="Arial" w:eastAsia="Times New Roman" w:hAnsi="Arial" w:cs="Arial"/>
          <w:sz w:val="22"/>
          <w:szCs w:val="22"/>
          <w:lang w:bidi="ar-SA"/>
        </w:rPr>
        <w:t>,</w:t>
      </w:r>
      <w:r w:rsidRPr="00502BB0">
        <w:rPr>
          <w:rFonts w:ascii="Arial" w:eastAsia="Times New Roman" w:hAnsi="Arial" w:cs="Arial"/>
          <w:sz w:val="22"/>
          <w:szCs w:val="22"/>
          <w:lang w:bidi="ar-SA"/>
        </w:rPr>
        <w:t xml:space="preserve"> artículo 22</w:t>
      </w:r>
      <w:r>
        <w:rPr>
          <w:rFonts w:ascii="Arial" w:eastAsia="Times New Roman" w:hAnsi="Arial" w:cs="Arial"/>
          <w:sz w:val="22"/>
          <w:szCs w:val="22"/>
          <w:lang w:bidi="ar-SA"/>
        </w:rPr>
        <w:t>,</w:t>
      </w:r>
      <w:r w:rsidRPr="00502BB0">
        <w:rPr>
          <w:rFonts w:ascii="Arial" w:eastAsia="Times New Roman" w:hAnsi="Arial" w:cs="Arial"/>
          <w:sz w:val="22"/>
          <w:szCs w:val="22"/>
          <w:lang w:bidi="ar-SA"/>
        </w:rPr>
        <w:t xml:space="preserve"> que indica que las Oficinas de Control Interno verificarán el cumplimiento de estas disposiciones y elaborará</w:t>
      </w:r>
      <w:r>
        <w:rPr>
          <w:rFonts w:ascii="Arial" w:eastAsia="Times New Roman" w:hAnsi="Arial" w:cs="Arial"/>
          <w:sz w:val="22"/>
          <w:szCs w:val="22"/>
          <w:lang w:bidi="ar-SA"/>
        </w:rPr>
        <w:t>n</w:t>
      </w:r>
      <w:r w:rsidRPr="00502BB0">
        <w:rPr>
          <w:rFonts w:ascii="Arial" w:eastAsia="Times New Roman" w:hAnsi="Arial" w:cs="Arial"/>
          <w:sz w:val="22"/>
          <w:szCs w:val="22"/>
          <w:lang w:bidi="ar-SA"/>
        </w:rPr>
        <w:t xml:space="preserve"> un reporte, con corte trimestral</w:t>
      </w:r>
      <w:r>
        <w:rPr>
          <w:rFonts w:ascii="Arial" w:eastAsia="Times New Roman" w:hAnsi="Arial" w:cs="Arial"/>
          <w:sz w:val="22"/>
          <w:szCs w:val="22"/>
          <w:lang w:bidi="ar-SA"/>
        </w:rPr>
        <w:t>,</w:t>
      </w:r>
      <w:r w:rsidRPr="00502BB0">
        <w:rPr>
          <w:rFonts w:ascii="Arial" w:eastAsia="Times New Roman" w:hAnsi="Arial" w:cs="Arial"/>
          <w:sz w:val="22"/>
          <w:szCs w:val="22"/>
          <w:lang w:bidi="ar-SA"/>
        </w:rPr>
        <w:t xml:space="preserve"> que determine el grado de cumplimiento de </w:t>
      </w:r>
      <w:r>
        <w:rPr>
          <w:rFonts w:ascii="Arial" w:eastAsia="Times New Roman" w:hAnsi="Arial" w:cs="Arial"/>
          <w:sz w:val="22"/>
          <w:szCs w:val="22"/>
          <w:lang w:bidi="ar-SA"/>
        </w:rPr>
        <w:t>las mismas</w:t>
      </w:r>
      <w:r w:rsidRPr="00502BB0">
        <w:rPr>
          <w:rFonts w:ascii="Arial" w:eastAsia="Times New Roman" w:hAnsi="Arial" w:cs="Arial"/>
          <w:sz w:val="22"/>
          <w:szCs w:val="22"/>
          <w:lang w:bidi="ar-SA"/>
        </w:rPr>
        <w:t xml:space="preserve"> y las acciones </w:t>
      </w:r>
      <w:r>
        <w:rPr>
          <w:rFonts w:ascii="Arial" w:eastAsia="Times New Roman" w:hAnsi="Arial" w:cs="Arial"/>
          <w:sz w:val="22"/>
          <w:szCs w:val="22"/>
          <w:lang w:bidi="ar-SA"/>
        </w:rPr>
        <w:t>que se deben tomar al respecto.</w:t>
      </w:r>
    </w:p>
    <w:p w:rsidR="00F43C9C" w:rsidRPr="00181B76" w:rsidRDefault="00F43C9C" w:rsidP="00797CA2">
      <w:pPr>
        <w:widowControl/>
        <w:suppressAutoHyphens w:val="0"/>
        <w:autoSpaceDE w:val="0"/>
        <w:autoSpaceDN w:val="0"/>
        <w:jc w:val="both"/>
        <w:rPr>
          <w:rFonts w:ascii="Arial" w:eastAsia="Times New Roman" w:hAnsi="Arial" w:cs="Arial"/>
          <w:sz w:val="22"/>
          <w:szCs w:val="22"/>
          <w:lang w:bidi="ar-SA"/>
        </w:rPr>
      </w:pPr>
    </w:p>
    <w:p w:rsidR="00512D5A" w:rsidRPr="00502BB0" w:rsidRDefault="00DD3772" w:rsidP="00797CA2">
      <w:pPr>
        <w:widowControl/>
        <w:jc w:val="both"/>
        <w:rPr>
          <w:rFonts w:ascii="Arial" w:eastAsia="Times New Roman" w:hAnsi="Arial" w:cs="Arial"/>
          <w:bCs/>
          <w:sz w:val="22"/>
          <w:szCs w:val="22"/>
          <w:lang w:val="es-ES" w:bidi="ar-SA"/>
        </w:rPr>
      </w:pPr>
      <w:r>
        <w:rPr>
          <w:rFonts w:ascii="Arial" w:eastAsia="Times New Roman" w:hAnsi="Arial" w:cs="Arial"/>
          <w:bCs/>
          <w:sz w:val="22"/>
          <w:szCs w:val="22"/>
          <w:lang w:val="es-ES" w:bidi="ar-SA"/>
        </w:rPr>
        <w:t>L</w:t>
      </w:r>
      <w:r w:rsidR="00512D5A" w:rsidRPr="00502BB0">
        <w:rPr>
          <w:rFonts w:ascii="Arial" w:eastAsia="Times New Roman" w:hAnsi="Arial" w:cs="Arial"/>
          <w:bCs/>
          <w:sz w:val="22"/>
          <w:szCs w:val="22"/>
          <w:lang w:val="es-ES" w:bidi="ar-SA"/>
        </w:rPr>
        <w:t>a Directiva Nacional No. 10 de 2002</w:t>
      </w:r>
      <w:r w:rsidR="00512D5A">
        <w:rPr>
          <w:rFonts w:ascii="Arial" w:eastAsia="Times New Roman" w:hAnsi="Arial" w:cs="Arial"/>
          <w:bCs/>
          <w:sz w:val="22"/>
          <w:szCs w:val="22"/>
          <w:lang w:val="es-ES" w:bidi="ar-SA"/>
        </w:rPr>
        <w:t>,</w:t>
      </w:r>
      <w:r w:rsidR="00512D5A" w:rsidRPr="00502BB0">
        <w:rPr>
          <w:rFonts w:ascii="Arial" w:eastAsia="Times New Roman" w:hAnsi="Arial" w:cs="Arial"/>
          <w:bCs/>
          <w:sz w:val="22"/>
          <w:szCs w:val="22"/>
          <w:lang w:val="es-ES" w:bidi="ar-SA"/>
        </w:rPr>
        <w:t xml:space="preserve"> en su numeral 1.1.2</w:t>
      </w:r>
      <w:r w:rsidR="00512D5A">
        <w:rPr>
          <w:rFonts w:ascii="Arial" w:eastAsia="Times New Roman" w:hAnsi="Arial" w:cs="Arial"/>
          <w:bCs/>
          <w:sz w:val="22"/>
          <w:szCs w:val="22"/>
          <w:lang w:val="es-ES" w:bidi="ar-SA"/>
        </w:rPr>
        <w:t>.,</w:t>
      </w:r>
      <w:r w:rsidR="00512D5A" w:rsidRPr="00502BB0">
        <w:rPr>
          <w:rFonts w:ascii="Arial" w:eastAsia="Times New Roman" w:hAnsi="Arial" w:cs="Arial"/>
          <w:bCs/>
          <w:sz w:val="22"/>
          <w:szCs w:val="22"/>
          <w:lang w:val="es-ES" w:bidi="ar-SA"/>
        </w:rPr>
        <w:t xml:space="preserve"> señaló el concepto de austeridad a ser tenido en cuenta por la Administración Pública, lo que a su vez generó la expedición de la Directiva Distrital 005 de 2005 sobre </w:t>
      </w:r>
      <w:r w:rsidR="00512D5A" w:rsidRPr="00651522">
        <w:rPr>
          <w:rFonts w:ascii="Arial" w:eastAsia="Times New Roman" w:hAnsi="Arial" w:cs="Arial"/>
          <w:bCs/>
          <w:i/>
          <w:sz w:val="22"/>
          <w:szCs w:val="22"/>
          <w:lang w:val="es-ES" w:bidi="ar-SA"/>
        </w:rPr>
        <w:t>“Políticas Generales de Tecnologías de Información y Comunicaciones aplicables a las entidades del Distrito Capital”</w:t>
      </w:r>
      <w:r w:rsidR="00512D5A">
        <w:rPr>
          <w:rFonts w:ascii="Arial" w:eastAsia="Times New Roman" w:hAnsi="Arial" w:cs="Arial"/>
          <w:bCs/>
          <w:sz w:val="22"/>
          <w:szCs w:val="22"/>
          <w:lang w:val="es-ES" w:bidi="ar-SA"/>
        </w:rPr>
        <w:t xml:space="preserve"> que</w:t>
      </w:r>
      <w:r w:rsidR="00512D5A" w:rsidRPr="00502BB0">
        <w:rPr>
          <w:rFonts w:ascii="Arial" w:eastAsia="Times New Roman" w:hAnsi="Arial" w:cs="Arial"/>
          <w:bCs/>
          <w:sz w:val="22"/>
          <w:szCs w:val="22"/>
          <w:lang w:val="es-ES" w:bidi="ar-SA"/>
        </w:rPr>
        <w:t xml:space="preserve"> estableció en el numeral 4.7 la política de racionalización del gasto en materia de: sistemas de apoyo administrativo, compras de tecnología informática, servicios a prestar por entidades distritales sin necesidad de contar con proveedores externos, registro del costo de acceso a Internet en el presupuesto de funcionamiento y buena relación costobeneficio en los proyectos de implementación de sistemas de información.</w:t>
      </w:r>
    </w:p>
    <w:p w:rsidR="00512D5A" w:rsidRPr="00502BB0" w:rsidRDefault="00512D5A" w:rsidP="00797CA2">
      <w:pPr>
        <w:widowControl/>
        <w:jc w:val="both"/>
        <w:rPr>
          <w:rFonts w:ascii="Arial" w:eastAsia="Times New Roman" w:hAnsi="Arial" w:cs="Arial"/>
          <w:bCs/>
          <w:sz w:val="22"/>
          <w:szCs w:val="22"/>
          <w:lang w:val="es-ES" w:bidi="ar-SA"/>
        </w:rPr>
      </w:pPr>
    </w:p>
    <w:p w:rsidR="00512D5A" w:rsidRPr="00502BB0" w:rsidRDefault="00F43C9C" w:rsidP="00797CA2">
      <w:pPr>
        <w:widowControl/>
        <w:jc w:val="both"/>
        <w:rPr>
          <w:rFonts w:ascii="Arial" w:eastAsia="Times New Roman" w:hAnsi="Arial" w:cs="Arial"/>
          <w:bCs/>
          <w:sz w:val="22"/>
          <w:szCs w:val="22"/>
          <w:lang w:val="es-ES" w:bidi="ar-SA"/>
        </w:rPr>
      </w:pPr>
      <w:r>
        <w:rPr>
          <w:rFonts w:ascii="Arial" w:eastAsia="Times New Roman" w:hAnsi="Arial" w:cs="Arial"/>
          <w:bCs/>
          <w:sz w:val="22"/>
          <w:szCs w:val="22"/>
          <w:lang w:val="es-ES" w:bidi="ar-SA"/>
        </w:rPr>
        <w:t>Finalmente, l</w:t>
      </w:r>
      <w:r w:rsidR="00512D5A" w:rsidRPr="00502BB0">
        <w:rPr>
          <w:rFonts w:ascii="Arial" w:eastAsia="Times New Roman" w:hAnsi="Arial" w:cs="Arial"/>
          <w:bCs/>
          <w:sz w:val="22"/>
          <w:szCs w:val="22"/>
          <w:lang w:val="es-ES" w:bidi="ar-SA"/>
        </w:rPr>
        <w:t xml:space="preserve">a Comisión Distrital de Sistemas expidió la Resolución No. 305 de 2008  </w:t>
      </w:r>
      <w:r w:rsidR="00512D5A" w:rsidRPr="006163B1">
        <w:rPr>
          <w:rFonts w:ascii="Arial" w:eastAsia="Times New Roman" w:hAnsi="Arial" w:cs="Arial"/>
          <w:bCs/>
          <w:i/>
          <w:sz w:val="22"/>
          <w:szCs w:val="22"/>
          <w:lang w:val="es-ES" w:bidi="ar-SA"/>
        </w:rPr>
        <w:t xml:space="preserve">“Por la cual se expiden políticas públicas para las entidades, organismos y órganos de control del Distrito Capital, en materia de Tecnologías de la Información y Comunicaciones respecto a la planeación, seguridad, democratización, calidad, racionalidad del gasto, conectividad infraestructura de datos espaciales y Software Libre” </w:t>
      </w:r>
      <w:r w:rsidR="00512D5A" w:rsidRPr="00502BB0">
        <w:rPr>
          <w:rFonts w:ascii="Arial" w:eastAsia="Times New Roman" w:hAnsi="Arial" w:cs="Arial"/>
          <w:bCs/>
          <w:sz w:val="22"/>
          <w:szCs w:val="22"/>
          <w:lang w:val="es-ES" w:bidi="ar-SA"/>
        </w:rPr>
        <w:t xml:space="preserve">y estableció en el capítulo quinto las políticas de racionalización del gasto para la administración e implementación de bienes y recursos de infraestructura de tecnologías de información y comunicaciones en el Distrito Capital. </w:t>
      </w:r>
    </w:p>
    <w:p w:rsidR="00512D5A" w:rsidRPr="00502BB0" w:rsidRDefault="00512D5A" w:rsidP="00797CA2">
      <w:pPr>
        <w:widowControl/>
        <w:jc w:val="both"/>
        <w:rPr>
          <w:rFonts w:ascii="Arial" w:eastAsia="Times New Roman" w:hAnsi="Arial" w:cs="Arial"/>
          <w:bCs/>
          <w:sz w:val="22"/>
          <w:szCs w:val="22"/>
          <w:lang w:val="es-ES" w:bidi="ar-SA"/>
        </w:rPr>
      </w:pPr>
    </w:p>
    <w:p w:rsidR="00512D5A" w:rsidRPr="003C3852" w:rsidRDefault="003C3852" w:rsidP="00797CA2">
      <w:pPr>
        <w:widowControl/>
        <w:jc w:val="both"/>
        <w:rPr>
          <w:rFonts w:ascii="Arial" w:eastAsia="Times New Roman" w:hAnsi="Arial" w:cs="Arial"/>
          <w:b/>
          <w:sz w:val="22"/>
          <w:szCs w:val="22"/>
          <w:lang w:bidi="ar-SA"/>
        </w:rPr>
      </w:pPr>
      <w:r>
        <w:rPr>
          <w:rFonts w:ascii="Arial" w:eastAsia="Times New Roman" w:hAnsi="Arial" w:cs="Arial"/>
          <w:b/>
          <w:sz w:val="22"/>
          <w:szCs w:val="22"/>
          <w:lang w:bidi="ar-SA"/>
        </w:rPr>
        <w:t>MARCO LEGAL</w:t>
      </w:r>
    </w:p>
    <w:p w:rsidR="00512D5A" w:rsidRPr="00502BB0" w:rsidRDefault="00512D5A" w:rsidP="00797CA2">
      <w:pPr>
        <w:widowControl/>
        <w:jc w:val="both"/>
        <w:rPr>
          <w:rFonts w:ascii="Arial" w:eastAsia="Times New Roman" w:hAnsi="Arial" w:cs="Arial"/>
          <w:b/>
          <w:sz w:val="22"/>
          <w:szCs w:val="22"/>
          <w:lang w:bidi="ar-SA"/>
        </w:rPr>
      </w:pPr>
    </w:p>
    <w:p w:rsidR="00512D5A" w:rsidRPr="00502BB0" w:rsidRDefault="00512D5A" w:rsidP="00797CA2">
      <w:pPr>
        <w:widowControl/>
        <w:jc w:val="both"/>
        <w:rPr>
          <w:rFonts w:ascii="Arial" w:eastAsia="Times New Roman" w:hAnsi="Arial" w:cs="Arial"/>
          <w:b/>
          <w:sz w:val="22"/>
          <w:szCs w:val="22"/>
          <w:lang w:bidi="ar-SA"/>
        </w:rPr>
      </w:pPr>
      <w:r>
        <w:rPr>
          <w:rFonts w:ascii="Arial" w:eastAsia="Times New Roman" w:hAnsi="Arial" w:cs="Arial"/>
          <w:sz w:val="22"/>
          <w:szCs w:val="22"/>
          <w:lang w:val="es-ES_tradnl" w:eastAsia="es-ES" w:bidi="ar-SA"/>
        </w:rPr>
        <w:t xml:space="preserve">Como parte del contexto para la realización del presente informe, a </w:t>
      </w:r>
      <w:r w:rsidR="000A78A7">
        <w:rPr>
          <w:rFonts w:ascii="Arial" w:eastAsia="Times New Roman" w:hAnsi="Arial" w:cs="Arial"/>
          <w:sz w:val="22"/>
          <w:szCs w:val="22"/>
          <w:lang w:val="es-ES_tradnl" w:eastAsia="es-ES" w:bidi="ar-SA"/>
        </w:rPr>
        <w:t>continuación,</w:t>
      </w:r>
      <w:r>
        <w:rPr>
          <w:rFonts w:ascii="Arial" w:eastAsia="Times New Roman" w:hAnsi="Arial" w:cs="Arial"/>
          <w:sz w:val="22"/>
          <w:szCs w:val="22"/>
          <w:lang w:val="es-ES_tradnl" w:eastAsia="es-ES" w:bidi="ar-SA"/>
        </w:rPr>
        <w:t xml:space="preserve"> se identifican las normas sobre austeridad del gasto a</w:t>
      </w:r>
      <w:r w:rsidRPr="00502BB0">
        <w:rPr>
          <w:rFonts w:ascii="Arial" w:eastAsia="Times New Roman" w:hAnsi="Arial" w:cs="Arial"/>
          <w:sz w:val="22"/>
          <w:szCs w:val="22"/>
          <w:lang w:val="es-ES_tradnl" w:eastAsia="es-ES" w:bidi="ar-SA"/>
        </w:rPr>
        <w:t>plicable</w:t>
      </w:r>
      <w:r w:rsidR="003C3852">
        <w:rPr>
          <w:rFonts w:ascii="Arial" w:eastAsia="Times New Roman" w:hAnsi="Arial" w:cs="Arial"/>
          <w:sz w:val="22"/>
          <w:szCs w:val="22"/>
          <w:lang w:val="es-ES_tradnl" w:eastAsia="es-ES" w:bidi="ar-SA"/>
        </w:rPr>
        <w:t>s</w:t>
      </w:r>
      <w:r>
        <w:rPr>
          <w:rFonts w:ascii="Arial" w:eastAsia="Times New Roman" w:hAnsi="Arial" w:cs="Arial"/>
          <w:sz w:val="22"/>
          <w:szCs w:val="22"/>
          <w:lang w:val="es-ES_tradnl" w:eastAsia="es-ES" w:bidi="ar-SA"/>
        </w:rPr>
        <w:t>, teniendo en cuenta tanto las disposiciones de orden nacional como las de incidencia territorial:</w:t>
      </w:r>
    </w:p>
    <w:p w:rsidR="00512D5A" w:rsidRPr="00D07070" w:rsidRDefault="00512D5A" w:rsidP="00797CA2">
      <w:pPr>
        <w:widowControl/>
        <w:ind w:firstLine="60"/>
        <w:jc w:val="both"/>
        <w:rPr>
          <w:rFonts w:ascii="Arial" w:eastAsia="Times New Roman" w:hAnsi="Arial" w:cs="Arial"/>
          <w:b/>
          <w:sz w:val="20"/>
          <w:szCs w:val="20"/>
          <w:u w:val="single"/>
          <w:lang w:val="es-ES_tradnl" w:eastAsia="es-ES" w:bidi="ar-SA"/>
        </w:rPr>
      </w:pPr>
    </w:p>
    <w:p w:rsidR="00512D5A" w:rsidRPr="00D07070" w:rsidRDefault="00512D5A" w:rsidP="00797CA2">
      <w:pPr>
        <w:pStyle w:val="Prrafodelista"/>
        <w:widowControl/>
        <w:numPr>
          <w:ilvl w:val="0"/>
          <w:numId w:val="4"/>
        </w:numPr>
        <w:jc w:val="both"/>
        <w:rPr>
          <w:rFonts w:ascii="Arial" w:eastAsia="Times New Roman" w:hAnsi="Arial" w:cs="Arial"/>
          <w:b/>
          <w:sz w:val="20"/>
          <w:szCs w:val="20"/>
          <w:lang w:val="es-ES_tradnl" w:eastAsia="es-ES" w:bidi="ar-SA"/>
        </w:rPr>
      </w:pPr>
      <w:r w:rsidRPr="00D07070">
        <w:rPr>
          <w:rFonts w:ascii="Arial" w:eastAsia="Times New Roman" w:hAnsi="Arial" w:cs="Arial"/>
          <w:b/>
          <w:sz w:val="20"/>
          <w:szCs w:val="20"/>
          <w:lang w:val="es-ES_tradnl" w:eastAsia="es-ES" w:bidi="ar-SA"/>
        </w:rPr>
        <w:t xml:space="preserve">Constitución </w:t>
      </w:r>
      <w:r w:rsidR="003C3852">
        <w:rPr>
          <w:rFonts w:ascii="Arial" w:eastAsia="Times New Roman" w:hAnsi="Arial" w:cs="Arial"/>
          <w:b/>
          <w:sz w:val="20"/>
          <w:szCs w:val="20"/>
          <w:lang w:val="es-ES_tradnl" w:eastAsia="es-ES" w:bidi="ar-SA"/>
        </w:rPr>
        <w:t>Política,</w:t>
      </w:r>
      <w:r w:rsidRPr="00D07070">
        <w:rPr>
          <w:rFonts w:ascii="Arial" w:eastAsia="Times New Roman" w:hAnsi="Arial" w:cs="Arial"/>
          <w:b/>
          <w:sz w:val="20"/>
          <w:szCs w:val="20"/>
          <w:lang w:val="es-ES_tradnl" w:eastAsia="es-ES" w:bidi="ar-SA"/>
        </w:rPr>
        <w:t xml:space="preserve"> CAPITULO 5. DE LA FUNCION ADMINISTRATIVA - ARTICULO  209. </w:t>
      </w:r>
      <w:r w:rsidRPr="00D07070">
        <w:rPr>
          <w:rFonts w:ascii="Arial" w:eastAsia="Times New Roman" w:hAnsi="Arial" w:cs="Arial"/>
          <w:i/>
          <w:sz w:val="20"/>
          <w:szCs w:val="20"/>
          <w:lang w:val="es-ES_tradnl" w:eastAsia="es-ES" w:bidi="ar-SA"/>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rsidR="00512D5A" w:rsidRPr="008F004A" w:rsidRDefault="00512D5A" w:rsidP="00797CA2">
      <w:pPr>
        <w:pStyle w:val="Prrafodelista"/>
        <w:widowControl/>
        <w:numPr>
          <w:ilvl w:val="0"/>
          <w:numId w:val="4"/>
        </w:numPr>
        <w:suppressAutoHyphens w:val="0"/>
        <w:jc w:val="both"/>
        <w:rPr>
          <w:rFonts w:ascii="Arial" w:eastAsia="Times New Roman" w:hAnsi="Arial" w:cs="Arial"/>
          <w:i/>
          <w:sz w:val="20"/>
          <w:szCs w:val="20"/>
          <w:lang w:eastAsia="es-CO" w:bidi="ar-SA"/>
        </w:rPr>
      </w:pPr>
      <w:r w:rsidRPr="00D07070">
        <w:rPr>
          <w:rFonts w:ascii="Arial" w:eastAsia="Times New Roman" w:hAnsi="Arial" w:cs="Arial"/>
          <w:b/>
          <w:sz w:val="20"/>
          <w:szCs w:val="20"/>
          <w:lang w:val="es-ES_tradnl" w:eastAsia="es-ES" w:bidi="ar-SA"/>
        </w:rPr>
        <w:t xml:space="preserve">Ley 617 de 2000 </w:t>
      </w:r>
      <w:r w:rsidRPr="004E642A">
        <w:rPr>
          <w:rFonts w:ascii="Arial" w:eastAsia="Times New Roman" w:hAnsi="Arial" w:cs="Arial"/>
          <w:i/>
          <w:sz w:val="20"/>
          <w:szCs w:val="20"/>
          <w:lang w:val="es-ES_tradnl" w:eastAsia="es-ES" w:bidi="ar-SA"/>
        </w:rPr>
        <w:t>“</w:t>
      </w:r>
      <w:r w:rsidRPr="00D07070">
        <w:rPr>
          <w:rFonts w:ascii="Arial" w:eastAsia="Times New Roman" w:hAnsi="Arial" w:cs="Arial"/>
          <w:i/>
          <w:sz w:val="20"/>
          <w:szCs w:val="20"/>
          <w:lang w:val="es-ES_tradnl" w:eastAsia="es-ES" w:bidi="ar-SA"/>
        </w:rPr>
        <w:t>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r w:rsidRPr="00D07070">
        <w:rPr>
          <w:rFonts w:ascii="Arial" w:eastAsia="Times New Roman" w:hAnsi="Arial" w:cs="Arial"/>
          <w:sz w:val="20"/>
          <w:szCs w:val="20"/>
          <w:lang w:val="es-ES_tradnl" w:eastAsia="es-ES" w:bidi="ar-SA"/>
        </w:rPr>
        <w:t xml:space="preserve"> Saneamiento fiscal de las entidades territoriales. </w:t>
      </w:r>
    </w:p>
    <w:p w:rsidR="00512D5A" w:rsidRPr="008F004A" w:rsidRDefault="00512D5A" w:rsidP="00797CA2">
      <w:pPr>
        <w:pStyle w:val="Prrafodelista"/>
        <w:widowControl/>
        <w:numPr>
          <w:ilvl w:val="0"/>
          <w:numId w:val="4"/>
        </w:numPr>
        <w:suppressAutoHyphens w:val="0"/>
        <w:jc w:val="both"/>
        <w:rPr>
          <w:rFonts w:ascii="Arial" w:eastAsia="Times New Roman" w:hAnsi="Arial" w:cs="Arial"/>
          <w:i/>
          <w:sz w:val="20"/>
          <w:szCs w:val="20"/>
          <w:lang w:eastAsia="es-CO" w:bidi="ar-SA"/>
        </w:rPr>
      </w:pPr>
      <w:r w:rsidRPr="008F004A">
        <w:rPr>
          <w:rFonts w:ascii="Arial" w:eastAsia="Times New Roman" w:hAnsi="Arial" w:cs="Arial"/>
          <w:b/>
          <w:sz w:val="20"/>
          <w:szCs w:val="20"/>
          <w:lang w:val="es-ES_tradnl" w:eastAsia="es-ES" w:bidi="ar-SA"/>
        </w:rPr>
        <w:t>Ley 1474 de 2011</w:t>
      </w:r>
      <w:r w:rsidRPr="008F004A">
        <w:rPr>
          <w:rFonts w:ascii="Arial" w:eastAsia="Times New Roman" w:hAnsi="Arial" w:cs="Arial"/>
          <w:i/>
          <w:sz w:val="20"/>
          <w:szCs w:val="20"/>
          <w:lang w:eastAsia="es-CO" w:bidi="ar-SA"/>
        </w:rPr>
        <w:t xml:space="preserve">, “por la cual se dictan normas orientadas a fortalecer los mecanismos de prevención, investigación y sanción de actos de corrupción y la efectividad del control de la gestión pública”. </w:t>
      </w:r>
    </w:p>
    <w:p w:rsidR="00512D5A" w:rsidRPr="00D07070" w:rsidRDefault="00512D5A" w:rsidP="00797CA2">
      <w:pPr>
        <w:pStyle w:val="Prrafodelista"/>
        <w:widowControl/>
        <w:numPr>
          <w:ilvl w:val="0"/>
          <w:numId w:val="4"/>
        </w:numPr>
        <w:jc w:val="both"/>
        <w:rPr>
          <w:rFonts w:ascii="Arial" w:eastAsia="Times New Roman" w:hAnsi="Arial" w:cs="Arial"/>
          <w:sz w:val="20"/>
          <w:szCs w:val="20"/>
          <w:lang w:val="es-ES_tradnl" w:eastAsia="es-ES" w:bidi="ar-SA"/>
        </w:rPr>
      </w:pPr>
      <w:r w:rsidRPr="00D07070">
        <w:rPr>
          <w:rFonts w:ascii="Arial" w:eastAsia="Times New Roman" w:hAnsi="Arial" w:cs="Arial"/>
          <w:b/>
          <w:sz w:val="20"/>
          <w:szCs w:val="20"/>
          <w:lang w:val="es-ES_tradnl" w:eastAsia="es-ES" w:bidi="ar-SA"/>
        </w:rPr>
        <w:t xml:space="preserve">Decreto 1737 de agosto 21 de 1998 </w:t>
      </w:r>
      <w:r w:rsidRPr="00D07070">
        <w:rPr>
          <w:rFonts w:ascii="Arial" w:eastAsia="Times New Roman" w:hAnsi="Arial" w:cs="Arial"/>
          <w:i/>
          <w:sz w:val="20"/>
          <w:szCs w:val="20"/>
          <w:lang w:val="es-ES_tradnl" w:eastAsia="es-ES" w:bidi="ar-SA"/>
        </w:rPr>
        <w:t>“P</w:t>
      </w:r>
      <w:r w:rsidRPr="00D07070">
        <w:rPr>
          <w:rFonts w:ascii="Arial" w:eastAsia="Times New Roman" w:hAnsi="Arial" w:cs="Arial"/>
          <w:bCs/>
          <w:i/>
          <w:sz w:val="20"/>
          <w:szCs w:val="20"/>
          <w:lang w:val="es-ES_tradnl" w:eastAsia="es-ES" w:bidi="ar-SA"/>
        </w:rPr>
        <w:t>or el cual se expiden medidas de austeridad y eficiencia y se someten a condiciones especiales la asunción de compromisos por parte de las entidades públicas que manejan recursos del Tesoro Público”.</w:t>
      </w:r>
    </w:p>
    <w:p w:rsidR="00512D5A" w:rsidRPr="006163B1" w:rsidRDefault="00512D5A" w:rsidP="00797CA2">
      <w:pPr>
        <w:pStyle w:val="Prrafodelista"/>
        <w:widowControl/>
        <w:numPr>
          <w:ilvl w:val="0"/>
          <w:numId w:val="4"/>
        </w:numPr>
        <w:jc w:val="both"/>
        <w:rPr>
          <w:rFonts w:ascii="Arial" w:eastAsia="Times New Roman" w:hAnsi="Arial" w:cs="Arial"/>
          <w:i/>
          <w:sz w:val="20"/>
          <w:szCs w:val="20"/>
          <w:lang w:val="es-ES_tradnl" w:eastAsia="es-ES" w:bidi="ar-SA"/>
        </w:rPr>
      </w:pPr>
      <w:r>
        <w:rPr>
          <w:rFonts w:ascii="Arial" w:eastAsia="Times New Roman" w:hAnsi="Arial" w:cs="Arial"/>
          <w:b/>
          <w:sz w:val="20"/>
          <w:szCs w:val="20"/>
          <w:lang w:val="es-ES_tradnl" w:eastAsia="es-ES" w:bidi="ar-SA"/>
        </w:rPr>
        <w:t>Decreto 084 de 2008</w:t>
      </w:r>
      <w:r w:rsidRPr="006163B1">
        <w:rPr>
          <w:rFonts w:ascii="Arial" w:eastAsia="Times New Roman" w:hAnsi="Arial" w:cs="Arial"/>
          <w:b/>
          <w:i/>
          <w:sz w:val="20"/>
          <w:szCs w:val="20"/>
          <w:lang w:val="es-ES_tradnl" w:eastAsia="es-ES" w:bidi="ar-SA"/>
        </w:rPr>
        <w:t xml:space="preserve">, </w:t>
      </w:r>
      <w:r w:rsidRPr="006163B1">
        <w:rPr>
          <w:rFonts w:ascii="Arial" w:eastAsia="Times New Roman" w:hAnsi="Arial" w:cs="Arial"/>
          <w:i/>
          <w:sz w:val="20"/>
          <w:szCs w:val="20"/>
          <w:lang w:val="es-ES_tradnl" w:eastAsia="es-ES" w:bidi="ar-SA"/>
        </w:rPr>
        <w:t>"Por el cual modifica el artículo primero del Decreto Distrital 054 de 2008, por el cual se reglamenta la elaboración de impresos y publicaciones de las entidades y organismos de la Administración Distrital"</w:t>
      </w:r>
    </w:p>
    <w:p w:rsidR="00512D5A" w:rsidRPr="002261F6" w:rsidRDefault="00512D5A" w:rsidP="00797CA2">
      <w:pPr>
        <w:pStyle w:val="Prrafodelista"/>
        <w:widowControl/>
        <w:numPr>
          <w:ilvl w:val="0"/>
          <w:numId w:val="4"/>
        </w:numPr>
        <w:jc w:val="both"/>
        <w:rPr>
          <w:rFonts w:ascii="Arial" w:eastAsia="Times New Roman" w:hAnsi="Arial" w:cs="Arial"/>
          <w:i/>
          <w:sz w:val="20"/>
          <w:szCs w:val="20"/>
          <w:lang w:val="es-ES_tradnl" w:eastAsia="es-ES" w:bidi="ar-SA"/>
        </w:rPr>
      </w:pPr>
      <w:r w:rsidRPr="00FC6B1B">
        <w:rPr>
          <w:rFonts w:ascii="Arial" w:eastAsia="Times New Roman" w:hAnsi="Arial" w:cs="Arial"/>
          <w:b/>
          <w:sz w:val="20"/>
          <w:szCs w:val="20"/>
          <w:lang w:val="es-ES_tradnl" w:eastAsia="es-ES" w:bidi="ar-SA"/>
        </w:rPr>
        <w:lastRenderedPageBreak/>
        <w:t>Decreto número 648 de 2017</w:t>
      </w:r>
      <w:r w:rsidRPr="005D41AD">
        <w:rPr>
          <w:rFonts w:ascii="Arial" w:eastAsia="Times New Roman" w:hAnsi="Arial" w:cs="Arial"/>
          <w:sz w:val="20"/>
          <w:szCs w:val="20"/>
          <w:lang w:val="es-ES_tradnl" w:eastAsia="es-ES" w:bidi="ar-SA"/>
        </w:rPr>
        <w:t xml:space="preserve">, </w:t>
      </w:r>
      <w:r w:rsidRPr="006163B1">
        <w:rPr>
          <w:rFonts w:ascii="Arial" w:eastAsia="Times New Roman" w:hAnsi="Arial" w:cs="Arial"/>
          <w:i/>
          <w:sz w:val="20"/>
          <w:szCs w:val="20"/>
          <w:lang w:val="es-ES_tradnl" w:eastAsia="es-ES" w:bidi="ar-SA"/>
        </w:rPr>
        <w:t xml:space="preserve">“Por el cual se modifica y adiciona el Decreto 1083 de 2015, Reglamentario Único </w:t>
      </w:r>
      <w:r>
        <w:rPr>
          <w:rFonts w:ascii="Arial" w:eastAsia="Times New Roman" w:hAnsi="Arial" w:cs="Arial"/>
          <w:i/>
          <w:sz w:val="20"/>
          <w:szCs w:val="20"/>
          <w:lang w:val="es-ES_tradnl" w:eastAsia="es-ES" w:bidi="ar-SA"/>
        </w:rPr>
        <w:t>del Sector de la Función Pública”</w:t>
      </w:r>
    </w:p>
    <w:p w:rsidR="00512D5A" w:rsidRPr="002261F6" w:rsidRDefault="00512D5A" w:rsidP="00797CA2">
      <w:pPr>
        <w:pStyle w:val="Prrafodelista"/>
        <w:widowControl/>
        <w:numPr>
          <w:ilvl w:val="0"/>
          <w:numId w:val="4"/>
        </w:numPr>
        <w:jc w:val="both"/>
        <w:rPr>
          <w:rFonts w:ascii="Arial" w:eastAsia="Times New Roman" w:hAnsi="Arial" w:cs="Arial"/>
          <w:bCs/>
          <w:sz w:val="20"/>
          <w:szCs w:val="20"/>
          <w:lang w:val="es-ES" w:bidi="ar-SA"/>
        </w:rPr>
      </w:pPr>
      <w:r w:rsidRPr="00D07070">
        <w:rPr>
          <w:rFonts w:ascii="Arial" w:eastAsia="Times New Roman" w:hAnsi="Arial" w:cs="Arial"/>
          <w:b/>
          <w:sz w:val="20"/>
          <w:szCs w:val="20"/>
          <w:lang w:val="es-ES_tradnl" w:eastAsia="es-ES" w:bidi="ar-SA"/>
        </w:rPr>
        <w:t>Directiva Nacional No. 10 de 2002, numeral 1.1.2,</w:t>
      </w:r>
      <w:r w:rsidRPr="00D07070">
        <w:rPr>
          <w:rFonts w:ascii="Arial" w:eastAsia="Times New Roman" w:hAnsi="Arial" w:cs="Arial"/>
          <w:bCs/>
          <w:i/>
          <w:sz w:val="20"/>
          <w:szCs w:val="20"/>
          <w:lang w:val="es-ES" w:bidi="ar-SA"/>
        </w:rPr>
        <w:t>señala el concepto de austeridad a ser tenido en cuenta por la Administración Pública.</w:t>
      </w:r>
    </w:p>
    <w:p w:rsidR="00512D5A" w:rsidRPr="00D07070" w:rsidRDefault="00512D5A" w:rsidP="00797CA2">
      <w:pPr>
        <w:pStyle w:val="Prrafodelista"/>
        <w:widowControl/>
        <w:numPr>
          <w:ilvl w:val="0"/>
          <w:numId w:val="4"/>
        </w:numPr>
        <w:jc w:val="both"/>
        <w:rPr>
          <w:rFonts w:ascii="Arial" w:eastAsia="Times New Roman" w:hAnsi="Arial" w:cs="Arial"/>
          <w:i/>
          <w:sz w:val="20"/>
          <w:szCs w:val="20"/>
          <w:lang w:val="es-ES_tradnl" w:eastAsia="es-ES" w:bidi="ar-SA"/>
        </w:rPr>
      </w:pPr>
      <w:r w:rsidRPr="00D07070">
        <w:rPr>
          <w:rFonts w:ascii="Arial" w:eastAsia="Times New Roman" w:hAnsi="Arial" w:cs="Arial"/>
          <w:b/>
          <w:sz w:val="20"/>
          <w:szCs w:val="20"/>
          <w:lang w:val="es-ES_tradnl" w:eastAsia="es-ES" w:bidi="ar-SA"/>
        </w:rPr>
        <w:t xml:space="preserve">Resolución </w:t>
      </w:r>
      <w:r>
        <w:rPr>
          <w:rFonts w:ascii="Arial" w:eastAsia="Times New Roman" w:hAnsi="Arial" w:cs="Arial"/>
          <w:b/>
          <w:sz w:val="20"/>
          <w:szCs w:val="20"/>
          <w:lang w:val="es-ES_tradnl" w:eastAsia="es-ES" w:bidi="ar-SA"/>
        </w:rPr>
        <w:t>305</w:t>
      </w:r>
      <w:r w:rsidRPr="00D07070">
        <w:rPr>
          <w:rFonts w:ascii="Arial" w:eastAsia="Times New Roman" w:hAnsi="Arial" w:cs="Arial"/>
          <w:b/>
          <w:sz w:val="20"/>
          <w:szCs w:val="20"/>
          <w:lang w:val="es-ES_tradnl" w:eastAsia="es-ES" w:bidi="ar-SA"/>
        </w:rPr>
        <w:t xml:space="preserve"> de 200</w:t>
      </w:r>
      <w:r>
        <w:rPr>
          <w:rFonts w:ascii="Arial" w:eastAsia="Times New Roman" w:hAnsi="Arial" w:cs="Arial"/>
          <w:b/>
          <w:sz w:val="20"/>
          <w:szCs w:val="20"/>
          <w:lang w:val="es-ES_tradnl" w:eastAsia="es-ES" w:bidi="ar-SA"/>
        </w:rPr>
        <w:t>8</w:t>
      </w:r>
      <w:r w:rsidRPr="00D07070">
        <w:rPr>
          <w:rFonts w:ascii="Arial" w:eastAsia="Times New Roman" w:hAnsi="Arial" w:cs="Arial"/>
          <w:sz w:val="20"/>
          <w:szCs w:val="20"/>
          <w:lang w:val="es-ES_tradnl" w:eastAsia="es-ES" w:bidi="ar-SA"/>
        </w:rPr>
        <w:t xml:space="preserve">, </w:t>
      </w:r>
      <w:r w:rsidRPr="002E6A8F">
        <w:rPr>
          <w:rFonts w:ascii="Arial" w:eastAsia="Times New Roman" w:hAnsi="Arial" w:cs="Arial"/>
          <w:i/>
          <w:sz w:val="18"/>
          <w:szCs w:val="20"/>
          <w:lang w:val="es-ES_tradnl" w:eastAsia="es-ES" w:bidi="ar-SA"/>
        </w:rPr>
        <w:t>“</w:t>
      </w:r>
      <w:r w:rsidRPr="002E6A8F">
        <w:rPr>
          <w:rFonts w:ascii="Arial" w:eastAsia="Times New Roman" w:hAnsi="Arial" w:cs="Arial"/>
          <w:bCs/>
          <w:i/>
          <w:sz w:val="20"/>
          <w:szCs w:val="22"/>
          <w:lang w:val="es-ES" w:bidi="ar-SA"/>
        </w:rPr>
        <w:t>Por la cual se expiden políticas públicas para las entidades, organismos y órganos de control del Distrito Capital, en materia de Tecnologías de la Información y Comunicaciones respecto a la planeación, seguridad, democratización, calidad, racionalidad del gasto, conectividad infraestructura de datos espaciales y Software Libre”</w:t>
      </w:r>
    </w:p>
    <w:p w:rsidR="00512D5A" w:rsidRPr="002261F6" w:rsidRDefault="00512D5A" w:rsidP="00797CA2">
      <w:pPr>
        <w:pStyle w:val="Prrafodelista"/>
        <w:widowControl/>
        <w:numPr>
          <w:ilvl w:val="0"/>
          <w:numId w:val="4"/>
        </w:numPr>
        <w:jc w:val="both"/>
        <w:rPr>
          <w:rFonts w:ascii="Arial" w:eastAsia="Times New Roman" w:hAnsi="Arial" w:cs="Arial"/>
          <w:i/>
          <w:sz w:val="20"/>
          <w:szCs w:val="20"/>
          <w:lang w:val="es-ES_tradnl" w:eastAsia="es-ES" w:bidi="ar-SA"/>
        </w:rPr>
      </w:pPr>
      <w:r w:rsidRPr="00D07070">
        <w:rPr>
          <w:rFonts w:ascii="Arial" w:eastAsia="Times New Roman" w:hAnsi="Arial" w:cs="Arial"/>
          <w:b/>
          <w:sz w:val="20"/>
          <w:szCs w:val="20"/>
          <w:lang w:val="es-ES_tradnl" w:eastAsia="es-ES" w:bidi="ar-SA"/>
        </w:rPr>
        <w:t>Resolución 1386 de noviembre 26 de 2009</w:t>
      </w:r>
      <w:r w:rsidRPr="00D07070">
        <w:rPr>
          <w:rFonts w:ascii="Arial" w:eastAsia="Times New Roman" w:hAnsi="Arial" w:cs="Arial"/>
          <w:sz w:val="20"/>
          <w:szCs w:val="20"/>
          <w:lang w:val="es-ES_tradnl" w:eastAsia="es-ES" w:bidi="ar-SA"/>
        </w:rPr>
        <w:t xml:space="preserve">, </w:t>
      </w:r>
      <w:r w:rsidRPr="00D07070">
        <w:rPr>
          <w:rFonts w:ascii="Arial" w:eastAsia="Times New Roman" w:hAnsi="Arial" w:cs="Arial"/>
          <w:i/>
          <w:sz w:val="20"/>
          <w:szCs w:val="20"/>
          <w:lang w:val="es-ES_tradnl" w:eastAsia="es-ES" w:bidi="ar-SA"/>
        </w:rPr>
        <w:t>“Por la cual se adiciona al artículo 1º de la resolución 429 del 14 de mayo de 2008”</w:t>
      </w:r>
      <w:r w:rsidRPr="00D07070">
        <w:rPr>
          <w:rFonts w:ascii="Arial" w:eastAsia="Times New Roman" w:hAnsi="Arial" w:cs="Arial"/>
          <w:sz w:val="20"/>
          <w:szCs w:val="20"/>
          <w:lang w:val="es-ES_tradnl" w:eastAsia="es-ES" w:bidi="ar-SA"/>
        </w:rPr>
        <w:t xml:space="preserve">- </w:t>
      </w:r>
      <w:r w:rsidRPr="00D07070">
        <w:rPr>
          <w:rFonts w:ascii="Arial" w:eastAsia="Times New Roman" w:hAnsi="Arial" w:cs="Arial"/>
          <w:i/>
          <w:sz w:val="20"/>
          <w:szCs w:val="20"/>
          <w:lang w:val="es-ES_tradnl" w:eastAsia="es-ES" w:bidi="ar-SA"/>
        </w:rPr>
        <w:t>adicionar límites máximos mensuales de telefonía móvil.</w:t>
      </w:r>
    </w:p>
    <w:p w:rsidR="003C5B09" w:rsidRPr="003C5B09" w:rsidRDefault="00512D5A" w:rsidP="00797CA2">
      <w:pPr>
        <w:pStyle w:val="Prrafodelista"/>
        <w:widowControl/>
        <w:numPr>
          <w:ilvl w:val="0"/>
          <w:numId w:val="5"/>
        </w:numPr>
        <w:jc w:val="both"/>
        <w:rPr>
          <w:rFonts w:ascii="Arial" w:eastAsia="Times New Roman" w:hAnsi="Arial" w:cs="Arial"/>
          <w:bCs/>
          <w:sz w:val="20"/>
          <w:szCs w:val="20"/>
          <w:lang w:val="es-ES" w:bidi="ar-SA"/>
        </w:rPr>
      </w:pPr>
      <w:r w:rsidRPr="00D07070">
        <w:rPr>
          <w:rFonts w:ascii="Arial" w:eastAsia="Times New Roman" w:hAnsi="Arial" w:cs="Arial"/>
          <w:b/>
          <w:sz w:val="20"/>
          <w:szCs w:val="20"/>
          <w:lang w:val="es-ES_tradnl" w:eastAsia="es-ES" w:bidi="ar-SA"/>
        </w:rPr>
        <w:t xml:space="preserve">Decreto 984 del mayo 14 de 2012 </w:t>
      </w:r>
      <w:r w:rsidRPr="00D07070">
        <w:rPr>
          <w:rFonts w:ascii="Arial" w:eastAsia="Times New Roman" w:hAnsi="Arial" w:cs="Arial"/>
          <w:sz w:val="20"/>
          <w:szCs w:val="20"/>
          <w:lang w:val="es-ES_tradnl" w:eastAsia="es-ES" w:bidi="ar-SA"/>
        </w:rPr>
        <w:t>“</w:t>
      </w:r>
      <w:r w:rsidRPr="00D07070">
        <w:rPr>
          <w:rFonts w:ascii="Arial" w:eastAsia="Times New Roman" w:hAnsi="Arial" w:cs="Arial"/>
          <w:bCs/>
          <w:i/>
          <w:sz w:val="20"/>
          <w:szCs w:val="20"/>
          <w:lang w:val="es-ES" w:bidi="ar-SA"/>
        </w:rPr>
        <w:t xml:space="preserve">Por el cual se modifica el artículo 22 del Decreto 1737 de 1998” </w:t>
      </w:r>
      <w:r w:rsidRPr="00D67C51">
        <w:rPr>
          <w:rFonts w:ascii="Arial" w:eastAsia="Times New Roman" w:hAnsi="Arial" w:cs="Arial"/>
          <w:bCs/>
          <w:sz w:val="20"/>
          <w:szCs w:val="20"/>
          <w:lang w:val="es-ES" w:bidi="ar-SA"/>
        </w:rPr>
        <w:t>indica que</w:t>
      </w:r>
      <w:r w:rsidR="003C3852">
        <w:rPr>
          <w:rFonts w:ascii="Arial" w:eastAsia="Times New Roman" w:hAnsi="Arial" w:cs="Arial"/>
          <w:bCs/>
          <w:sz w:val="20"/>
          <w:szCs w:val="20"/>
          <w:lang w:val="es-ES" w:bidi="ar-SA"/>
        </w:rPr>
        <w:t xml:space="preserve">, las </w:t>
      </w:r>
      <w:r w:rsidRPr="00D67C51">
        <w:rPr>
          <w:rFonts w:ascii="Arial" w:eastAsia="Times New Roman" w:hAnsi="Arial" w:cs="Arial"/>
          <w:sz w:val="20"/>
          <w:szCs w:val="20"/>
          <w:lang w:val="es-ES_tradnl" w:eastAsia="es-ES" w:bidi="ar-SA"/>
        </w:rPr>
        <w:t>oficinas de Control Interno verificarán en forma mensual el cumplimiento de estas disposiciones, como de las demás de restricción de gasto que continúan vigentes, prepararán y enviarán al representante legal de la entidad u organismo respectivo, informes con corte  trimestral, que determine el grado de cumplimiento de estas disposiciones y las acciones que se deben tomar al respecto.</w:t>
      </w:r>
    </w:p>
    <w:p w:rsidR="003C5B09" w:rsidRPr="003C5B09" w:rsidRDefault="003C5B09" w:rsidP="00797CA2">
      <w:pPr>
        <w:pStyle w:val="Prrafodelista"/>
        <w:widowControl/>
        <w:numPr>
          <w:ilvl w:val="0"/>
          <w:numId w:val="5"/>
        </w:numPr>
        <w:jc w:val="both"/>
        <w:rPr>
          <w:rFonts w:ascii="Arial" w:eastAsia="Times New Roman" w:hAnsi="Arial" w:cs="Arial"/>
          <w:bCs/>
          <w:sz w:val="20"/>
          <w:szCs w:val="20"/>
          <w:lang w:val="es-ES" w:bidi="ar-SA"/>
        </w:rPr>
      </w:pPr>
      <w:r>
        <w:rPr>
          <w:rFonts w:ascii="Arial" w:eastAsia="Times New Roman" w:hAnsi="Arial" w:cs="Arial"/>
          <w:b/>
          <w:bCs/>
          <w:sz w:val="20"/>
          <w:szCs w:val="20"/>
          <w:lang w:val="es-ES" w:bidi="ar-SA"/>
        </w:rPr>
        <w:t>Decreto 492 de 2019 “</w:t>
      </w:r>
      <w:r w:rsidRPr="003C5B09">
        <w:rPr>
          <w:rFonts w:ascii="Arial" w:eastAsia="Times New Roman" w:hAnsi="Arial" w:cs="Arial"/>
          <w:bCs/>
          <w:i/>
          <w:sz w:val="20"/>
          <w:szCs w:val="20"/>
          <w:lang w:val="es-ES" w:bidi="ar-SA"/>
        </w:rPr>
        <w:t>Por el cual se expiden lineamientos generales sobre austeridad y transparencia del gasto público en las entidades y organismos del orden distrital y se dictan otras disposiciones</w:t>
      </w:r>
      <w:r>
        <w:rPr>
          <w:rFonts w:ascii="Arial" w:eastAsia="Times New Roman" w:hAnsi="Arial" w:cs="Arial"/>
          <w:bCs/>
          <w:sz w:val="20"/>
          <w:szCs w:val="20"/>
          <w:lang w:val="es-ES" w:bidi="ar-SA"/>
        </w:rPr>
        <w:t>”</w:t>
      </w:r>
    </w:p>
    <w:p w:rsidR="00512D5A" w:rsidRPr="003C5B09" w:rsidRDefault="00512D5A" w:rsidP="00797CA2">
      <w:pPr>
        <w:pStyle w:val="Prrafodelista"/>
        <w:widowControl/>
        <w:numPr>
          <w:ilvl w:val="0"/>
          <w:numId w:val="5"/>
        </w:numPr>
        <w:jc w:val="both"/>
        <w:rPr>
          <w:rFonts w:ascii="Arial" w:eastAsia="Times New Roman" w:hAnsi="Arial" w:cs="Arial"/>
          <w:bCs/>
          <w:sz w:val="20"/>
          <w:szCs w:val="20"/>
          <w:lang w:val="es-ES" w:bidi="ar-SA"/>
        </w:rPr>
      </w:pPr>
      <w:r w:rsidRPr="003C5B09">
        <w:rPr>
          <w:rFonts w:ascii="Arial" w:eastAsia="Times New Roman" w:hAnsi="Arial" w:cs="Arial"/>
          <w:b/>
          <w:sz w:val="20"/>
          <w:szCs w:val="20"/>
          <w:lang w:val="es-ES_tradnl" w:eastAsia="es-ES" w:bidi="ar-SA"/>
        </w:rPr>
        <w:t xml:space="preserve">Directiva Distrital 005 de 2005, </w:t>
      </w:r>
      <w:r w:rsidRPr="003C5B09">
        <w:rPr>
          <w:rFonts w:ascii="Arial" w:eastAsia="Times New Roman" w:hAnsi="Arial" w:cs="Arial"/>
          <w:bCs/>
          <w:i/>
          <w:sz w:val="20"/>
          <w:szCs w:val="20"/>
          <w:lang w:val="es-ES" w:bidi="ar-SA"/>
        </w:rPr>
        <w:t xml:space="preserve">“Políticas Generales de Tecnologías de Información y Comunicaciones aplicables a las entidades del Distrito Capital”, numeral 4.7, </w:t>
      </w:r>
      <w:r w:rsidRPr="003C5B09">
        <w:rPr>
          <w:rFonts w:ascii="Arial" w:eastAsia="Times New Roman" w:hAnsi="Arial" w:cs="Arial"/>
          <w:bCs/>
          <w:sz w:val="20"/>
          <w:szCs w:val="20"/>
          <w:lang w:val="es-ES" w:bidi="ar-SA"/>
        </w:rPr>
        <w:t>el cual hace referencia a la política de racionalización del gasto en materia de: sistemas de apoyo administrativo, compras de tecnología informática, servicios a prestar por entidades distritales sin necesidad de contar con proveedores externos, registro del costo de acceso a Internet en el presupuesto de funcionamiento y buena relación costo beneficio en los proyectos.</w:t>
      </w:r>
    </w:p>
    <w:p w:rsidR="00512D5A" w:rsidRPr="005C46E1" w:rsidRDefault="00512D5A" w:rsidP="00797CA2">
      <w:pPr>
        <w:pStyle w:val="Prrafodelista"/>
        <w:widowControl/>
        <w:numPr>
          <w:ilvl w:val="0"/>
          <w:numId w:val="5"/>
        </w:numPr>
        <w:jc w:val="both"/>
        <w:rPr>
          <w:rFonts w:ascii="Arial" w:eastAsia="Times New Roman" w:hAnsi="Arial" w:cs="Arial"/>
          <w:sz w:val="20"/>
          <w:szCs w:val="20"/>
          <w:lang w:val="es-ES_tradnl" w:eastAsia="es-ES" w:bidi="ar-SA"/>
        </w:rPr>
      </w:pPr>
      <w:r w:rsidRPr="005C46E1">
        <w:rPr>
          <w:rFonts w:ascii="Arial" w:eastAsia="Times New Roman" w:hAnsi="Arial" w:cs="Arial"/>
          <w:b/>
          <w:sz w:val="20"/>
          <w:szCs w:val="20"/>
          <w:lang w:val="es-ES_tradnl" w:eastAsia="es-ES" w:bidi="ar-SA"/>
        </w:rPr>
        <w:t>Acuerdo 645 de 2016, Artículo 134</w:t>
      </w:r>
      <w:r w:rsidRPr="005C46E1">
        <w:rPr>
          <w:rFonts w:ascii="Arial" w:eastAsia="Times New Roman" w:hAnsi="Arial" w:cs="Arial"/>
          <w:b/>
          <w:i/>
          <w:sz w:val="20"/>
          <w:szCs w:val="20"/>
          <w:lang w:val="es-ES_tradnl" w:eastAsia="es-ES" w:bidi="ar-SA"/>
        </w:rPr>
        <w:t xml:space="preserve">.  </w:t>
      </w:r>
      <w:r w:rsidRPr="005C46E1">
        <w:rPr>
          <w:rFonts w:ascii="Arial" w:eastAsia="Times New Roman" w:hAnsi="Arial" w:cs="Arial"/>
          <w:i/>
          <w:sz w:val="20"/>
          <w:szCs w:val="20"/>
          <w:lang w:val="es-ES_tradnl" w:eastAsia="es-ES" w:bidi="ar-SA"/>
        </w:rPr>
        <w:t>Racionalización del gasto y asignación eficiente de recursos</w:t>
      </w:r>
      <w:r w:rsidRPr="005C46E1">
        <w:rPr>
          <w:rFonts w:ascii="Arial" w:eastAsia="Times New Roman" w:hAnsi="Arial" w:cs="Arial"/>
          <w:sz w:val="20"/>
          <w:szCs w:val="20"/>
          <w:lang w:val="es-ES_tradnl" w:eastAsia="es-ES" w:bidi="ar-SA"/>
        </w:rPr>
        <w:t>: la eficiencia en la ejecución del gasto será una prioridad esencial en el Plan de Desarrollo "Bogotá Mejor para Todos". Se buscará elevar la capacidad operativa de las entidades distritales dentro de un contexto de austeridad y eficiencia. Se implementarán mecanismos y herramientas económicas y financieras que generen ahorro en gastos operativos y eficiencias en la gestión, que contribuyan al mejoramiento de la competitividad, y la sostenibilidad de las finanzas de la Ciudad.</w:t>
      </w:r>
    </w:p>
    <w:p w:rsidR="00512D5A" w:rsidRDefault="00512D5A" w:rsidP="00797CA2">
      <w:pPr>
        <w:pStyle w:val="Prrafodelista"/>
        <w:widowControl/>
        <w:jc w:val="both"/>
        <w:rPr>
          <w:rFonts w:ascii="Arial" w:eastAsia="Times New Roman" w:hAnsi="Arial" w:cs="Arial"/>
          <w:sz w:val="20"/>
          <w:szCs w:val="20"/>
          <w:lang w:val="es-ES_tradnl" w:eastAsia="es-ES" w:bidi="ar-SA"/>
        </w:rPr>
      </w:pPr>
      <w:r w:rsidRPr="00BF7090">
        <w:rPr>
          <w:rFonts w:ascii="Arial" w:eastAsia="Times New Roman" w:hAnsi="Arial" w:cs="Arial"/>
          <w:sz w:val="20"/>
          <w:szCs w:val="20"/>
          <w:lang w:val="es-ES_tradnl" w:eastAsia="es-ES" w:bidi="ar-SA"/>
        </w:rPr>
        <w:t>Se efectuará una revisión, análisis y depuración del gasto recurrente actual, que permita liberar espacio presupuestal para las nuevas inversiones del Plan de Desarrollo y se convierta en un factor de decisión en la priorización del presupuesto. Esto permitirá fortalecer una gestión gerencial que potencialice el logro de los objetivos y metas propuestas del Plan de Desarrollo Distrital.</w:t>
      </w:r>
    </w:p>
    <w:p w:rsidR="00512D5A" w:rsidRPr="008F004A" w:rsidRDefault="00512D5A" w:rsidP="00797CA2">
      <w:pPr>
        <w:pStyle w:val="Prrafodelista"/>
        <w:widowControl/>
        <w:numPr>
          <w:ilvl w:val="0"/>
          <w:numId w:val="5"/>
        </w:numPr>
        <w:jc w:val="both"/>
        <w:rPr>
          <w:rFonts w:ascii="Arial" w:eastAsia="Times New Roman" w:hAnsi="Arial" w:cs="Arial"/>
          <w:sz w:val="20"/>
          <w:szCs w:val="20"/>
          <w:lang w:val="es-ES_tradnl" w:eastAsia="es-ES" w:bidi="ar-SA"/>
        </w:rPr>
      </w:pPr>
      <w:r w:rsidRPr="008F004A">
        <w:rPr>
          <w:rFonts w:ascii="Arial" w:eastAsia="Times New Roman" w:hAnsi="Arial" w:cs="Arial"/>
          <w:b/>
          <w:sz w:val="20"/>
          <w:szCs w:val="20"/>
          <w:lang w:val="es-ES_tradnl" w:eastAsia="es-ES" w:bidi="ar-SA"/>
        </w:rPr>
        <w:t xml:space="preserve">Circular conjunta 072 del 24 de agosto de 2016: </w:t>
      </w:r>
      <w:r w:rsidRPr="004E642A">
        <w:rPr>
          <w:rFonts w:ascii="Arial" w:eastAsia="Times New Roman" w:hAnsi="Arial" w:cs="Arial"/>
          <w:sz w:val="20"/>
          <w:szCs w:val="20"/>
          <w:lang w:val="es-ES_tradnl" w:eastAsia="es-ES" w:bidi="ar-SA"/>
        </w:rPr>
        <w:t>“</w:t>
      </w:r>
      <w:r w:rsidRPr="008F004A">
        <w:rPr>
          <w:rFonts w:ascii="Arial" w:eastAsia="Times New Roman" w:hAnsi="Arial" w:cs="Arial"/>
          <w:i/>
          <w:sz w:val="20"/>
          <w:szCs w:val="20"/>
          <w:lang w:val="es-ES_tradnl" w:eastAsia="es-ES" w:bidi="ar-SA"/>
        </w:rPr>
        <w:t>Medidas para la austeridad y ajuste a los gastos de funcionamiento”: ...”realizar algunos ajustes presupuestales  al interior de los gastos de funcionamiento de las entidades que conforman el presupuesto anual del Distrito Capital con la finalidad de consolidar la creación de la Secretaria Distrital de Seguridad, Convivencia y Justicia…realizar un ajuste como mínimo del 1% en el rubro Gastos de Funcionamiento del presupuesto asignado para la vigencia fiscal 2016. El ajuste realizado se tendrá en cuenta en el proceso de programación presupuestal 2017 y años subsiguientes”.</w:t>
      </w:r>
    </w:p>
    <w:p w:rsidR="00512D5A" w:rsidRPr="006B384A" w:rsidRDefault="00512D5A" w:rsidP="00797CA2">
      <w:pPr>
        <w:widowControl/>
        <w:jc w:val="both"/>
        <w:rPr>
          <w:rFonts w:ascii="Arial" w:eastAsia="Times New Roman" w:hAnsi="Arial" w:cs="Arial"/>
          <w:bCs/>
          <w:lang w:val="es-ES" w:bidi="ar-SA"/>
        </w:rPr>
      </w:pPr>
    </w:p>
    <w:p w:rsidR="00512D5A" w:rsidRPr="003C3852" w:rsidRDefault="003C3852" w:rsidP="00797CA2">
      <w:pPr>
        <w:widowControl/>
        <w:ind w:left="360"/>
        <w:jc w:val="both"/>
        <w:rPr>
          <w:rFonts w:ascii="Arial" w:eastAsia="Times New Roman" w:hAnsi="Arial" w:cs="Arial"/>
          <w:b/>
          <w:bCs/>
          <w:sz w:val="22"/>
          <w:szCs w:val="22"/>
          <w:lang w:val="es-ES" w:bidi="ar-SA"/>
        </w:rPr>
      </w:pPr>
      <w:r>
        <w:rPr>
          <w:rFonts w:ascii="Arial" w:eastAsia="Times New Roman" w:hAnsi="Arial" w:cs="Arial"/>
          <w:b/>
          <w:bCs/>
          <w:sz w:val="22"/>
          <w:szCs w:val="22"/>
          <w:lang w:val="es-ES" w:bidi="ar-SA"/>
        </w:rPr>
        <w:t>OBJETIVOS</w:t>
      </w:r>
    </w:p>
    <w:p w:rsidR="00512D5A" w:rsidRDefault="00512D5A" w:rsidP="00797CA2">
      <w:pPr>
        <w:widowControl/>
        <w:jc w:val="both"/>
        <w:rPr>
          <w:rFonts w:ascii="Arial" w:eastAsia="Times New Roman" w:hAnsi="Arial" w:cs="Arial"/>
          <w:b/>
          <w:bCs/>
          <w:sz w:val="22"/>
          <w:szCs w:val="22"/>
          <w:lang w:val="es-ES" w:bidi="ar-SA"/>
        </w:rPr>
      </w:pPr>
    </w:p>
    <w:p w:rsidR="00512D5A" w:rsidRDefault="00512D5A" w:rsidP="00797CA2">
      <w:pPr>
        <w:widowControl/>
        <w:ind w:left="360"/>
        <w:jc w:val="both"/>
        <w:rPr>
          <w:rFonts w:ascii="Arial" w:eastAsia="Times New Roman" w:hAnsi="Arial" w:cs="Arial"/>
          <w:bCs/>
          <w:sz w:val="22"/>
          <w:szCs w:val="22"/>
          <w:lang w:val="es-ES" w:bidi="ar-SA"/>
        </w:rPr>
      </w:pPr>
      <w:r>
        <w:rPr>
          <w:rFonts w:ascii="Arial" w:eastAsia="Times New Roman" w:hAnsi="Arial" w:cs="Arial"/>
          <w:bCs/>
          <w:sz w:val="22"/>
          <w:szCs w:val="22"/>
          <w:lang w:val="es-ES" w:bidi="ar-SA"/>
        </w:rPr>
        <w:t>Los objetivos del presente seguimiento son los siguientes:</w:t>
      </w:r>
    </w:p>
    <w:p w:rsidR="00512D5A" w:rsidRPr="004E642A" w:rsidRDefault="00512D5A" w:rsidP="00797CA2">
      <w:pPr>
        <w:widowControl/>
        <w:ind w:left="360"/>
        <w:jc w:val="both"/>
        <w:rPr>
          <w:rFonts w:ascii="Arial" w:eastAsia="Times New Roman" w:hAnsi="Arial" w:cs="Arial"/>
          <w:bCs/>
          <w:sz w:val="22"/>
          <w:szCs w:val="22"/>
          <w:lang w:val="es-ES" w:bidi="ar-SA"/>
        </w:rPr>
      </w:pPr>
    </w:p>
    <w:p w:rsidR="00512D5A" w:rsidRPr="00502BB0" w:rsidRDefault="003C3852" w:rsidP="00797CA2">
      <w:pPr>
        <w:pStyle w:val="Prrafodelista"/>
        <w:widowControl/>
        <w:numPr>
          <w:ilvl w:val="0"/>
          <w:numId w:val="3"/>
        </w:numPr>
        <w:ind w:left="786" w:hanging="426"/>
        <w:jc w:val="both"/>
        <w:rPr>
          <w:rFonts w:ascii="Arial" w:eastAsia="Times New Roman" w:hAnsi="Arial" w:cs="Arial"/>
          <w:b/>
          <w:bCs/>
          <w:sz w:val="22"/>
          <w:szCs w:val="22"/>
          <w:lang w:val="es-ES" w:bidi="ar-SA"/>
        </w:rPr>
      </w:pPr>
      <w:r>
        <w:rPr>
          <w:rFonts w:ascii="Arial" w:eastAsia="Times New Roman" w:hAnsi="Arial" w:cs="Arial"/>
          <w:b/>
          <w:bCs/>
          <w:sz w:val="22"/>
          <w:szCs w:val="22"/>
          <w:lang w:val="es-ES" w:bidi="ar-SA"/>
        </w:rPr>
        <w:t xml:space="preserve">Objetivo </w:t>
      </w:r>
      <w:r w:rsidR="00512D5A" w:rsidRPr="00502BB0">
        <w:rPr>
          <w:rFonts w:ascii="Arial" w:eastAsia="Times New Roman" w:hAnsi="Arial" w:cs="Arial"/>
          <w:b/>
          <w:bCs/>
          <w:sz w:val="22"/>
          <w:szCs w:val="22"/>
          <w:lang w:val="es-ES" w:bidi="ar-SA"/>
        </w:rPr>
        <w:t>General</w:t>
      </w:r>
      <w:r>
        <w:rPr>
          <w:rFonts w:ascii="Arial" w:eastAsia="Times New Roman" w:hAnsi="Arial" w:cs="Arial"/>
          <w:b/>
          <w:bCs/>
          <w:sz w:val="22"/>
          <w:szCs w:val="22"/>
          <w:lang w:val="es-ES" w:bidi="ar-SA"/>
        </w:rPr>
        <w:t>:</w:t>
      </w:r>
      <w:r w:rsidR="00512D5A" w:rsidRPr="00502BB0">
        <w:rPr>
          <w:rFonts w:ascii="Arial" w:eastAsia="Times New Roman" w:hAnsi="Arial" w:cs="Arial"/>
          <w:sz w:val="22"/>
          <w:szCs w:val="22"/>
          <w:lang w:val="es-ES" w:bidi="ar-SA"/>
        </w:rPr>
        <w:t xml:space="preserve">Rendir informe trimestral de </w:t>
      </w:r>
      <w:r w:rsidR="00512D5A">
        <w:rPr>
          <w:rFonts w:ascii="Arial" w:eastAsia="Times New Roman" w:hAnsi="Arial" w:cs="Arial"/>
          <w:sz w:val="22"/>
          <w:szCs w:val="22"/>
          <w:lang w:val="es-ES" w:bidi="ar-SA"/>
        </w:rPr>
        <w:t xml:space="preserve">seguimiento al cumplimiento de las medidas de </w:t>
      </w:r>
      <w:r w:rsidR="00512D5A" w:rsidRPr="00502BB0">
        <w:rPr>
          <w:rFonts w:ascii="Arial" w:eastAsia="Times New Roman" w:hAnsi="Arial" w:cs="Arial"/>
          <w:sz w:val="22"/>
          <w:szCs w:val="22"/>
          <w:lang w:val="es-ES" w:bidi="ar-SA"/>
        </w:rPr>
        <w:t>austeridad en el gasto público</w:t>
      </w:r>
      <w:r w:rsidR="00512D5A">
        <w:rPr>
          <w:rFonts w:ascii="Arial" w:eastAsia="Times New Roman" w:hAnsi="Arial" w:cs="Arial"/>
          <w:sz w:val="22"/>
          <w:szCs w:val="22"/>
          <w:lang w:val="es-ES" w:bidi="ar-SA"/>
        </w:rPr>
        <w:t xml:space="preserve"> en la Empresa</w:t>
      </w:r>
      <w:r>
        <w:rPr>
          <w:rFonts w:ascii="Arial" w:eastAsia="Times New Roman" w:hAnsi="Arial" w:cs="Arial"/>
          <w:sz w:val="22"/>
          <w:szCs w:val="22"/>
          <w:lang w:val="es-ES" w:bidi="ar-SA"/>
        </w:rPr>
        <w:t xml:space="preserve"> de Renovación y Desarrollo Urbano de Bogotá</w:t>
      </w:r>
      <w:r w:rsidR="00512D5A" w:rsidRPr="00502BB0">
        <w:rPr>
          <w:rFonts w:ascii="Arial" w:eastAsia="Times New Roman" w:hAnsi="Arial" w:cs="Arial"/>
          <w:sz w:val="22"/>
          <w:szCs w:val="22"/>
          <w:lang w:val="es-ES" w:bidi="ar-SA"/>
        </w:rPr>
        <w:t xml:space="preserve">, </w:t>
      </w:r>
      <w:r w:rsidR="00512D5A">
        <w:rPr>
          <w:rFonts w:ascii="Arial" w:eastAsia="Times New Roman" w:hAnsi="Arial" w:cs="Arial"/>
          <w:sz w:val="22"/>
          <w:szCs w:val="22"/>
          <w:lang w:val="es-ES" w:bidi="ar-SA"/>
        </w:rPr>
        <w:t>correspondientea</w:t>
      </w:r>
      <w:r w:rsidR="00512D5A" w:rsidRPr="00502BB0">
        <w:rPr>
          <w:rFonts w:ascii="Arial" w:eastAsia="Times New Roman" w:hAnsi="Arial" w:cs="Arial"/>
          <w:sz w:val="22"/>
          <w:szCs w:val="22"/>
          <w:lang w:val="es-ES" w:bidi="ar-SA"/>
        </w:rPr>
        <w:t xml:space="preserve">l </w:t>
      </w:r>
      <w:r w:rsidR="002261F6">
        <w:rPr>
          <w:rFonts w:ascii="Arial" w:eastAsia="Times New Roman" w:hAnsi="Arial" w:cs="Arial"/>
          <w:sz w:val="22"/>
          <w:szCs w:val="22"/>
          <w:lang w:val="es-ES" w:bidi="ar-SA"/>
        </w:rPr>
        <w:t>tercer</w:t>
      </w:r>
      <w:r w:rsidR="00512D5A" w:rsidRPr="00502BB0">
        <w:rPr>
          <w:rFonts w:ascii="Arial" w:eastAsia="Times New Roman" w:hAnsi="Arial" w:cs="Arial"/>
          <w:sz w:val="22"/>
          <w:szCs w:val="22"/>
          <w:lang w:val="es-ES" w:bidi="ar-SA"/>
        </w:rPr>
        <w:t xml:space="preserve"> trimestre de la vigencia 201</w:t>
      </w:r>
      <w:r>
        <w:rPr>
          <w:rFonts w:ascii="Arial" w:eastAsia="Times New Roman" w:hAnsi="Arial" w:cs="Arial"/>
          <w:sz w:val="22"/>
          <w:szCs w:val="22"/>
          <w:lang w:val="es-ES" w:bidi="ar-SA"/>
        </w:rPr>
        <w:t>9</w:t>
      </w:r>
      <w:r w:rsidR="00512D5A" w:rsidRPr="00502BB0">
        <w:rPr>
          <w:rFonts w:ascii="Arial" w:eastAsia="Times New Roman" w:hAnsi="Arial" w:cs="Arial"/>
          <w:sz w:val="22"/>
          <w:szCs w:val="22"/>
          <w:lang w:val="es-ES" w:bidi="ar-SA"/>
        </w:rPr>
        <w:t>.</w:t>
      </w:r>
    </w:p>
    <w:p w:rsidR="00107C74" w:rsidRDefault="00107C74">
      <w:pPr>
        <w:widowControl/>
        <w:suppressAutoHyphens w:val="0"/>
        <w:rPr>
          <w:rFonts w:ascii="Arial" w:eastAsia="Times New Roman" w:hAnsi="Arial" w:cs="Arial"/>
          <w:b/>
          <w:bCs/>
          <w:sz w:val="22"/>
          <w:szCs w:val="22"/>
          <w:lang w:val="es-ES" w:bidi="ar-SA"/>
        </w:rPr>
      </w:pPr>
      <w:r>
        <w:rPr>
          <w:rFonts w:ascii="Arial" w:eastAsia="Times New Roman" w:hAnsi="Arial" w:cs="Arial"/>
          <w:b/>
          <w:bCs/>
          <w:sz w:val="22"/>
          <w:szCs w:val="22"/>
          <w:lang w:val="es-ES" w:bidi="ar-SA"/>
        </w:rPr>
        <w:lastRenderedPageBreak/>
        <w:br w:type="page"/>
      </w:r>
    </w:p>
    <w:p w:rsidR="00512D5A" w:rsidRPr="00502BB0" w:rsidRDefault="00512D5A" w:rsidP="00797CA2">
      <w:pPr>
        <w:widowControl/>
        <w:ind w:left="360"/>
        <w:jc w:val="both"/>
        <w:rPr>
          <w:rFonts w:ascii="Arial" w:eastAsia="Times New Roman" w:hAnsi="Arial" w:cs="Arial"/>
          <w:b/>
          <w:bCs/>
          <w:sz w:val="22"/>
          <w:szCs w:val="22"/>
          <w:lang w:val="es-ES" w:bidi="ar-SA"/>
        </w:rPr>
      </w:pPr>
    </w:p>
    <w:p w:rsidR="00512D5A" w:rsidRPr="00502BB0" w:rsidRDefault="003C3852" w:rsidP="00797CA2">
      <w:pPr>
        <w:pStyle w:val="Prrafodelista"/>
        <w:widowControl/>
        <w:numPr>
          <w:ilvl w:val="0"/>
          <w:numId w:val="3"/>
        </w:numPr>
        <w:ind w:left="786" w:hanging="426"/>
        <w:jc w:val="both"/>
        <w:rPr>
          <w:rFonts w:ascii="Arial" w:eastAsia="Times New Roman" w:hAnsi="Arial" w:cs="Arial"/>
          <w:sz w:val="22"/>
          <w:szCs w:val="22"/>
          <w:lang w:val="es-ES" w:bidi="ar-SA"/>
        </w:rPr>
      </w:pPr>
      <w:r>
        <w:rPr>
          <w:rFonts w:ascii="Arial" w:eastAsia="Times New Roman" w:hAnsi="Arial" w:cs="Arial"/>
          <w:b/>
          <w:bCs/>
          <w:sz w:val="22"/>
          <w:szCs w:val="22"/>
          <w:lang w:val="es-ES" w:bidi="ar-SA"/>
        </w:rPr>
        <w:t xml:space="preserve">Objetivos </w:t>
      </w:r>
      <w:r w:rsidR="00512D5A" w:rsidRPr="00502BB0">
        <w:rPr>
          <w:rFonts w:ascii="Arial" w:eastAsia="Times New Roman" w:hAnsi="Arial" w:cs="Arial"/>
          <w:b/>
          <w:bCs/>
          <w:sz w:val="22"/>
          <w:szCs w:val="22"/>
          <w:lang w:val="es-ES" w:bidi="ar-SA"/>
        </w:rPr>
        <w:t>Específicos:</w:t>
      </w:r>
    </w:p>
    <w:p w:rsidR="00512D5A" w:rsidRPr="00502BB0" w:rsidRDefault="00512D5A" w:rsidP="00797CA2">
      <w:pPr>
        <w:pStyle w:val="Prrafodelista"/>
        <w:ind w:left="1080"/>
        <w:rPr>
          <w:rFonts w:ascii="Arial" w:eastAsia="Times New Roman" w:hAnsi="Arial" w:cs="Arial"/>
          <w:sz w:val="22"/>
          <w:szCs w:val="22"/>
          <w:lang w:val="es-ES" w:bidi="ar-SA"/>
        </w:rPr>
      </w:pPr>
    </w:p>
    <w:p w:rsidR="00512D5A" w:rsidRPr="002E6A8F" w:rsidRDefault="00512D5A" w:rsidP="00797CA2">
      <w:pPr>
        <w:pStyle w:val="Prrafodelista"/>
        <w:widowControl/>
        <w:numPr>
          <w:ilvl w:val="1"/>
          <w:numId w:val="41"/>
        </w:numPr>
        <w:jc w:val="both"/>
        <w:rPr>
          <w:rFonts w:ascii="Arial" w:eastAsia="Times New Roman" w:hAnsi="Arial" w:cs="Arial"/>
          <w:sz w:val="22"/>
          <w:szCs w:val="22"/>
          <w:lang w:bidi="ar-SA"/>
        </w:rPr>
      </w:pPr>
      <w:r w:rsidRPr="002E6A8F">
        <w:rPr>
          <w:rFonts w:ascii="Arial" w:eastAsia="Times New Roman" w:hAnsi="Arial" w:cs="Arial"/>
          <w:sz w:val="22"/>
          <w:szCs w:val="22"/>
          <w:lang w:val="es-ES" w:bidi="ar-SA"/>
        </w:rPr>
        <w:t>Verificar el cumplimiento de las normas vigentes en materia de austeridad en el gasto</w:t>
      </w:r>
      <w:r w:rsidR="00107C74">
        <w:rPr>
          <w:rFonts w:ascii="Arial" w:eastAsia="Times New Roman" w:hAnsi="Arial" w:cs="Arial"/>
          <w:sz w:val="22"/>
          <w:szCs w:val="22"/>
          <w:lang w:val="es-ES" w:bidi="ar-SA"/>
        </w:rPr>
        <w:t xml:space="preserve"> en la Empresa</w:t>
      </w:r>
      <w:r>
        <w:rPr>
          <w:rFonts w:ascii="Arial" w:eastAsia="Times New Roman" w:hAnsi="Arial" w:cs="Arial"/>
          <w:sz w:val="22"/>
          <w:szCs w:val="22"/>
          <w:lang w:val="es-ES" w:bidi="ar-SA"/>
        </w:rPr>
        <w:t>.</w:t>
      </w:r>
    </w:p>
    <w:p w:rsidR="00512D5A" w:rsidRPr="002E6A8F" w:rsidRDefault="00512D5A" w:rsidP="00797CA2">
      <w:pPr>
        <w:pStyle w:val="Prrafodelista"/>
        <w:widowControl/>
        <w:numPr>
          <w:ilvl w:val="1"/>
          <w:numId w:val="41"/>
        </w:numPr>
        <w:jc w:val="both"/>
        <w:rPr>
          <w:rFonts w:ascii="Arial" w:eastAsia="Times New Roman" w:hAnsi="Arial" w:cs="Arial"/>
          <w:sz w:val="22"/>
          <w:szCs w:val="22"/>
          <w:lang w:bidi="ar-SA"/>
        </w:rPr>
      </w:pPr>
      <w:r w:rsidRPr="002E6A8F">
        <w:rPr>
          <w:rFonts w:ascii="Arial" w:eastAsia="Times New Roman" w:hAnsi="Arial" w:cs="Arial"/>
          <w:sz w:val="22"/>
          <w:szCs w:val="22"/>
          <w:lang w:bidi="ar-SA"/>
        </w:rPr>
        <w:t>Realizar análisis del gasto y su orientación a la racionalidad y uso adecuado de recursos.</w:t>
      </w:r>
    </w:p>
    <w:p w:rsidR="00512D5A" w:rsidRPr="002E6A8F" w:rsidRDefault="00512D5A" w:rsidP="00797CA2">
      <w:pPr>
        <w:pStyle w:val="Prrafodelista"/>
        <w:widowControl/>
        <w:numPr>
          <w:ilvl w:val="1"/>
          <w:numId w:val="41"/>
        </w:numPr>
        <w:jc w:val="both"/>
        <w:rPr>
          <w:rFonts w:ascii="Arial" w:eastAsia="Times New Roman" w:hAnsi="Arial" w:cs="Arial"/>
          <w:sz w:val="22"/>
          <w:szCs w:val="22"/>
          <w:lang w:bidi="ar-SA"/>
        </w:rPr>
      </w:pPr>
      <w:r w:rsidRPr="002E6A8F">
        <w:rPr>
          <w:rFonts w:ascii="Arial" w:eastAsia="Times New Roman" w:hAnsi="Arial" w:cs="Arial"/>
          <w:sz w:val="22"/>
          <w:szCs w:val="22"/>
          <w:lang w:bidi="ar-SA"/>
        </w:rPr>
        <w:t>Emitir recomendaciones que contribuyan a un adecuado control del gasto.</w:t>
      </w:r>
    </w:p>
    <w:p w:rsidR="00512D5A" w:rsidRDefault="00512D5A" w:rsidP="00F43C9C">
      <w:pPr>
        <w:widowControl/>
        <w:jc w:val="both"/>
        <w:rPr>
          <w:rFonts w:ascii="Arial" w:eastAsia="Times New Roman" w:hAnsi="Arial" w:cs="Arial"/>
          <w:b/>
          <w:sz w:val="22"/>
          <w:szCs w:val="22"/>
          <w:lang w:bidi="ar-SA"/>
        </w:rPr>
      </w:pPr>
    </w:p>
    <w:p w:rsidR="00512D5A" w:rsidRPr="003C3852" w:rsidRDefault="003C3852" w:rsidP="00797CA2">
      <w:pPr>
        <w:widowControl/>
        <w:jc w:val="both"/>
        <w:rPr>
          <w:rFonts w:ascii="Arial" w:eastAsia="Times New Roman" w:hAnsi="Arial" w:cs="Arial"/>
          <w:b/>
          <w:sz w:val="22"/>
          <w:szCs w:val="22"/>
          <w:lang w:bidi="ar-SA"/>
        </w:rPr>
      </w:pPr>
      <w:r>
        <w:rPr>
          <w:rFonts w:ascii="Arial" w:eastAsia="Times New Roman" w:hAnsi="Arial" w:cs="Arial"/>
          <w:b/>
          <w:sz w:val="22"/>
          <w:szCs w:val="22"/>
          <w:lang w:bidi="ar-SA"/>
        </w:rPr>
        <w:t>METODOLOGÍA</w:t>
      </w:r>
    </w:p>
    <w:p w:rsidR="00512D5A" w:rsidRPr="00502BB0" w:rsidRDefault="00512D5A" w:rsidP="00797CA2">
      <w:pPr>
        <w:autoSpaceDE w:val="0"/>
        <w:autoSpaceDN w:val="0"/>
        <w:adjustRightInd w:val="0"/>
        <w:jc w:val="both"/>
        <w:rPr>
          <w:rFonts w:ascii="Arial" w:hAnsi="Arial" w:cs="Arial"/>
          <w:sz w:val="22"/>
          <w:szCs w:val="22"/>
          <w:highlight w:val="yellow"/>
          <w:lang w:eastAsia="es-CO"/>
        </w:rPr>
      </w:pPr>
    </w:p>
    <w:p w:rsidR="00512D5A" w:rsidRPr="00502BB0" w:rsidRDefault="00512D5A" w:rsidP="00797CA2">
      <w:pPr>
        <w:autoSpaceDE w:val="0"/>
        <w:autoSpaceDN w:val="0"/>
        <w:adjustRightInd w:val="0"/>
        <w:jc w:val="both"/>
        <w:rPr>
          <w:rFonts w:ascii="Arial" w:eastAsia="Times New Roman" w:hAnsi="Arial" w:cs="Arial"/>
          <w:sz w:val="22"/>
          <w:szCs w:val="22"/>
          <w:lang w:val="es-ES" w:bidi="ar-SA"/>
        </w:rPr>
      </w:pPr>
      <w:r w:rsidRPr="00502BB0">
        <w:rPr>
          <w:rFonts w:ascii="Arial" w:hAnsi="Arial" w:cs="Arial"/>
          <w:sz w:val="22"/>
          <w:szCs w:val="22"/>
          <w:lang w:eastAsia="es-CO"/>
        </w:rPr>
        <w:t xml:space="preserve">Para </w:t>
      </w:r>
      <w:r>
        <w:rPr>
          <w:rFonts w:ascii="Arial" w:hAnsi="Arial" w:cs="Arial"/>
          <w:sz w:val="22"/>
          <w:szCs w:val="22"/>
          <w:lang w:eastAsia="es-CO"/>
        </w:rPr>
        <w:t xml:space="preserve">la elaboración del presente </w:t>
      </w:r>
      <w:r w:rsidRPr="00502BB0">
        <w:rPr>
          <w:rFonts w:ascii="Arial" w:hAnsi="Arial" w:cs="Arial"/>
          <w:sz w:val="22"/>
          <w:szCs w:val="22"/>
          <w:lang w:eastAsia="es-CO"/>
        </w:rPr>
        <w:t xml:space="preserve">informe se </w:t>
      </w:r>
      <w:r>
        <w:rPr>
          <w:rFonts w:ascii="Arial" w:hAnsi="Arial" w:cs="Arial"/>
          <w:sz w:val="22"/>
          <w:szCs w:val="22"/>
          <w:lang w:eastAsia="es-CO"/>
        </w:rPr>
        <w:t xml:space="preserve">realizó </w:t>
      </w:r>
      <w:r w:rsidRPr="00502BB0">
        <w:rPr>
          <w:rFonts w:ascii="Arial" w:hAnsi="Arial" w:cs="Arial"/>
          <w:sz w:val="22"/>
          <w:szCs w:val="22"/>
          <w:lang w:eastAsia="es-CO"/>
        </w:rPr>
        <w:t xml:space="preserve">revisión de los gastos </w:t>
      </w:r>
      <w:r>
        <w:rPr>
          <w:rFonts w:ascii="Arial" w:hAnsi="Arial" w:cs="Arial"/>
          <w:sz w:val="22"/>
          <w:szCs w:val="22"/>
          <w:lang w:eastAsia="es-CO"/>
        </w:rPr>
        <w:t>de funcionamiento del per</w:t>
      </w:r>
      <w:r w:rsidR="00B13F7A">
        <w:rPr>
          <w:rFonts w:ascii="Arial" w:hAnsi="Arial" w:cs="Arial"/>
          <w:sz w:val="22"/>
          <w:szCs w:val="22"/>
          <w:lang w:eastAsia="es-CO"/>
        </w:rPr>
        <w:t>í</w:t>
      </w:r>
      <w:r w:rsidR="00E97865">
        <w:rPr>
          <w:rFonts w:ascii="Arial" w:hAnsi="Arial" w:cs="Arial"/>
          <w:sz w:val="22"/>
          <w:szCs w:val="22"/>
          <w:lang w:eastAsia="es-CO"/>
        </w:rPr>
        <w:t xml:space="preserve">odo </w:t>
      </w:r>
      <w:r w:rsidR="002261F6">
        <w:rPr>
          <w:rFonts w:ascii="Arial" w:hAnsi="Arial" w:cs="Arial"/>
          <w:sz w:val="22"/>
          <w:szCs w:val="22"/>
          <w:lang w:eastAsia="es-CO"/>
        </w:rPr>
        <w:t xml:space="preserve">julio aseptiembre </w:t>
      </w:r>
      <w:r w:rsidR="00E97865">
        <w:rPr>
          <w:rFonts w:ascii="Arial" w:hAnsi="Arial" w:cs="Arial"/>
          <w:sz w:val="22"/>
          <w:szCs w:val="22"/>
          <w:lang w:eastAsia="es-CO"/>
        </w:rPr>
        <w:t>de 2019</w:t>
      </w:r>
      <w:r>
        <w:rPr>
          <w:rFonts w:ascii="Arial" w:hAnsi="Arial" w:cs="Arial"/>
          <w:sz w:val="22"/>
          <w:szCs w:val="22"/>
          <w:lang w:eastAsia="es-CO"/>
        </w:rPr>
        <w:t xml:space="preserve">, con fundamento en </w:t>
      </w:r>
      <w:r w:rsidRPr="00502BB0">
        <w:rPr>
          <w:rFonts w:ascii="Arial" w:hAnsi="Arial" w:cs="Arial"/>
          <w:sz w:val="22"/>
          <w:szCs w:val="22"/>
          <w:lang w:eastAsia="es-CO"/>
        </w:rPr>
        <w:t>la información remitida por las diferentes áreas</w:t>
      </w:r>
      <w:r>
        <w:rPr>
          <w:rFonts w:ascii="Arial" w:hAnsi="Arial" w:cs="Arial"/>
          <w:sz w:val="22"/>
          <w:szCs w:val="22"/>
          <w:lang w:eastAsia="es-CO"/>
        </w:rPr>
        <w:t xml:space="preserve"> de la Empresa</w:t>
      </w:r>
      <w:r w:rsidRPr="00502BB0">
        <w:rPr>
          <w:rFonts w:ascii="Arial" w:hAnsi="Arial" w:cs="Arial"/>
          <w:sz w:val="22"/>
          <w:szCs w:val="22"/>
          <w:lang w:eastAsia="es-CO"/>
        </w:rPr>
        <w:t xml:space="preserve">, tomando como referentes: la ejecución presupuestal, los estados contables, la planta de personal, los contratos de prestación de servicios y los </w:t>
      </w:r>
      <w:r>
        <w:rPr>
          <w:rFonts w:ascii="Arial" w:hAnsi="Arial" w:cs="Arial"/>
          <w:sz w:val="22"/>
          <w:szCs w:val="22"/>
          <w:lang w:eastAsia="es-CO"/>
        </w:rPr>
        <w:t>i</w:t>
      </w:r>
      <w:r w:rsidRPr="00502BB0">
        <w:rPr>
          <w:rFonts w:ascii="Arial" w:hAnsi="Arial" w:cs="Arial"/>
          <w:sz w:val="22"/>
          <w:szCs w:val="22"/>
          <w:lang w:eastAsia="es-CO"/>
        </w:rPr>
        <w:t xml:space="preserve">nformes </w:t>
      </w:r>
      <w:r>
        <w:rPr>
          <w:rFonts w:ascii="Arial" w:hAnsi="Arial" w:cs="Arial"/>
          <w:sz w:val="22"/>
          <w:szCs w:val="22"/>
          <w:lang w:eastAsia="es-CO"/>
        </w:rPr>
        <w:t xml:space="preserve">de ejecución enviados. Con la información obtenida se realizó </w:t>
      </w:r>
      <w:r w:rsidRPr="00502BB0">
        <w:rPr>
          <w:rFonts w:ascii="Arial" w:eastAsia="Times New Roman" w:hAnsi="Arial" w:cs="Arial"/>
          <w:sz w:val="22"/>
          <w:szCs w:val="22"/>
          <w:lang w:val="es-ES" w:bidi="ar-SA"/>
        </w:rPr>
        <w:t>el cálculo de los rubros comprometidos en el manejo del gasto, específicamente los</w:t>
      </w:r>
      <w:r w:rsidR="0046427B">
        <w:rPr>
          <w:rFonts w:ascii="Arial" w:eastAsia="Times New Roman" w:hAnsi="Arial" w:cs="Arial"/>
          <w:sz w:val="22"/>
          <w:szCs w:val="22"/>
          <w:lang w:val="es-ES" w:bidi="ar-SA"/>
        </w:rPr>
        <w:t xml:space="preserve"> gastos definidos en el Decreto Distrital 492 de 2019</w:t>
      </w:r>
      <w:r w:rsidRPr="00502BB0">
        <w:rPr>
          <w:rFonts w:ascii="Arial" w:eastAsia="Times New Roman" w:hAnsi="Arial" w:cs="Arial"/>
          <w:sz w:val="22"/>
          <w:szCs w:val="22"/>
          <w:lang w:val="es-ES" w:bidi="ar-SA"/>
        </w:rPr>
        <w:t>, así:</w:t>
      </w:r>
    </w:p>
    <w:p w:rsidR="00512D5A" w:rsidRPr="00502BB0" w:rsidRDefault="00512D5A" w:rsidP="00797CA2">
      <w:pPr>
        <w:widowControl/>
        <w:tabs>
          <w:tab w:val="left" w:pos="2340"/>
        </w:tabs>
        <w:autoSpaceDE w:val="0"/>
        <w:jc w:val="both"/>
        <w:rPr>
          <w:rFonts w:ascii="Arial" w:eastAsia="Times New Roman" w:hAnsi="Arial" w:cs="Arial"/>
          <w:sz w:val="22"/>
          <w:szCs w:val="22"/>
          <w:lang w:val="es-ES" w:bidi="ar-SA"/>
        </w:rPr>
      </w:pPr>
    </w:p>
    <w:p w:rsidR="00512D5A" w:rsidRPr="00502BB0" w:rsidRDefault="00AC08C3" w:rsidP="00797CA2">
      <w:pPr>
        <w:widowControl/>
        <w:numPr>
          <w:ilvl w:val="0"/>
          <w:numId w:val="10"/>
        </w:numPr>
        <w:autoSpaceDE w:val="0"/>
        <w:jc w:val="both"/>
        <w:rPr>
          <w:rFonts w:ascii="Arial" w:eastAsia="Times New Roman" w:hAnsi="Arial" w:cs="Arial"/>
          <w:sz w:val="22"/>
          <w:szCs w:val="22"/>
          <w:lang w:val="es-ES" w:bidi="ar-SA"/>
        </w:rPr>
      </w:pPr>
      <w:r>
        <w:rPr>
          <w:rFonts w:ascii="Arial" w:eastAsia="Times New Roman" w:hAnsi="Arial" w:cs="Arial"/>
          <w:sz w:val="22"/>
          <w:szCs w:val="22"/>
          <w:lang w:val="es-ES" w:bidi="ar-SA"/>
        </w:rPr>
        <w:t>Horas extras, festivos, dominicales y recargos nocturnos.</w:t>
      </w:r>
    </w:p>
    <w:p w:rsidR="00512D5A" w:rsidRPr="00502BB0" w:rsidRDefault="00512D5A" w:rsidP="00797CA2">
      <w:pPr>
        <w:widowControl/>
        <w:numPr>
          <w:ilvl w:val="0"/>
          <w:numId w:val="10"/>
        </w:numPr>
        <w:autoSpaceDE w:val="0"/>
        <w:jc w:val="both"/>
        <w:rPr>
          <w:rFonts w:ascii="Arial" w:eastAsia="Times New Roman" w:hAnsi="Arial" w:cs="Arial"/>
          <w:sz w:val="22"/>
          <w:szCs w:val="22"/>
          <w:lang w:val="es-ES" w:bidi="ar-SA"/>
        </w:rPr>
      </w:pPr>
      <w:r>
        <w:rPr>
          <w:rFonts w:ascii="Arial" w:eastAsia="Times New Roman" w:hAnsi="Arial" w:cs="Arial"/>
          <w:sz w:val="22"/>
          <w:szCs w:val="22"/>
          <w:lang w:val="es-ES" w:bidi="ar-SA"/>
        </w:rPr>
        <w:t>Vacaciones.</w:t>
      </w:r>
    </w:p>
    <w:p w:rsidR="00512D5A" w:rsidRPr="00502BB0" w:rsidRDefault="00512D5A" w:rsidP="00797CA2">
      <w:pPr>
        <w:widowControl/>
        <w:numPr>
          <w:ilvl w:val="0"/>
          <w:numId w:val="10"/>
        </w:numPr>
        <w:autoSpaceDE w:val="0"/>
        <w:jc w:val="both"/>
        <w:rPr>
          <w:rFonts w:ascii="Arial" w:eastAsia="Times New Roman" w:hAnsi="Arial" w:cs="Arial"/>
          <w:sz w:val="22"/>
          <w:szCs w:val="22"/>
          <w:lang w:val="es-ES" w:bidi="ar-SA"/>
        </w:rPr>
      </w:pPr>
      <w:r>
        <w:rPr>
          <w:rFonts w:ascii="Arial" w:eastAsia="Times New Roman" w:hAnsi="Arial" w:cs="Arial"/>
          <w:sz w:val="22"/>
          <w:szCs w:val="22"/>
          <w:lang w:val="es-ES" w:bidi="ar-SA"/>
        </w:rPr>
        <w:t>Materiales y suministros.</w:t>
      </w:r>
    </w:p>
    <w:p w:rsidR="00512D5A" w:rsidRPr="00502BB0" w:rsidRDefault="00512D5A" w:rsidP="00797CA2">
      <w:pPr>
        <w:widowControl/>
        <w:numPr>
          <w:ilvl w:val="0"/>
          <w:numId w:val="10"/>
        </w:numPr>
        <w:autoSpaceDE w:val="0"/>
        <w:jc w:val="both"/>
        <w:rPr>
          <w:rFonts w:ascii="Arial" w:eastAsia="Times New Roman" w:hAnsi="Arial" w:cs="Arial"/>
          <w:sz w:val="22"/>
          <w:szCs w:val="22"/>
          <w:lang w:val="es-ES" w:bidi="ar-SA"/>
        </w:rPr>
      </w:pPr>
      <w:r>
        <w:rPr>
          <w:rFonts w:ascii="Arial" w:eastAsia="Times New Roman" w:hAnsi="Arial" w:cs="Arial"/>
          <w:sz w:val="22"/>
          <w:szCs w:val="22"/>
          <w:lang w:val="es-ES" w:bidi="ar-SA"/>
        </w:rPr>
        <w:t>Viáticos y Gastos de viaje.</w:t>
      </w:r>
    </w:p>
    <w:p w:rsidR="00512D5A" w:rsidRPr="00502BB0" w:rsidRDefault="00512D5A" w:rsidP="00797CA2">
      <w:pPr>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Parque Automotor</w:t>
      </w:r>
      <w:r>
        <w:rPr>
          <w:rFonts w:ascii="Arial" w:eastAsia="Times New Roman" w:hAnsi="Arial" w:cs="Arial"/>
          <w:sz w:val="22"/>
          <w:szCs w:val="22"/>
          <w:lang w:val="es-ES" w:bidi="ar-SA"/>
        </w:rPr>
        <w:t>.</w:t>
      </w:r>
    </w:p>
    <w:p w:rsidR="00512D5A" w:rsidRPr="00502BB0"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Impresos y Publicaciones</w:t>
      </w:r>
      <w:r>
        <w:rPr>
          <w:rFonts w:ascii="Arial" w:eastAsia="Times New Roman" w:hAnsi="Arial" w:cs="Arial"/>
          <w:sz w:val="22"/>
          <w:szCs w:val="22"/>
          <w:lang w:val="es-ES" w:bidi="ar-SA"/>
        </w:rPr>
        <w:t>.</w:t>
      </w:r>
    </w:p>
    <w:p w:rsidR="00512D5A" w:rsidRPr="00502BB0"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Mantenimiento y Reparaciones</w:t>
      </w:r>
      <w:r>
        <w:rPr>
          <w:rFonts w:ascii="Arial" w:eastAsia="Times New Roman" w:hAnsi="Arial" w:cs="Arial"/>
          <w:sz w:val="22"/>
          <w:szCs w:val="22"/>
          <w:lang w:val="es-ES" w:bidi="ar-SA"/>
        </w:rPr>
        <w:t>.</w:t>
      </w:r>
    </w:p>
    <w:p w:rsidR="00512D5A" w:rsidRPr="00502BB0"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Arrendamientos</w:t>
      </w:r>
      <w:r>
        <w:rPr>
          <w:rFonts w:ascii="Arial" w:eastAsia="Times New Roman" w:hAnsi="Arial" w:cs="Arial"/>
          <w:sz w:val="22"/>
          <w:szCs w:val="22"/>
          <w:lang w:val="es-ES" w:bidi="ar-SA"/>
        </w:rPr>
        <w:t>.</w:t>
      </w:r>
    </w:p>
    <w:p w:rsidR="00512D5A"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Servicios Públicos</w:t>
      </w:r>
      <w:r>
        <w:rPr>
          <w:rFonts w:ascii="Arial" w:eastAsia="Times New Roman" w:hAnsi="Arial" w:cs="Arial"/>
          <w:sz w:val="22"/>
          <w:szCs w:val="22"/>
          <w:lang w:val="es-ES" w:bidi="ar-SA"/>
        </w:rPr>
        <w:t>.</w:t>
      </w:r>
    </w:p>
    <w:p w:rsidR="00512D5A"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 xml:space="preserve">Telefonía </w:t>
      </w:r>
      <w:r>
        <w:rPr>
          <w:rFonts w:ascii="Arial" w:eastAsia="Times New Roman" w:hAnsi="Arial" w:cs="Arial"/>
          <w:sz w:val="22"/>
          <w:szCs w:val="22"/>
          <w:lang w:val="es-ES" w:bidi="ar-SA"/>
        </w:rPr>
        <w:t>fija.</w:t>
      </w:r>
    </w:p>
    <w:p w:rsidR="00512D5A"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Telefonía</w:t>
      </w:r>
      <w:r>
        <w:rPr>
          <w:rFonts w:ascii="Arial" w:eastAsia="Times New Roman" w:hAnsi="Arial" w:cs="Arial"/>
          <w:sz w:val="22"/>
          <w:szCs w:val="22"/>
          <w:lang w:val="es-ES" w:bidi="ar-SA"/>
        </w:rPr>
        <w:t xml:space="preserve"> Celular.</w:t>
      </w:r>
    </w:p>
    <w:p w:rsidR="00512D5A"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Energ</w:t>
      </w:r>
      <w:r>
        <w:rPr>
          <w:rFonts w:ascii="Arial" w:eastAsia="Times New Roman" w:hAnsi="Arial" w:cs="Arial"/>
          <w:sz w:val="22"/>
          <w:szCs w:val="22"/>
          <w:lang w:val="es-ES" w:bidi="ar-SA"/>
        </w:rPr>
        <w:t>ía.</w:t>
      </w:r>
    </w:p>
    <w:p w:rsidR="00512D5A" w:rsidRPr="00502BB0"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Pr>
          <w:rFonts w:ascii="Arial" w:eastAsia="Times New Roman" w:hAnsi="Arial" w:cs="Arial"/>
          <w:sz w:val="22"/>
          <w:szCs w:val="22"/>
          <w:lang w:val="es-ES" w:bidi="ar-SA"/>
        </w:rPr>
        <w:t>Agua.</w:t>
      </w:r>
    </w:p>
    <w:p w:rsidR="00512D5A"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Materiales y Suministros</w:t>
      </w:r>
      <w:r>
        <w:rPr>
          <w:rFonts w:ascii="Arial" w:eastAsia="Times New Roman" w:hAnsi="Arial" w:cs="Arial"/>
          <w:sz w:val="22"/>
          <w:szCs w:val="22"/>
          <w:lang w:val="es-ES" w:bidi="ar-SA"/>
        </w:rPr>
        <w:t>.</w:t>
      </w:r>
    </w:p>
    <w:p w:rsidR="00512D5A"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Impresos</w:t>
      </w:r>
      <w:r>
        <w:rPr>
          <w:rFonts w:ascii="Arial" w:eastAsia="Times New Roman" w:hAnsi="Arial" w:cs="Arial"/>
          <w:sz w:val="22"/>
          <w:szCs w:val="22"/>
          <w:lang w:val="es-ES" w:bidi="ar-SA"/>
        </w:rPr>
        <w:t xml:space="preserve"> y Documentos.</w:t>
      </w:r>
    </w:p>
    <w:p w:rsidR="00512D5A" w:rsidRPr="00502BB0"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Reutilizaci</w:t>
      </w:r>
      <w:r>
        <w:rPr>
          <w:rFonts w:ascii="Arial" w:eastAsia="Times New Roman" w:hAnsi="Arial" w:cs="Arial"/>
          <w:sz w:val="22"/>
          <w:szCs w:val="22"/>
          <w:lang w:val="es-ES" w:bidi="ar-SA"/>
        </w:rPr>
        <w:t>ón de papel.</w:t>
      </w:r>
    </w:p>
    <w:p w:rsidR="00512D5A" w:rsidRPr="00502BB0"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Uso de Recursos tecnológicos</w:t>
      </w:r>
      <w:r>
        <w:rPr>
          <w:rFonts w:ascii="Arial" w:eastAsia="Times New Roman" w:hAnsi="Arial" w:cs="Arial"/>
          <w:sz w:val="22"/>
          <w:szCs w:val="22"/>
          <w:lang w:val="es-ES" w:bidi="ar-SA"/>
        </w:rPr>
        <w:t>.</w:t>
      </w:r>
    </w:p>
    <w:p w:rsidR="00512D5A" w:rsidRPr="00502BB0"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Capacitación</w:t>
      </w:r>
      <w:r>
        <w:rPr>
          <w:rFonts w:ascii="Arial" w:eastAsia="Times New Roman" w:hAnsi="Arial" w:cs="Arial"/>
          <w:sz w:val="22"/>
          <w:szCs w:val="22"/>
          <w:lang w:val="es-ES" w:bidi="ar-SA"/>
        </w:rPr>
        <w:t>.</w:t>
      </w:r>
    </w:p>
    <w:p w:rsidR="00512D5A" w:rsidRPr="00502BB0" w:rsidRDefault="00512D5A" w:rsidP="00797CA2">
      <w:pPr>
        <w:pStyle w:val="Prrafodelista"/>
        <w:widowControl/>
        <w:numPr>
          <w:ilvl w:val="0"/>
          <w:numId w:val="10"/>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Bienestar</w:t>
      </w:r>
      <w:r>
        <w:rPr>
          <w:rFonts w:ascii="Arial" w:eastAsia="Times New Roman" w:hAnsi="Arial" w:cs="Arial"/>
          <w:sz w:val="22"/>
          <w:szCs w:val="22"/>
          <w:lang w:val="es-ES" w:bidi="ar-SA"/>
        </w:rPr>
        <w:t>.</w:t>
      </w:r>
    </w:p>
    <w:p w:rsidR="00512D5A" w:rsidRPr="00B13F7A" w:rsidRDefault="00512D5A" w:rsidP="00797CA2">
      <w:pPr>
        <w:widowControl/>
        <w:autoSpaceDE w:val="0"/>
        <w:ind w:left="360"/>
        <w:jc w:val="both"/>
        <w:rPr>
          <w:rFonts w:ascii="Arial" w:eastAsia="Times New Roman" w:hAnsi="Arial" w:cs="Arial"/>
          <w:sz w:val="22"/>
          <w:szCs w:val="22"/>
          <w:lang w:val="es-ES" w:bidi="ar-SA"/>
        </w:rPr>
      </w:pPr>
    </w:p>
    <w:p w:rsidR="00512D5A" w:rsidRPr="003C3852" w:rsidRDefault="003C3852" w:rsidP="00797CA2">
      <w:pPr>
        <w:widowControl/>
        <w:autoSpaceDE w:val="0"/>
        <w:jc w:val="both"/>
        <w:rPr>
          <w:rFonts w:ascii="Arial" w:eastAsia="Times New Roman" w:hAnsi="Arial" w:cs="Arial"/>
          <w:sz w:val="22"/>
          <w:szCs w:val="22"/>
          <w:lang w:val="es-ES" w:bidi="ar-SA"/>
        </w:rPr>
      </w:pPr>
      <w:r>
        <w:rPr>
          <w:rFonts w:ascii="Arial" w:eastAsia="Times New Roman" w:hAnsi="Arial" w:cs="Arial"/>
          <w:b/>
          <w:sz w:val="22"/>
          <w:szCs w:val="22"/>
          <w:lang w:bidi="ar-SA"/>
        </w:rPr>
        <w:t>RESULTADOS</w:t>
      </w:r>
    </w:p>
    <w:p w:rsidR="00512D5A" w:rsidRPr="00502BB0" w:rsidRDefault="00512D5A" w:rsidP="00797CA2">
      <w:pPr>
        <w:autoSpaceDE w:val="0"/>
        <w:autoSpaceDN w:val="0"/>
        <w:adjustRightInd w:val="0"/>
        <w:jc w:val="both"/>
        <w:rPr>
          <w:sz w:val="22"/>
          <w:szCs w:val="22"/>
        </w:rPr>
      </w:pPr>
    </w:p>
    <w:p w:rsidR="00512D5A" w:rsidRPr="00502BB0" w:rsidRDefault="00512D5A" w:rsidP="00797CA2">
      <w:pPr>
        <w:widowControl/>
        <w:jc w:val="both"/>
        <w:rPr>
          <w:rFonts w:ascii="Arial" w:eastAsia="Times New Roman" w:hAnsi="Arial" w:cs="Arial"/>
          <w:sz w:val="22"/>
          <w:szCs w:val="22"/>
          <w:lang w:bidi="ar-SA"/>
        </w:rPr>
      </w:pPr>
      <w:r>
        <w:rPr>
          <w:rFonts w:ascii="Arial" w:eastAsia="Times New Roman" w:hAnsi="Arial" w:cs="Arial"/>
          <w:sz w:val="22"/>
          <w:szCs w:val="22"/>
          <w:lang w:bidi="ar-SA"/>
        </w:rPr>
        <w:t>Como resultado del segui</w:t>
      </w:r>
      <w:r w:rsidR="006D4322">
        <w:rPr>
          <w:rFonts w:ascii="Arial" w:eastAsia="Times New Roman" w:hAnsi="Arial" w:cs="Arial"/>
          <w:sz w:val="22"/>
          <w:szCs w:val="22"/>
          <w:lang w:bidi="ar-SA"/>
        </w:rPr>
        <w:t>miento realizado, se</w:t>
      </w:r>
      <w:r>
        <w:rPr>
          <w:rFonts w:ascii="Arial" w:eastAsia="Times New Roman" w:hAnsi="Arial" w:cs="Arial"/>
          <w:sz w:val="22"/>
          <w:szCs w:val="22"/>
          <w:lang w:bidi="ar-SA"/>
        </w:rPr>
        <w:t xml:space="preserve"> presenta </w:t>
      </w:r>
      <w:r w:rsidR="006D4322">
        <w:rPr>
          <w:rFonts w:ascii="Arial" w:eastAsia="Times New Roman" w:hAnsi="Arial" w:cs="Arial"/>
          <w:sz w:val="22"/>
          <w:szCs w:val="22"/>
          <w:lang w:bidi="ar-SA"/>
        </w:rPr>
        <w:t xml:space="preserve">a continuación </w:t>
      </w:r>
      <w:r>
        <w:rPr>
          <w:rFonts w:ascii="Arial" w:eastAsia="Times New Roman" w:hAnsi="Arial" w:cs="Arial"/>
          <w:sz w:val="22"/>
          <w:szCs w:val="22"/>
          <w:lang w:bidi="ar-SA"/>
        </w:rPr>
        <w:t xml:space="preserve">el </w:t>
      </w:r>
      <w:r w:rsidRPr="00502BB0">
        <w:rPr>
          <w:rFonts w:ascii="Arial" w:eastAsia="Times New Roman" w:hAnsi="Arial" w:cs="Arial"/>
          <w:sz w:val="22"/>
          <w:szCs w:val="22"/>
          <w:lang w:bidi="ar-SA"/>
        </w:rPr>
        <w:t xml:space="preserve">comportamiento de los gastos efectuados durante el </w:t>
      </w:r>
      <w:r w:rsidR="002D44E8">
        <w:rPr>
          <w:rFonts w:ascii="Arial" w:eastAsia="Times New Roman" w:hAnsi="Arial" w:cs="Arial"/>
          <w:sz w:val="22"/>
          <w:szCs w:val="22"/>
          <w:lang w:bidi="ar-SA"/>
        </w:rPr>
        <w:t>tercer</w:t>
      </w:r>
      <w:r w:rsidR="00A97B63">
        <w:rPr>
          <w:rFonts w:ascii="Arial" w:eastAsia="Times New Roman" w:hAnsi="Arial" w:cs="Arial"/>
          <w:sz w:val="22"/>
          <w:szCs w:val="22"/>
          <w:lang w:bidi="ar-SA"/>
        </w:rPr>
        <w:t xml:space="preserve"> trimestre de 2019</w:t>
      </w:r>
      <w:r w:rsidRPr="00502BB0">
        <w:rPr>
          <w:rFonts w:ascii="Arial" w:eastAsia="Times New Roman" w:hAnsi="Arial" w:cs="Arial"/>
          <w:sz w:val="22"/>
          <w:szCs w:val="22"/>
          <w:lang w:bidi="ar-SA"/>
        </w:rPr>
        <w:t xml:space="preserve">, en los rubros enunciados, para cada uno de los conceptos </w:t>
      </w:r>
      <w:r>
        <w:rPr>
          <w:rFonts w:ascii="Arial" w:eastAsia="Times New Roman" w:hAnsi="Arial" w:cs="Arial"/>
          <w:sz w:val="22"/>
          <w:szCs w:val="22"/>
          <w:lang w:bidi="ar-SA"/>
        </w:rPr>
        <w:t xml:space="preserve">a </w:t>
      </w:r>
      <w:r w:rsidRPr="00502BB0">
        <w:rPr>
          <w:rFonts w:ascii="Arial" w:eastAsia="Times New Roman" w:hAnsi="Arial" w:cs="Arial"/>
          <w:sz w:val="22"/>
          <w:szCs w:val="22"/>
          <w:lang w:bidi="ar-SA"/>
        </w:rPr>
        <w:t xml:space="preserve">que hace referencia la norma </w:t>
      </w:r>
      <w:r w:rsidR="003C3852">
        <w:rPr>
          <w:rFonts w:ascii="Arial" w:eastAsia="Times New Roman" w:hAnsi="Arial" w:cs="Arial"/>
          <w:sz w:val="22"/>
          <w:szCs w:val="22"/>
          <w:lang w:bidi="ar-SA"/>
        </w:rPr>
        <w:t>señalada</w:t>
      </w:r>
      <w:r w:rsidRPr="00502BB0">
        <w:rPr>
          <w:rFonts w:ascii="Arial" w:eastAsia="Times New Roman" w:hAnsi="Arial" w:cs="Arial"/>
          <w:sz w:val="22"/>
          <w:szCs w:val="22"/>
          <w:lang w:bidi="ar-SA"/>
        </w:rPr>
        <w:t>.</w:t>
      </w:r>
      <w:r>
        <w:rPr>
          <w:rFonts w:ascii="Arial" w:eastAsia="Times New Roman" w:hAnsi="Arial" w:cs="Arial"/>
          <w:sz w:val="22"/>
          <w:szCs w:val="22"/>
          <w:lang w:bidi="ar-SA"/>
        </w:rPr>
        <w:t xml:space="preserve"> De igual manera</w:t>
      </w:r>
      <w:r w:rsidR="003C3852">
        <w:rPr>
          <w:rFonts w:ascii="Arial" w:eastAsia="Times New Roman" w:hAnsi="Arial" w:cs="Arial"/>
          <w:sz w:val="22"/>
          <w:szCs w:val="22"/>
          <w:lang w:bidi="ar-SA"/>
        </w:rPr>
        <w:t>,</w:t>
      </w:r>
      <w:r>
        <w:rPr>
          <w:rFonts w:ascii="Arial" w:eastAsia="Times New Roman" w:hAnsi="Arial" w:cs="Arial"/>
          <w:sz w:val="22"/>
          <w:szCs w:val="22"/>
          <w:lang w:bidi="ar-SA"/>
        </w:rPr>
        <w:t xml:space="preserve"> se analizan los gastos acumulados por vigencia para efectos de contar con mayor claridad a la hora de analizar las variaciones más significativas. </w:t>
      </w:r>
    </w:p>
    <w:p w:rsidR="00512D5A" w:rsidRPr="00502BB0" w:rsidRDefault="00512D5A" w:rsidP="00797CA2">
      <w:pPr>
        <w:widowControl/>
        <w:jc w:val="both"/>
        <w:rPr>
          <w:rFonts w:ascii="Arial" w:eastAsia="Times New Roman" w:hAnsi="Arial" w:cs="Arial"/>
          <w:sz w:val="22"/>
          <w:szCs w:val="22"/>
          <w:lang w:bidi="ar-SA"/>
        </w:rPr>
      </w:pPr>
    </w:p>
    <w:p w:rsidR="00512D5A" w:rsidRPr="00502BB0" w:rsidRDefault="00512D5A" w:rsidP="00797CA2">
      <w:pPr>
        <w:widowControl/>
        <w:jc w:val="both"/>
        <w:rPr>
          <w:rFonts w:ascii="Arial" w:eastAsia="Times New Roman" w:hAnsi="Arial" w:cs="Arial"/>
          <w:b/>
          <w:bCs/>
          <w:i/>
          <w:iCs/>
          <w:sz w:val="22"/>
          <w:szCs w:val="22"/>
          <w:lang w:bidi="ar-SA"/>
        </w:rPr>
      </w:pPr>
      <w:r w:rsidRPr="00502BB0">
        <w:rPr>
          <w:rFonts w:ascii="Arial" w:eastAsia="Times New Roman" w:hAnsi="Arial" w:cs="Arial"/>
          <w:b/>
          <w:bCs/>
          <w:i/>
          <w:iCs/>
          <w:sz w:val="22"/>
          <w:szCs w:val="22"/>
          <w:lang w:bidi="ar-SA"/>
        </w:rPr>
        <w:lastRenderedPageBreak/>
        <w:t>Nota: Las cifras citadas se expresan en miles de pesos</w:t>
      </w:r>
    </w:p>
    <w:p w:rsidR="00181B76" w:rsidRPr="00512D5A" w:rsidRDefault="00181B76" w:rsidP="00797CA2">
      <w:pPr>
        <w:widowControl/>
        <w:jc w:val="center"/>
        <w:rPr>
          <w:rFonts w:ascii="Arial" w:eastAsia="Times New Roman" w:hAnsi="Arial" w:cs="Arial"/>
          <w:b/>
          <w:sz w:val="22"/>
          <w:szCs w:val="22"/>
          <w:lang w:eastAsia="es-CO"/>
        </w:rPr>
      </w:pPr>
    </w:p>
    <w:p w:rsidR="00383F62" w:rsidRPr="00502BB0" w:rsidRDefault="003C3852" w:rsidP="00797CA2">
      <w:pPr>
        <w:widowControl/>
        <w:jc w:val="both"/>
        <w:rPr>
          <w:rFonts w:ascii="Arial" w:eastAsia="Times New Roman" w:hAnsi="Arial" w:cs="Arial"/>
          <w:b/>
          <w:sz w:val="22"/>
          <w:szCs w:val="22"/>
          <w:lang w:bidi="ar-SA"/>
        </w:rPr>
      </w:pPr>
      <w:r>
        <w:rPr>
          <w:rFonts w:ascii="Arial" w:eastAsia="Times New Roman" w:hAnsi="Arial" w:cs="Arial"/>
          <w:b/>
          <w:sz w:val="22"/>
          <w:szCs w:val="22"/>
          <w:lang w:bidi="ar-SA"/>
        </w:rPr>
        <w:t>1</w:t>
      </w:r>
      <w:r w:rsidR="00383F62" w:rsidRPr="00502BB0">
        <w:rPr>
          <w:rFonts w:ascii="Arial" w:eastAsia="Times New Roman" w:hAnsi="Arial" w:cs="Arial"/>
          <w:b/>
          <w:sz w:val="22"/>
          <w:szCs w:val="22"/>
          <w:lang w:bidi="ar-SA"/>
        </w:rPr>
        <w:t>.1</w:t>
      </w:r>
      <w:r w:rsidR="00AC08C3">
        <w:rPr>
          <w:rFonts w:ascii="Arial" w:eastAsia="Times New Roman" w:hAnsi="Arial" w:cs="Arial"/>
          <w:b/>
          <w:sz w:val="22"/>
          <w:szCs w:val="22"/>
          <w:lang w:bidi="ar-SA"/>
        </w:rPr>
        <w:t xml:space="preserve">. HORAS EXTRAS, </w:t>
      </w:r>
    </w:p>
    <w:p w:rsidR="00383F62" w:rsidRPr="00502BB0" w:rsidRDefault="00383F62" w:rsidP="00797CA2">
      <w:pPr>
        <w:widowControl/>
        <w:jc w:val="both"/>
        <w:rPr>
          <w:rFonts w:ascii="Arial" w:eastAsia="Times New Roman" w:hAnsi="Arial" w:cs="Arial"/>
          <w:b/>
          <w:sz w:val="22"/>
          <w:szCs w:val="22"/>
          <w:lang w:val="es-ES" w:bidi="ar-SA"/>
        </w:rPr>
      </w:pPr>
    </w:p>
    <w:p w:rsidR="00324134" w:rsidRDefault="00383F62" w:rsidP="00797CA2">
      <w:pPr>
        <w:widowControl/>
        <w:jc w:val="both"/>
        <w:rPr>
          <w:rFonts w:ascii="Arial" w:eastAsia="Times New Roman" w:hAnsi="Arial" w:cs="Arial"/>
          <w:b/>
          <w:sz w:val="22"/>
          <w:szCs w:val="22"/>
          <w:lang w:val="es-ES" w:bidi="ar-SA"/>
        </w:rPr>
      </w:pPr>
      <w:r w:rsidRPr="00502BB0">
        <w:rPr>
          <w:rFonts w:ascii="Arial" w:eastAsia="Times New Roman" w:hAnsi="Arial" w:cs="Arial"/>
          <w:b/>
          <w:sz w:val="22"/>
          <w:szCs w:val="22"/>
          <w:lang w:val="es-ES" w:bidi="ar-SA"/>
        </w:rPr>
        <w:t>Tabla 1.</w:t>
      </w:r>
    </w:p>
    <w:p w:rsidR="007A49A5" w:rsidRPr="00502BB0" w:rsidRDefault="007C737B" w:rsidP="00797CA2">
      <w:pPr>
        <w:widowControl/>
        <w:jc w:val="both"/>
        <w:rPr>
          <w:rFonts w:ascii="Arial" w:eastAsia="Times New Roman" w:hAnsi="Arial" w:cs="Arial"/>
          <w:b/>
          <w:sz w:val="22"/>
          <w:szCs w:val="22"/>
          <w:lang w:val="es-ES" w:bidi="ar-SA"/>
        </w:rPr>
      </w:pPr>
      <w:r w:rsidRPr="007C737B">
        <w:rPr>
          <w:noProof/>
          <w:lang w:eastAsia="es-CO" w:bidi="ar-SA"/>
        </w:rPr>
        <w:drawing>
          <wp:inline distT="0" distB="0" distL="0" distR="0">
            <wp:extent cx="6332220" cy="80938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2220" cy="809382"/>
                    </a:xfrm>
                    <a:prstGeom prst="rect">
                      <a:avLst/>
                    </a:prstGeom>
                    <a:noFill/>
                    <a:ln>
                      <a:noFill/>
                    </a:ln>
                  </pic:spPr>
                </pic:pic>
              </a:graphicData>
            </a:graphic>
          </wp:inline>
        </w:drawing>
      </w:r>
    </w:p>
    <w:p w:rsidR="00383F62" w:rsidRPr="006D33E1" w:rsidRDefault="003C3852" w:rsidP="00797CA2">
      <w:pPr>
        <w:widowControl/>
        <w:jc w:val="both"/>
        <w:rPr>
          <w:rFonts w:ascii="Arial" w:eastAsia="Times New Roman" w:hAnsi="Arial" w:cs="Arial"/>
          <w:b/>
          <w:sz w:val="22"/>
          <w:szCs w:val="22"/>
          <w:lang w:val="es-ES" w:bidi="ar-SA"/>
        </w:rPr>
      </w:pPr>
      <w:r>
        <w:rPr>
          <w:rFonts w:ascii="Arial" w:eastAsia="Times New Roman" w:hAnsi="Arial" w:cs="Arial"/>
          <w:sz w:val="16"/>
          <w:szCs w:val="16"/>
          <w:lang w:val="es-ES" w:bidi="ar-SA"/>
        </w:rPr>
        <w:t>F</w:t>
      </w:r>
      <w:r w:rsidR="007A49A5">
        <w:rPr>
          <w:rFonts w:ascii="Arial" w:eastAsia="Times New Roman" w:hAnsi="Arial" w:cs="Arial"/>
          <w:sz w:val="16"/>
          <w:szCs w:val="16"/>
          <w:lang w:val="es-ES" w:bidi="ar-SA"/>
        </w:rPr>
        <w:t>u</w:t>
      </w:r>
      <w:r w:rsidR="005713B5" w:rsidRPr="007D3286">
        <w:rPr>
          <w:rFonts w:ascii="Arial" w:eastAsia="Times New Roman" w:hAnsi="Arial" w:cs="Arial"/>
          <w:sz w:val="16"/>
          <w:szCs w:val="16"/>
          <w:lang w:val="es-ES" w:bidi="ar-SA"/>
        </w:rPr>
        <w:t>ente</w:t>
      </w:r>
      <w:r w:rsidR="005713B5">
        <w:rPr>
          <w:rFonts w:ascii="Arial" w:eastAsia="Times New Roman" w:hAnsi="Arial" w:cs="Arial"/>
          <w:sz w:val="16"/>
          <w:szCs w:val="16"/>
          <w:lang w:val="es-ES" w:bidi="ar-SA"/>
        </w:rPr>
        <w:t>:</w:t>
      </w:r>
      <w:r w:rsidR="005713B5" w:rsidRPr="007D3286">
        <w:rPr>
          <w:rFonts w:ascii="Arial" w:eastAsia="Times New Roman" w:hAnsi="Arial" w:cs="Arial"/>
          <w:sz w:val="16"/>
          <w:szCs w:val="16"/>
          <w:lang w:val="es-ES" w:bidi="ar-SA"/>
        </w:rPr>
        <w:t xml:space="preserve"> Oficina de Control Interno</w:t>
      </w:r>
      <w:r w:rsidR="005713B5">
        <w:rPr>
          <w:rFonts w:ascii="Arial" w:eastAsia="Times New Roman" w:hAnsi="Arial" w:cs="Arial"/>
          <w:sz w:val="16"/>
          <w:szCs w:val="16"/>
          <w:lang w:val="es-ES" w:bidi="ar-SA"/>
        </w:rPr>
        <w:t>.</w:t>
      </w:r>
    </w:p>
    <w:p w:rsidR="003C3852" w:rsidRPr="003C3852" w:rsidRDefault="003C3852" w:rsidP="00797CA2">
      <w:pPr>
        <w:widowControl/>
        <w:jc w:val="both"/>
        <w:rPr>
          <w:rFonts w:ascii="Arial" w:eastAsia="Times New Roman" w:hAnsi="Arial" w:cs="Arial"/>
          <w:sz w:val="22"/>
          <w:szCs w:val="22"/>
          <w:lang w:val="es-ES" w:bidi="ar-SA"/>
        </w:rPr>
      </w:pPr>
    </w:p>
    <w:p w:rsidR="00383F62" w:rsidRDefault="00383F62" w:rsidP="00797CA2">
      <w:pPr>
        <w:widowControl/>
        <w:jc w:val="both"/>
        <w:rPr>
          <w:rFonts w:ascii="Arial" w:eastAsia="Times New Roman" w:hAnsi="Arial" w:cs="Arial"/>
          <w:sz w:val="22"/>
          <w:szCs w:val="22"/>
          <w:lang w:bidi="ar-SA"/>
        </w:rPr>
      </w:pPr>
      <w:r w:rsidRPr="00466EA3">
        <w:rPr>
          <w:rFonts w:ascii="Arial" w:eastAsia="Times New Roman" w:hAnsi="Arial" w:cs="Arial"/>
          <w:sz w:val="22"/>
          <w:szCs w:val="22"/>
          <w:lang w:bidi="ar-SA"/>
        </w:rPr>
        <w:t xml:space="preserve">Las </w:t>
      </w:r>
      <w:r w:rsidR="001F3CA6" w:rsidRPr="00466EA3">
        <w:rPr>
          <w:rFonts w:ascii="Arial" w:eastAsia="Times New Roman" w:hAnsi="Arial" w:cs="Arial"/>
          <w:sz w:val="22"/>
          <w:szCs w:val="22"/>
          <w:lang w:bidi="ar-SA"/>
        </w:rPr>
        <w:t>Horas extras pagadas</w:t>
      </w:r>
      <w:r w:rsidR="005713B5">
        <w:rPr>
          <w:rFonts w:ascii="Arial" w:eastAsia="Times New Roman" w:hAnsi="Arial" w:cs="Arial"/>
          <w:sz w:val="22"/>
          <w:szCs w:val="22"/>
          <w:lang w:bidi="ar-SA"/>
        </w:rPr>
        <w:t xml:space="preserve">se encuentran </w:t>
      </w:r>
      <w:r w:rsidRPr="007D3286">
        <w:rPr>
          <w:rFonts w:ascii="Arial" w:eastAsia="Times New Roman" w:hAnsi="Arial" w:cs="Arial"/>
          <w:sz w:val="22"/>
          <w:szCs w:val="22"/>
          <w:lang w:bidi="ar-SA"/>
        </w:rPr>
        <w:t xml:space="preserve">autorizadas por la Subgerencia de Gestión Corporativa de conformidad con el artículo </w:t>
      </w:r>
      <w:r w:rsidR="00411FB3">
        <w:rPr>
          <w:rFonts w:ascii="Arial" w:eastAsia="Times New Roman" w:hAnsi="Arial" w:cs="Arial"/>
          <w:sz w:val="22"/>
          <w:szCs w:val="22"/>
          <w:lang w:bidi="ar-SA"/>
        </w:rPr>
        <w:t>4 del Decreto Distrital 492de 2019</w:t>
      </w:r>
      <w:r w:rsidRPr="007D3286">
        <w:rPr>
          <w:rFonts w:ascii="Arial" w:eastAsia="Times New Roman" w:hAnsi="Arial" w:cs="Arial"/>
          <w:sz w:val="22"/>
          <w:szCs w:val="22"/>
          <w:lang w:bidi="ar-SA"/>
        </w:rPr>
        <w:t>, sin superar el 50% del sueldo base de cada funcionario.</w:t>
      </w:r>
    </w:p>
    <w:p w:rsidR="007C737B" w:rsidRPr="007D3286" w:rsidRDefault="007C737B" w:rsidP="00797CA2">
      <w:pPr>
        <w:widowControl/>
        <w:jc w:val="both"/>
        <w:rPr>
          <w:rFonts w:ascii="Arial" w:eastAsia="Times New Roman" w:hAnsi="Arial" w:cs="Arial"/>
          <w:sz w:val="22"/>
          <w:szCs w:val="22"/>
          <w:lang w:bidi="ar-SA"/>
        </w:rPr>
      </w:pPr>
    </w:p>
    <w:p w:rsidR="00383F62" w:rsidRDefault="007C737B" w:rsidP="00797CA2">
      <w:pPr>
        <w:widowControl/>
        <w:jc w:val="both"/>
        <w:rPr>
          <w:rFonts w:ascii="Arial" w:eastAsia="Times New Roman" w:hAnsi="Arial" w:cs="Arial"/>
          <w:sz w:val="22"/>
          <w:szCs w:val="22"/>
          <w:lang w:bidi="ar-SA"/>
        </w:rPr>
      </w:pPr>
      <w:r>
        <w:rPr>
          <w:rFonts w:ascii="Arial" w:eastAsia="Times New Roman" w:hAnsi="Arial" w:cs="Arial"/>
          <w:sz w:val="22"/>
          <w:szCs w:val="22"/>
          <w:lang w:bidi="ar-SA"/>
        </w:rPr>
        <w:t>Para el presente periodo no se pagaron días festivos</w:t>
      </w:r>
      <w:r w:rsidR="006E2D6F">
        <w:rPr>
          <w:rFonts w:ascii="Arial" w:eastAsia="Times New Roman" w:hAnsi="Arial" w:cs="Arial"/>
          <w:sz w:val="22"/>
          <w:szCs w:val="22"/>
          <w:lang w:bidi="ar-SA"/>
        </w:rPr>
        <w:t xml:space="preserve"> ni d</w:t>
      </w:r>
      <w:r>
        <w:rPr>
          <w:rFonts w:ascii="Arial" w:eastAsia="Times New Roman" w:hAnsi="Arial" w:cs="Arial"/>
          <w:sz w:val="22"/>
          <w:szCs w:val="22"/>
          <w:lang w:bidi="ar-SA"/>
        </w:rPr>
        <w:t>ominicales.</w:t>
      </w:r>
    </w:p>
    <w:p w:rsidR="007C737B" w:rsidRPr="007D3286" w:rsidRDefault="007C737B" w:rsidP="00797CA2">
      <w:pPr>
        <w:widowControl/>
        <w:jc w:val="both"/>
        <w:rPr>
          <w:rFonts w:ascii="Arial" w:eastAsia="Times New Roman" w:hAnsi="Arial" w:cs="Arial"/>
          <w:sz w:val="22"/>
          <w:szCs w:val="22"/>
          <w:lang w:bidi="ar-SA"/>
        </w:rPr>
      </w:pPr>
    </w:p>
    <w:p w:rsidR="00383F62" w:rsidRPr="007D3286" w:rsidRDefault="007C737B" w:rsidP="00797CA2">
      <w:pPr>
        <w:widowControl/>
        <w:jc w:val="both"/>
        <w:rPr>
          <w:rFonts w:ascii="Arial" w:eastAsia="Times New Roman" w:hAnsi="Arial" w:cs="Arial"/>
          <w:sz w:val="22"/>
          <w:szCs w:val="22"/>
          <w:lang w:val="es-ES" w:bidi="ar-SA"/>
        </w:rPr>
      </w:pPr>
      <w:r>
        <w:rPr>
          <w:rFonts w:ascii="Arial" w:eastAsia="Times New Roman" w:hAnsi="Arial" w:cs="Arial"/>
          <w:sz w:val="22"/>
          <w:szCs w:val="22"/>
          <w:lang w:bidi="ar-SA"/>
        </w:rPr>
        <w:t>Para el tercer trimestre</w:t>
      </w:r>
      <w:r w:rsidR="00552701">
        <w:rPr>
          <w:rFonts w:ascii="Arial" w:eastAsia="Times New Roman" w:hAnsi="Arial" w:cs="Arial"/>
          <w:sz w:val="22"/>
          <w:szCs w:val="22"/>
          <w:lang w:bidi="ar-SA"/>
        </w:rPr>
        <w:t xml:space="preserve"> de</w:t>
      </w:r>
      <w:r w:rsidR="00C5629C">
        <w:rPr>
          <w:rFonts w:ascii="Arial" w:eastAsia="Times New Roman" w:hAnsi="Arial" w:cs="Arial"/>
          <w:sz w:val="22"/>
          <w:szCs w:val="22"/>
          <w:lang w:bidi="ar-SA"/>
        </w:rPr>
        <w:t xml:space="preserve"> 2019 se evidenció un</w:t>
      </w:r>
      <w:r w:rsidR="00784D33">
        <w:rPr>
          <w:rFonts w:ascii="Arial" w:eastAsia="Times New Roman" w:hAnsi="Arial" w:cs="Arial"/>
          <w:sz w:val="22"/>
          <w:szCs w:val="22"/>
          <w:lang w:bidi="ar-SA"/>
        </w:rPr>
        <w:t xml:space="preserve">a disminución </w:t>
      </w:r>
      <w:r w:rsidR="00C5629C">
        <w:rPr>
          <w:rFonts w:ascii="Arial" w:eastAsia="Times New Roman" w:hAnsi="Arial" w:cs="Arial"/>
          <w:sz w:val="22"/>
          <w:szCs w:val="22"/>
          <w:lang w:bidi="ar-SA"/>
        </w:rPr>
        <w:t>en</w:t>
      </w:r>
      <w:r w:rsidR="00552701">
        <w:rPr>
          <w:rFonts w:ascii="Arial" w:eastAsia="Times New Roman" w:hAnsi="Arial" w:cs="Arial"/>
          <w:sz w:val="22"/>
          <w:szCs w:val="22"/>
          <w:lang w:bidi="ar-SA"/>
        </w:rPr>
        <w:t xml:space="preserve"> el</w:t>
      </w:r>
      <w:r w:rsidR="00383F62" w:rsidRPr="007D3286">
        <w:rPr>
          <w:rFonts w:ascii="Arial" w:eastAsia="Times New Roman" w:hAnsi="Arial" w:cs="Arial"/>
          <w:sz w:val="22"/>
          <w:szCs w:val="22"/>
          <w:lang w:bidi="ar-SA"/>
        </w:rPr>
        <w:t xml:space="preserve"> pago de horas extras de $</w:t>
      </w:r>
      <w:r w:rsidR="00411FB3">
        <w:rPr>
          <w:rFonts w:ascii="Arial" w:eastAsia="Times New Roman" w:hAnsi="Arial" w:cs="Arial"/>
          <w:sz w:val="22"/>
          <w:szCs w:val="22"/>
          <w:lang w:bidi="ar-SA"/>
        </w:rPr>
        <w:t>7.004</w:t>
      </w:r>
      <w:r w:rsidR="004A0D76" w:rsidRPr="007D3286">
        <w:rPr>
          <w:rFonts w:ascii="Arial" w:eastAsia="Times New Roman" w:hAnsi="Arial" w:cs="Arial"/>
          <w:sz w:val="22"/>
          <w:szCs w:val="22"/>
          <w:lang w:bidi="ar-SA"/>
        </w:rPr>
        <w:t>,</w:t>
      </w:r>
      <w:r w:rsidR="00383F62" w:rsidRPr="007D3286">
        <w:rPr>
          <w:rFonts w:ascii="Arial" w:eastAsia="Times New Roman" w:hAnsi="Arial" w:cs="Arial"/>
          <w:sz w:val="22"/>
          <w:szCs w:val="22"/>
          <w:lang w:bidi="ar-SA"/>
        </w:rPr>
        <w:t xml:space="preserve"> que equivale a un </w:t>
      </w:r>
      <w:r w:rsidR="00411FB3">
        <w:rPr>
          <w:rFonts w:ascii="Arial" w:eastAsia="Times New Roman" w:hAnsi="Arial" w:cs="Arial"/>
          <w:sz w:val="22"/>
          <w:szCs w:val="22"/>
          <w:lang w:bidi="ar-SA"/>
        </w:rPr>
        <w:t>25</w:t>
      </w:r>
      <w:r w:rsidR="000C4B61" w:rsidRPr="007D3286">
        <w:rPr>
          <w:rFonts w:ascii="Arial" w:eastAsia="Times New Roman" w:hAnsi="Arial" w:cs="Arial"/>
          <w:sz w:val="22"/>
          <w:szCs w:val="22"/>
          <w:lang w:bidi="ar-SA"/>
        </w:rPr>
        <w:t>%</w:t>
      </w:r>
      <w:r w:rsidR="00383F62" w:rsidRPr="007D3286">
        <w:rPr>
          <w:rFonts w:ascii="Arial" w:eastAsia="Times New Roman" w:hAnsi="Arial" w:cs="Arial"/>
          <w:sz w:val="22"/>
          <w:szCs w:val="22"/>
          <w:lang w:bidi="ar-SA"/>
        </w:rPr>
        <w:t xml:space="preserve"> respecto del m</w:t>
      </w:r>
      <w:r w:rsidR="00C5629C">
        <w:rPr>
          <w:rFonts w:ascii="Arial" w:eastAsia="Times New Roman" w:hAnsi="Arial" w:cs="Arial"/>
          <w:sz w:val="22"/>
          <w:szCs w:val="22"/>
          <w:lang w:bidi="ar-SA"/>
        </w:rPr>
        <w:t>ismo per</w:t>
      </w:r>
      <w:r w:rsidR="00B13F7A">
        <w:rPr>
          <w:rFonts w:ascii="Arial" w:eastAsia="Times New Roman" w:hAnsi="Arial" w:cs="Arial"/>
          <w:sz w:val="22"/>
          <w:szCs w:val="22"/>
          <w:lang w:bidi="ar-SA"/>
        </w:rPr>
        <w:t>í</w:t>
      </w:r>
      <w:r w:rsidR="00C5629C">
        <w:rPr>
          <w:rFonts w:ascii="Arial" w:eastAsia="Times New Roman" w:hAnsi="Arial" w:cs="Arial"/>
          <w:sz w:val="22"/>
          <w:szCs w:val="22"/>
          <w:lang w:bidi="ar-SA"/>
        </w:rPr>
        <w:t xml:space="preserve">odo </w:t>
      </w:r>
      <w:r w:rsidR="00DF71D6">
        <w:rPr>
          <w:rFonts w:ascii="Arial" w:eastAsia="Times New Roman" w:hAnsi="Arial" w:cs="Arial"/>
          <w:sz w:val="22"/>
          <w:szCs w:val="22"/>
          <w:lang w:bidi="ar-SA"/>
        </w:rPr>
        <w:t xml:space="preserve">acumulado </w:t>
      </w:r>
      <w:r w:rsidR="00C5629C">
        <w:rPr>
          <w:rFonts w:ascii="Arial" w:eastAsia="Times New Roman" w:hAnsi="Arial" w:cs="Arial"/>
          <w:sz w:val="22"/>
          <w:szCs w:val="22"/>
          <w:lang w:bidi="ar-SA"/>
        </w:rPr>
        <w:t>de la vigencia 2018</w:t>
      </w:r>
      <w:r w:rsidR="00B50ECB">
        <w:rPr>
          <w:rFonts w:ascii="Arial" w:eastAsia="Times New Roman" w:hAnsi="Arial" w:cs="Arial"/>
          <w:sz w:val="22"/>
          <w:szCs w:val="22"/>
          <w:lang w:bidi="ar-SA"/>
        </w:rPr>
        <w:t xml:space="preserve">. Las horas extras pagadas se detallan en </w:t>
      </w:r>
      <w:r w:rsidR="00383F62" w:rsidRPr="007D3286">
        <w:rPr>
          <w:rFonts w:ascii="Arial" w:eastAsia="Times New Roman" w:hAnsi="Arial" w:cs="Arial"/>
          <w:sz w:val="22"/>
          <w:szCs w:val="22"/>
          <w:lang w:bidi="ar-SA"/>
        </w:rPr>
        <w:t>el siguiente cuadro</w:t>
      </w:r>
      <w:r w:rsidR="000C4B61" w:rsidRPr="007D3286">
        <w:rPr>
          <w:rFonts w:ascii="Arial" w:eastAsia="Times New Roman" w:hAnsi="Arial" w:cs="Arial"/>
          <w:sz w:val="22"/>
          <w:szCs w:val="22"/>
          <w:lang w:bidi="ar-SA"/>
        </w:rPr>
        <w:t>:</w:t>
      </w:r>
    </w:p>
    <w:p w:rsidR="000C4B61" w:rsidRPr="00502BB0" w:rsidRDefault="000C4B61" w:rsidP="00797CA2">
      <w:pPr>
        <w:widowControl/>
        <w:shd w:val="clear" w:color="auto" w:fill="FFFFFF"/>
        <w:tabs>
          <w:tab w:val="left" w:pos="1410"/>
        </w:tabs>
        <w:suppressAutoHyphens w:val="0"/>
        <w:rPr>
          <w:rFonts w:ascii="Arial" w:eastAsia="Times New Roman" w:hAnsi="Arial" w:cs="Arial"/>
          <w:color w:val="222222"/>
          <w:sz w:val="22"/>
          <w:szCs w:val="22"/>
          <w:lang w:eastAsia="es-CO" w:bidi="ar-SA"/>
        </w:rPr>
      </w:pPr>
    </w:p>
    <w:p w:rsidR="006D4322" w:rsidRDefault="00383F62" w:rsidP="00797CA2">
      <w:pPr>
        <w:widowControl/>
        <w:shd w:val="clear" w:color="auto" w:fill="FFFFFF"/>
        <w:tabs>
          <w:tab w:val="left" w:pos="1410"/>
        </w:tabs>
        <w:suppressAutoHyphens w:val="0"/>
        <w:rPr>
          <w:rFonts w:ascii="Arial" w:eastAsia="Times New Roman" w:hAnsi="Arial" w:cs="Arial"/>
          <w:b/>
          <w:color w:val="222222"/>
          <w:sz w:val="22"/>
          <w:szCs w:val="22"/>
          <w:lang w:eastAsia="es-CO" w:bidi="ar-SA"/>
        </w:rPr>
      </w:pPr>
      <w:r w:rsidRPr="00502BB0">
        <w:rPr>
          <w:rFonts w:ascii="Arial" w:eastAsia="Times New Roman" w:hAnsi="Arial" w:cs="Arial"/>
          <w:b/>
          <w:color w:val="222222"/>
          <w:sz w:val="22"/>
          <w:szCs w:val="22"/>
          <w:lang w:eastAsia="es-CO" w:bidi="ar-SA"/>
        </w:rPr>
        <w:t>Cuadro 1</w:t>
      </w:r>
    </w:p>
    <w:p w:rsidR="006D4322" w:rsidRPr="00502BB0" w:rsidRDefault="00411FB3" w:rsidP="00797CA2">
      <w:pPr>
        <w:widowControl/>
        <w:shd w:val="clear" w:color="auto" w:fill="FFFFFF"/>
        <w:tabs>
          <w:tab w:val="left" w:pos="1410"/>
        </w:tabs>
        <w:suppressAutoHyphens w:val="0"/>
        <w:rPr>
          <w:rFonts w:ascii="Arial" w:eastAsia="Times New Roman" w:hAnsi="Arial" w:cs="Arial"/>
          <w:b/>
          <w:color w:val="222222"/>
          <w:sz w:val="22"/>
          <w:szCs w:val="22"/>
          <w:lang w:eastAsia="es-CO" w:bidi="ar-SA"/>
        </w:rPr>
      </w:pPr>
      <w:r w:rsidRPr="00411FB3">
        <w:rPr>
          <w:noProof/>
          <w:lang w:eastAsia="es-CO" w:bidi="ar-SA"/>
        </w:rPr>
        <w:drawing>
          <wp:inline distT="0" distB="0" distL="0" distR="0">
            <wp:extent cx="6332220" cy="11831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2220" cy="1183150"/>
                    </a:xfrm>
                    <a:prstGeom prst="rect">
                      <a:avLst/>
                    </a:prstGeom>
                    <a:noFill/>
                    <a:ln>
                      <a:noFill/>
                    </a:ln>
                  </pic:spPr>
                </pic:pic>
              </a:graphicData>
            </a:graphic>
          </wp:inline>
        </w:drawing>
      </w:r>
    </w:p>
    <w:p w:rsidR="00383F62" w:rsidRPr="007D3286" w:rsidRDefault="00383F62" w:rsidP="00797CA2">
      <w:pPr>
        <w:widowControl/>
        <w:shd w:val="clear" w:color="auto" w:fill="FFFFFF"/>
        <w:suppressAutoHyphens w:val="0"/>
        <w:rPr>
          <w:rFonts w:ascii="Arial" w:eastAsia="Times New Roman" w:hAnsi="Arial" w:cs="Arial"/>
          <w:color w:val="222222"/>
          <w:sz w:val="16"/>
          <w:szCs w:val="16"/>
          <w:lang w:eastAsia="es-CO" w:bidi="ar-SA"/>
        </w:rPr>
      </w:pPr>
      <w:r w:rsidRPr="007D3286">
        <w:rPr>
          <w:rFonts w:ascii="Arial" w:eastAsia="Times New Roman" w:hAnsi="Arial" w:cs="Arial"/>
          <w:color w:val="222222"/>
          <w:sz w:val="16"/>
          <w:szCs w:val="16"/>
          <w:lang w:eastAsia="es-CO" w:bidi="ar-SA"/>
        </w:rPr>
        <w:t>Fuente Subgerencia de Gestión Corporativa.</w:t>
      </w:r>
    </w:p>
    <w:p w:rsidR="000C4B61" w:rsidRPr="007D3286" w:rsidRDefault="000C4B61" w:rsidP="00797CA2">
      <w:pPr>
        <w:widowControl/>
        <w:jc w:val="both"/>
        <w:rPr>
          <w:rFonts w:ascii="Arial" w:eastAsia="Times New Roman" w:hAnsi="Arial" w:cs="Arial"/>
          <w:sz w:val="16"/>
          <w:szCs w:val="16"/>
          <w:lang w:val="es-ES" w:bidi="ar-SA"/>
        </w:rPr>
      </w:pPr>
    </w:p>
    <w:p w:rsidR="005713B5" w:rsidRDefault="00F91879" w:rsidP="00797CA2">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Teniendo en cuenta que se identificó el pago de horas extras al Señor Conductor Mario Duque Morales, quien de acuerdo con consulta en el Registro Único Nacional de Tránsito (RUNT), tiene la licencia de conducción suspendida desde mayo 08 de 2019, la Oficina de Control Interno entregará un informe especial sobre esta situación.</w:t>
      </w:r>
    </w:p>
    <w:p w:rsidR="00F91879" w:rsidRPr="00502BB0" w:rsidRDefault="00F91879" w:rsidP="00797CA2">
      <w:pPr>
        <w:widowControl/>
        <w:jc w:val="both"/>
        <w:rPr>
          <w:rFonts w:ascii="Arial" w:eastAsia="Times New Roman" w:hAnsi="Arial" w:cs="Arial"/>
          <w:sz w:val="22"/>
          <w:szCs w:val="22"/>
          <w:lang w:val="es-ES" w:bidi="ar-SA"/>
        </w:rPr>
      </w:pPr>
    </w:p>
    <w:p w:rsidR="00F254F5" w:rsidRDefault="003C3852" w:rsidP="00797CA2">
      <w:pPr>
        <w:widowControl/>
        <w:jc w:val="both"/>
        <w:rPr>
          <w:rFonts w:ascii="Arial" w:eastAsia="Times New Roman" w:hAnsi="Arial" w:cs="Arial"/>
          <w:b/>
          <w:sz w:val="22"/>
          <w:szCs w:val="22"/>
          <w:lang w:bidi="ar-SA"/>
        </w:rPr>
      </w:pPr>
      <w:r>
        <w:rPr>
          <w:rFonts w:ascii="Arial" w:eastAsia="Times New Roman" w:hAnsi="Arial" w:cs="Arial"/>
          <w:b/>
          <w:sz w:val="22"/>
          <w:szCs w:val="22"/>
          <w:lang w:bidi="ar-SA"/>
        </w:rPr>
        <w:t>1</w:t>
      </w:r>
      <w:r w:rsidR="00383F62" w:rsidRPr="00502BB0">
        <w:rPr>
          <w:rFonts w:ascii="Arial" w:eastAsia="Times New Roman" w:hAnsi="Arial" w:cs="Arial"/>
          <w:b/>
          <w:sz w:val="22"/>
          <w:szCs w:val="22"/>
          <w:lang w:bidi="ar-SA"/>
        </w:rPr>
        <w:t>.2. VACACIONES.</w:t>
      </w:r>
    </w:p>
    <w:p w:rsidR="006D4322" w:rsidRDefault="006D4322" w:rsidP="00797CA2">
      <w:pPr>
        <w:widowControl/>
        <w:jc w:val="both"/>
        <w:rPr>
          <w:rFonts w:ascii="Arial" w:eastAsia="Times New Roman" w:hAnsi="Arial" w:cs="Arial"/>
          <w:b/>
          <w:sz w:val="22"/>
          <w:szCs w:val="22"/>
          <w:lang w:bidi="ar-SA"/>
        </w:rPr>
      </w:pPr>
    </w:p>
    <w:p w:rsidR="007E68E9" w:rsidRDefault="006D4322" w:rsidP="00797CA2">
      <w:pPr>
        <w:widowControl/>
        <w:jc w:val="both"/>
        <w:rPr>
          <w:rFonts w:ascii="Arial" w:eastAsia="Times New Roman" w:hAnsi="Arial" w:cs="Arial"/>
          <w:b/>
          <w:sz w:val="22"/>
          <w:szCs w:val="22"/>
          <w:lang w:bidi="ar-SA"/>
        </w:rPr>
      </w:pPr>
      <w:r>
        <w:rPr>
          <w:rFonts w:ascii="Arial" w:eastAsia="Times New Roman" w:hAnsi="Arial" w:cs="Arial"/>
          <w:b/>
          <w:sz w:val="22"/>
          <w:szCs w:val="22"/>
          <w:lang w:bidi="ar-SA"/>
        </w:rPr>
        <w:t xml:space="preserve">Tabla 2. </w:t>
      </w:r>
    </w:p>
    <w:p w:rsidR="00970E49" w:rsidRDefault="00D96DD8" w:rsidP="00797CA2">
      <w:pPr>
        <w:widowControl/>
        <w:jc w:val="both"/>
        <w:rPr>
          <w:rFonts w:ascii="Arial" w:eastAsia="Times New Roman" w:hAnsi="Arial" w:cs="Arial"/>
          <w:b/>
          <w:sz w:val="22"/>
          <w:szCs w:val="22"/>
          <w:lang w:bidi="ar-SA"/>
        </w:rPr>
      </w:pPr>
      <w:r w:rsidRPr="00D96DD8">
        <w:rPr>
          <w:noProof/>
          <w:lang w:eastAsia="es-CO" w:bidi="ar-SA"/>
        </w:rPr>
        <w:drawing>
          <wp:inline distT="0" distB="0" distL="0" distR="0">
            <wp:extent cx="6331204" cy="9334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3490" cy="933787"/>
                    </a:xfrm>
                    <a:prstGeom prst="rect">
                      <a:avLst/>
                    </a:prstGeom>
                    <a:noFill/>
                    <a:ln>
                      <a:noFill/>
                    </a:ln>
                  </pic:spPr>
                </pic:pic>
              </a:graphicData>
            </a:graphic>
          </wp:inline>
        </w:drawing>
      </w:r>
    </w:p>
    <w:p w:rsidR="005713B5" w:rsidRPr="007D3286" w:rsidRDefault="005713B5" w:rsidP="00797CA2">
      <w:pPr>
        <w:widowControl/>
        <w:jc w:val="both"/>
        <w:rPr>
          <w:rFonts w:ascii="Arial" w:eastAsia="Times New Roman" w:hAnsi="Arial" w:cs="Arial"/>
          <w:sz w:val="16"/>
          <w:szCs w:val="16"/>
          <w:lang w:val="es-ES" w:bidi="ar-SA"/>
        </w:rPr>
      </w:pPr>
      <w:r w:rsidRPr="007D3286">
        <w:rPr>
          <w:rFonts w:ascii="Arial" w:eastAsia="Times New Roman" w:hAnsi="Arial" w:cs="Arial"/>
          <w:sz w:val="16"/>
          <w:szCs w:val="16"/>
          <w:lang w:val="es-ES" w:bidi="ar-SA"/>
        </w:rPr>
        <w:t>Fuente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r>
        <w:rPr>
          <w:rFonts w:ascii="Arial" w:eastAsia="Times New Roman" w:hAnsi="Arial" w:cs="Arial"/>
          <w:sz w:val="16"/>
          <w:szCs w:val="16"/>
          <w:lang w:val="es-ES" w:bidi="ar-SA"/>
        </w:rPr>
        <w:t>.</w:t>
      </w:r>
    </w:p>
    <w:p w:rsidR="00383F62" w:rsidRPr="005713B5" w:rsidRDefault="00383F62" w:rsidP="00797CA2">
      <w:pPr>
        <w:widowControl/>
        <w:jc w:val="both"/>
        <w:rPr>
          <w:rFonts w:ascii="Arial" w:eastAsia="Times New Roman" w:hAnsi="Arial" w:cs="Arial"/>
          <w:sz w:val="16"/>
          <w:szCs w:val="16"/>
          <w:lang w:val="es-ES" w:bidi="ar-SA"/>
        </w:rPr>
      </w:pPr>
    </w:p>
    <w:p w:rsidR="00383F62" w:rsidRDefault="00383F62" w:rsidP="00797CA2">
      <w:pPr>
        <w:widowControl/>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lastRenderedPageBreak/>
        <w:t xml:space="preserve">Se </w:t>
      </w:r>
      <w:r w:rsidR="00F254F5" w:rsidRPr="00502BB0">
        <w:rPr>
          <w:rFonts w:ascii="Arial" w:eastAsia="Times New Roman" w:hAnsi="Arial" w:cs="Arial"/>
          <w:sz w:val="22"/>
          <w:szCs w:val="22"/>
          <w:lang w:val="es-ES" w:bidi="ar-SA"/>
        </w:rPr>
        <w:t>observa</w:t>
      </w:r>
      <w:r w:rsidR="00D96DD8">
        <w:rPr>
          <w:rFonts w:ascii="Arial" w:eastAsia="Times New Roman" w:hAnsi="Arial" w:cs="Arial"/>
          <w:sz w:val="22"/>
          <w:szCs w:val="22"/>
          <w:lang w:val="es-ES" w:bidi="ar-SA"/>
        </w:rPr>
        <w:t>una reducción</w:t>
      </w:r>
      <w:r w:rsidR="006E2D6F">
        <w:rPr>
          <w:rFonts w:ascii="Arial" w:eastAsia="Times New Roman" w:hAnsi="Arial" w:cs="Arial"/>
          <w:sz w:val="22"/>
          <w:szCs w:val="22"/>
          <w:lang w:val="es-ES" w:bidi="ar-SA"/>
        </w:rPr>
        <w:t xml:space="preserve">general </w:t>
      </w:r>
      <w:r w:rsidR="00A01417">
        <w:rPr>
          <w:rFonts w:ascii="Arial" w:eastAsia="Times New Roman" w:hAnsi="Arial" w:cs="Arial"/>
          <w:sz w:val="22"/>
          <w:szCs w:val="22"/>
          <w:lang w:val="es-ES" w:bidi="ar-SA"/>
        </w:rPr>
        <w:t xml:space="preserve">en los </w:t>
      </w:r>
      <w:r w:rsidRPr="00502BB0">
        <w:rPr>
          <w:rFonts w:ascii="Arial" w:eastAsia="Times New Roman" w:hAnsi="Arial" w:cs="Arial"/>
          <w:sz w:val="22"/>
          <w:szCs w:val="22"/>
          <w:lang w:val="es-ES" w:bidi="ar-SA"/>
        </w:rPr>
        <w:t>ga</w:t>
      </w:r>
      <w:r w:rsidR="00E56E6F">
        <w:rPr>
          <w:rFonts w:ascii="Arial" w:eastAsia="Times New Roman" w:hAnsi="Arial" w:cs="Arial"/>
          <w:sz w:val="22"/>
          <w:szCs w:val="22"/>
          <w:lang w:val="es-ES" w:bidi="ar-SA"/>
        </w:rPr>
        <w:t>stos por p</w:t>
      </w:r>
      <w:r w:rsidR="00C5629C">
        <w:rPr>
          <w:rFonts w:ascii="Arial" w:eastAsia="Times New Roman" w:hAnsi="Arial" w:cs="Arial"/>
          <w:sz w:val="22"/>
          <w:szCs w:val="22"/>
          <w:lang w:val="es-ES" w:bidi="ar-SA"/>
        </w:rPr>
        <w:t>a</w:t>
      </w:r>
      <w:r w:rsidR="00D96DD8">
        <w:rPr>
          <w:rFonts w:ascii="Arial" w:eastAsia="Times New Roman" w:hAnsi="Arial" w:cs="Arial"/>
          <w:sz w:val="22"/>
          <w:szCs w:val="22"/>
          <w:lang w:val="es-ES" w:bidi="ar-SA"/>
        </w:rPr>
        <w:t>go de vacaciones para el tercer trimestre</w:t>
      </w:r>
      <w:r w:rsidR="00E56E6F">
        <w:rPr>
          <w:rFonts w:ascii="Arial" w:eastAsia="Times New Roman" w:hAnsi="Arial" w:cs="Arial"/>
          <w:sz w:val="22"/>
          <w:szCs w:val="22"/>
          <w:lang w:val="es-ES" w:bidi="ar-SA"/>
        </w:rPr>
        <w:t xml:space="preserve"> de 2019</w:t>
      </w:r>
      <w:r w:rsidR="008860B7">
        <w:rPr>
          <w:rFonts w:ascii="Arial" w:eastAsia="Times New Roman" w:hAnsi="Arial" w:cs="Arial"/>
          <w:sz w:val="22"/>
          <w:szCs w:val="22"/>
          <w:lang w:val="es-ES" w:bidi="ar-SA"/>
        </w:rPr>
        <w:t>,</w:t>
      </w:r>
      <w:r w:rsidRPr="00502BB0">
        <w:rPr>
          <w:rFonts w:ascii="Arial" w:eastAsia="Times New Roman" w:hAnsi="Arial" w:cs="Arial"/>
          <w:sz w:val="22"/>
          <w:szCs w:val="22"/>
          <w:lang w:val="es-ES" w:bidi="ar-SA"/>
        </w:rPr>
        <w:t xml:space="preserve"> con relaci</w:t>
      </w:r>
      <w:r w:rsidR="00E56E6F">
        <w:rPr>
          <w:rFonts w:ascii="Arial" w:eastAsia="Times New Roman" w:hAnsi="Arial" w:cs="Arial"/>
          <w:sz w:val="22"/>
          <w:szCs w:val="22"/>
          <w:lang w:val="es-ES" w:bidi="ar-SA"/>
        </w:rPr>
        <w:t>ón al mismo de la vigencia 2018</w:t>
      </w:r>
      <w:r w:rsidRPr="00502BB0">
        <w:rPr>
          <w:rFonts w:ascii="Arial" w:eastAsia="Times New Roman" w:hAnsi="Arial" w:cs="Arial"/>
          <w:sz w:val="22"/>
          <w:szCs w:val="22"/>
          <w:lang w:val="es-ES" w:bidi="ar-SA"/>
        </w:rPr>
        <w:t xml:space="preserve"> por valor de $</w:t>
      </w:r>
      <w:r w:rsidR="00D96DD8">
        <w:rPr>
          <w:rFonts w:ascii="Arial" w:eastAsia="Times New Roman" w:hAnsi="Arial" w:cs="Arial"/>
          <w:sz w:val="22"/>
          <w:szCs w:val="22"/>
          <w:lang w:val="es-ES" w:bidi="ar-SA"/>
        </w:rPr>
        <w:t xml:space="preserve"> -118.540</w:t>
      </w:r>
      <w:r w:rsidR="00970E49">
        <w:rPr>
          <w:rFonts w:ascii="Arial" w:eastAsia="Times New Roman" w:hAnsi="Arial" w:cs="Arial"/>
          <w:sz w:val="22"/>
          <w:szCs w:val="22"/>
          <w:lang w:val="es-ES" w:bidi="ar-SA"/>
        </w:rPr>
        <w:t>.</w:t>
      </w:r>
      <w:r w:rsidR="004A0D76" w:rsidRPr="00502BB0">
        <w:rPr>
          <w:rFonts w:ascii="Arial" w:eastAsia="Times New Roman" w:hAnsi="Arial" w:cs="Arial"/>
          <w:sz w:val="22"/>
          <w:szCs w:val="22"/>
          <w:lang w:val="es-ES" w:bidi="ar-SA"/>
        </w:rPr>
        <w:t xml:space="preserve">, </w:t>
      </w:r>
      <w:r w:rsidRPr="00502BB0">
        <w:rPr>
          <w:rFonts w:ascii="Arial" w:eastAsia="Times New Roman" w:hAnsi="Arial" w:cs="Arial"/>
          <w:sz w:val="22"/>
          <w:szCs w:val="22"/>
          <w:lang w:val="es-ES" w:bidi="ar-SA"/>
        </w:rPr>
        <w:t xml:space="preserve">equivalente </w:t>
      </w:r>
      <w:r w:rsidR="00B46900" w:rsidRPr="00502BB0">
        <w:rPr>
          <w:rFonts w:ascii="Arial" w:eastAsia="Times New Roman" w:hAnsi="Arial" w:cs="Arial"/>
          <w:sz w:val="22"/>
          <w:szCs w:val="22"/>
          <w:lang w:val="es-ES" w:bidi="ar-SA"/>
        </w:rPr>
        <w:t xml:space="preserve">al </w:t>
      </w:r>
      <w:r w:rsidR="00D96DD8">
        <w:rPr>
          <w:rFonts w:ascii="Arial" w:eastAsia="Times New Roman" w:hAnsi="Arial" w:cs="Arial"/>
          <w:sz w:val="22"/>
          <w:szCs w:val="22"/>
          <w:lang w:val="es-ES" w:bidi="ar-SA"/>
        </w:rPr>
        <w:t>-58.1</w:t>
      </w:r>
      <w:r w:rsidR="004A0D76" w:rsidRPr="00502BB0">
        <w:rPr>
          <w:rFonts w:ascii="Arial" w:eastAsia="Times New Roman" w:hAnsi="Arial" w:cs="Arial"/>
          <w:sz w:val="22"/>
          <w:szCs w:val="22"/>
          <w:lang w:val="es-ES" w:bidi="ar-SA"/>
        </w:rPr>
        <w:t>%</w:t>
      </w:r>
      <w:r w:rsidR="006E2D6F">
        <w:rPr>
          <w:rFonts w:ascii="Arial" w:eastAsia="Times New Roman" w:hAnsi="Arial" w:cs="Arial"/>
          <w:sz w:val="22"/>
          <w:szCs w:val="22"/>
          <w:lang w:val="es-ES" w:bidi="ar-SA"/>
        </w:rPr>
        <w:t>. Esta reducción se debe a que en el mismo periodo de la</w:t>
      </w:r>
      <w:r w:rsidR="00D96DD8">
        <w:rPr>
          <w:rFonts w:ascii="Arial" w:eastAsia="Times New Roman" w:hAnsi="Arial" w:cs="Arial"/>
          <w:sz w:val="22"/>
          <w:szCs w:val="22"/>
          <w:lang w:val="es-ES" w:bidi="ar-SA"/>
        </w:rPr>
        <w:t xml:space="preserve"> vigencia del 2018 se</w:t>
      </w:r>
      <w:r w:rsidR="00D96DD8" w:rsidRPr="00502BB0">
        <w:rPr>
          <w:rFonts w:ascii="Arial" w:eastAsia="Times New Roman" w:hAnsi="Arial" w:cs="Arial"/>
          <w:sz w:val="22"/>
          <w:szCs w:val="22"/>
          <w:lang w:bidi="ar-SA"/>
        </w:rPr>
        <w:t xml:space="preserve"> realizaron pagos de vacaciones en dinero a las personas que laboraron en la empresa, se retiraron y tenían períodos pendientes de disfrutar al momento de su retiro</w:t>
      </w:r>
      <w:r w:rsidR="00D96DD8">
        <w:rPr>
          <w:rFonts w:ascii="Arial" w:eastAsia="Times New Roman" w:hAnsi="Arial" w:cs="Arial"/>
          <w:sz w:val="22"/>
          <w:szCs w:val="22"/>
          <w:lang w:val="es-ES" w:bidi="ar-SA"/>
        </w:rPr>
        <w:t>.</w:t>
      </w:r>
    </w:p>
    <w:p w:rsidR="00E56E6F" w:rsidRDefault="00E56E6F" w:rsidP="00797CA2">
      <w:pPr>
        <w:widowControl/>
        <w:jc w:val="both"/>
        <w:rPr>
          <w:rFonts w:ascii="Arial" w:eastAsia="Times New Roman" w:hAnsi="Arial" w:cs="Arial"/>
          <w:sz w:val="22"/>
          <w:szCs w:val="22"/>
          <w:lang w:val="es-ES" w:bidi="ar-SA"/>
        </w:rPr>
      </w:pPr>
    </w:p>
    <w:p w:rsidR="00E56E6F" w:rsidRDefault="00E56E6F" w:rsidP="00797CA2">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En lo relacionado con el pago de Vacaciones en Dinero</w:t>
      </w:r>
      <w:r w:rsidR="00A01417">
        <w:rPr>
          <w:rFonts w:ascii="Arial" w:eastAsia="Times New Roman" w:hAnsi="Arial" w:cs="Arial"/>
          <w:sz w:val="22"/>
          <w:szCs w:val="22"/>
          <w:lang w:val="es-ES" w:bidi="ar-SA"/>
        </w:rPr>
        <w:t>,</w:t>
      </w:r>
      <w:r>
        <w:rPr>
          <w:rFonts w:ascii="Arial" w:eastAsia="Times New Roman" w:hAnsi="Arial" w:cs="Arial"/>
          <w:sz w:val="22"/>
          <w:szCs w:val="22"/>
          <w:lang w:val="es-ES" w:bidi="ar-SA"/>
        </w:rPr>
        <w:t xml:space="preserve"> se </w:t>
      </w:r>
      <w:r w:rsidR="00A01417">
        <w:rPr>
          <w:rFonts w:ascii="Arial" w:eastAsia="Times New Roman" w:hAnsi="Arial" w:cs="Arial"/>
          <w:sz w:val="22"/>
          <w:szCs w:val="22"/>
          <w:lang w:val="es-ES" w:bidi="ar-SA"/>
        </w:rPr>
        <w:t xml:space="preserve">observa </w:t>
      </w:r>
      <w:r w:rsidR="007F2A6C">
        <w:rPr>
          <w:rFonts w:ascii="Arial" w:eastAsia="Times New Roman" w:hAnsi="Arial" w:cs="Arial"/>
          <w:sz w:val="22"/>
          <w:szCs w:val="22"/>
          <w:lang w:val="es-ES" w:bidi="ar-SA"/>
        </w:rPr>
        <w:t xml:space="preserve">que para el periodo </w:t>
      </w:r>
      <w:r w:rsidR="00A01417">
        <w:rPr>
          <w:rFonts w:ascii="Arial" w:eastAsia="Times New Roman" w:hAnsi="Arial" w:cs="Arial"/>
          <w:sz w:val="22"/>
          <w:szCs w:val="22"/>
          <w:lang w:val="es-ES" w:bidi="ar-SA"/>
        </w:rPr>
        <w:t xml:space="preserve">objeto de estudio </w:t>
      </w:r>
      <w:r w:rsidR="007F2A6C">
        <w:rPr>
          <w:rFonts w:ascii="Arial" w:eastAsia="Times New Roman" w:hAnsi="Arial" w:cs="Arial"/>
          <w:sz w:val="22"/>
          <w:szCs w:val="22"/>
          <w:lang w:val="es-ES" w:bidi="ar-SA"/>
        </w:rPr>
        <w:t>no se registraron pagos.</w:t>
      </w:r>
    </w:p>
    <w:p w:rsidR="00D96DD8" w:rsidRPr="00502BB0" w:rsidRDefault="00D96DD8" w:rsidP="00797CA2">
      <w:pPr>
        <w:widowControl/>
        <w:jc w:val="both"/>
        <w:rPr>
          <w:rFonts w:ascii="Arial" w:eastAsia="Times New Roman" w:hAnsi="Arial" w:cs="Arial"/>
          <w:sz w:val="22"/>
          <w:szCs w:val="22"/>
          <w:lang w:val="es-ES" w:bidi="ar-SA"/>
        </w:rPr>
      </w:pPr>
    </w:p>
    <w:p w:rsidR="00383F62" w:rsidRPr="00502BB0" w:rsidRDefault="00963269" w:rsidP="00797CA2">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En el trimestre evaluado se evidencia que veintiún (21) funcionarios disfrutaron de vacaciones y los</w:t>
      </w:r>
      <w:r w:rsidR="00A01417">
        <w:rPr>
          <w:rFonts w:ascii="Arial" w:eastAsia="Times New Roman" w:hAnsi="Arial" w:cs="Arial"/>
          <w:sz w:val="22"/>
          <w:szCs w:val="22"/>
          <w:lang w:val="es-ES" w:bidi="ar-SA"/>
        </w:rPr>
        <w:t xml:space="preserve"> pagos reali</w:t>
      </w:r>
      <w:r>
        <w:rPr>
          <w:rFonts w:ascii="Arial" w:eastAsia="Times New Roman" w:hAnsi="Arial" w:cs="Arial"/>
          <w:sz w:val="22"/>
          <w:szCs w:val="22"/>
          <w:lang w:val="es-ES" w:bidi="ar-SA"/>
        </w:rPr>
        <w:t xml:space="preserve">zados por </w:t>
      </w:r>
      <w:r w:rsidR="006E2D6F">
        <w:rPr>
          <w:rFonts w:ascii="Arial" w:eastAsia="Times New Roman" w:hAnsi="Arial" w:cs="Arial"/>
          <w:sz w:val="22"/>
          <w:szCs w:val="22"/>
          <w:lang w:val="es-ES" w:bidi="ar-SA"/>
        </w:rPr>
        <w:t xml:space="preserve">dicho </w:t>
      </w:r>
      <w:r>
        <w:rPr>
          <w:rFonts w:ascii="Arial" w:eastAsia="Times New Roman" w:hAnsi="Arial" w:cs="Arial"/>
          <w:sz w:val="22"/>
          <w:szCs w:val="22"/>
          <w:lang w:val="es-ES" w:bidi="ar-SA"/>
        </w:rPr>
        <w:t>concepto son</w:t>
      </w:r>
      <w:r w:rsidR="00A01417">
        <w:rPr>
          <w:rFonts w:ascii="Arial" w:eastAsia="Times New Roman" w:hAnsi="Arial" w:cs="Arial"/>
          <w:sz w:val="22"/>
          <w:szCs w:val="22"/>
          <w:lang w:val="es-ES" w:bidi="ar-SA"/>
        </w:rPr>
        <w:t xml:space="preserve"> los siguientes:</w:t>
      </w:r>
    </w:p>
    <w:p w:rsidR="00B15884" w:rsidRPr="00502BB0" w:rsidRDefault="00B15884" w:rsidP="00797CA2">
      <w:pPr>
        <w:widowControl/>
        <w:jc w:val="both"/>
        <w:rPr>
          <w:rFonts w:ascii="Arial" w:eastAsia="Times New Roman" w:hAnsi="Arial" w:cs="Arial"/>
          <w:sz w:val="22"/>
          <w:szCs w:val="22"/>
          <w:lang w:val="es-ES" w:bidi="ar-SA"/>
        </w:rPr>
      </w:pPr>
    </w:p>
    <w:p w:rsidR="00383F62" w:rsidRDefault="00383F62" w:rsidP="00797CA2">
      <w:pPr>
        <w:widowControl/>
        <w:jc w:val="both"/>
        <w:rPr>
          <w:rFonts w:ascii="Arial" w:eastAsia="Times New Roman" w:hAnsi="Arial" w:cs="Arial"/>
          <w:b/>
          <w:sz w:val="22"/>
          <w:szCs w:val="22"/>
          <w:lang w:bidi="ar-SA"/>
        </w:rPr>
      </w:pPr>
      <w:r w:rsidRPr="00502BB0">
        <w:rPr>
          <w:rFonts w:ascii="Arial" w:eastAsia="Times New Roman" w:hAnsi="Arial" w:cs="Arial"/>
          <w:b/>
          <w:sz w:val="22"/>
          <w:szCs w:val="22"/>
          <w:lang w:bidi="ar-SA"/>
        </w:rPr>
        <w:t>Cuadro 2.</w:t>
      </w:r>
    </w:p>
    <w:p w:rsidR="004374E7" w:rsidRPr="00502BB0" w:rsidRDefault="00D96DD8" w:rsidP="00797CA2">
      <w:pPr>
        <w:widowControl/>
        <w:jc w:val="both"/>
        <w:rPr>
          <w:rFonts w:ascii="Arial" w:eastAsia="Times New Roman" w:hAnsi="Arial" w:cs="Arial"/>
          <w:b/>
          <w:sz w:val="22"/>
          <w:szCs w:val="22"/>
          <w:lang w:bidi="ar-SA"/>
        </w:rPr>
      </w:pPr>
      <w:r w:rsidRPr="00D96DD8">
        <w:rPr>
          <w:noProof/>
          <w:lang w:eastAsia="es-CO" w:bidi="ar-SA"/>
        </w:rPr>
        <w:drawing>
          <wp:inline distT="0" distB="0" distL="0" distR="0">
            <wp:extent cx="6332220" cy="4022711"/>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2220" cy="4022711"/>
                    </a:xfrm>
                    <a:prstGeom prst="rect">
                      <a:avLst/>
                    </a:prstGeom>
                    <a:noFill/>
                    <a:ln>
                      <a:noFill/>
                    </a:ln>
                  </pic:spPr>
                </pic:pic>
              </a:graphicData>
            </a:graphic>
          </wp:inline>
        </w:drawing>
      </w:r>
    </w:p>
    <w:p w:rsidR="00094380" w:rsidRPr="00B46900" w:rsidRDefault="00383F62" w:rsidP="00797CA2">
      <w:pPr>
        <w:widowControl/>
        <w:shd w:val="clear" w:color="auto" w:fill="FFFFFF"/>
        <w:suppressAutoHyphens w:val="0"/>
        <w:rPr>
          <w:rFonts w:ascii="Arial" w:eastAsia="Times New Roman" w:hAnsi="Arial" w:cs="Arial"/>
          <w:color w:val="222222"/>
          <w:sz w:val="16"/>
          <w:szCs w:val="16"/>
          <w:lang w:eastAsia="es-CO" w:bidi="ar-SA"/>
        </w:rPr>
      </w:pPr>
      <w:r w:rsidRPr="00504EF0">
        <w:rPr>
          <w:rFonts w:ascii="Arial" w:eastAsia="Times New Roman" w:hAnsi="Arial" w:cs="Arial"/>
          <w:color w:val="222222"/>
          <w:sz w:val="16"/>
          <w:szCs w:val="16"/>
          <w:lang w:eastAsia="es-CO" w:bidi="ar-SA"/>
        </w:rPr>
        <w:t>Fuente Sub</w:t>
      </w:r>
      <w:r w:rsidR="00B46900">
        <w:rPr>
          <w:rFonts w:ascii="Arial" w:eastAsia="Times New Roman" w:hAnsi="Arial" w:cs="Arial"/>
          <w:color w:val="222222"/>
          <w:sz w:val="16"/>
          <w:szCs w:val="16"/>
          <w:lang w:eastAsia="es-CO" w:bidi="ar-SA"/>
        </w:rPr>
        <w:t>gerencia de Gestión Corporativa.</w:t>
      </w:r>
    </w:p>
    <w:p w:rsidR="00383F62" w:rsidRDefault="00383F62" w:rsidP="00797CA2">
      <w:pPr>
        <w:widowControl/>
        <w:jc w:val="both"/>
        <w:rPr>
          <w:rFonts w:ascii="Arial" w:eastAsia="Times New Roman" w:hAnsi="Arial" w:cs="Arial"/>
          <w:b/>
          <w:sz w:val="22"/>
          <w:szCs w:val="22"/>
          <w:lang w:val="es-ES" w:bidi="ar-SA"/>
        </w:rPr>
      </w:pPr>
    </w:p>
    <w:p w:rsidR="006E2D6F" w:rsidRPr="00502BB0" w:rsidRDefault="006E2D6F" w:rsidP="00797CA2">
      <w:pPr>
        <w:widowControl/>
        <w:jc w:val="both"/>
        <w:rPr>
          <w:rFonts w:ascii="Arial" w:eastAsia="Times New Roman" w:hAnsi="Arial" w:cs="Arial"/>
          <w:b/>
          <w:sz w:val="22"/>
          <w:szCs w:val="22"/>
          <w:lang w:val="es-ES" w:bidi="ar-SA"/>
        </w:rPr>
      </w:pPr>
    </w:p>
    <w:p w:rsidR="00F254F5" w:rsidRPr="00502BB0" w:rsidRDefault="003C3852" w:rsidP="00797CA2">
      <w:pPr>
        <w:widowControl/>
        <w:jc w:val="both"/>
        <w:rPr>
          <w:rFonts w:ascii="Arial" w:eastAsia="Times New Roman" w:hAnsi="Arial" w:cs="Arial"/>
          <w:b/>
          <w:sz w:val="22"/>
          <w:szCs w:val="22"/>
          <w:lang w:val="es-ES" w:bidi="ar-SA"/>
        </w:rPr>
      </w:pPr>
      <w:r>
        <w:rPr>
          <w:rFonts w:ascii="Arial" w:eastAsia="Times New Roman" w:hAnsi="Arial" w:cs="Arial"/>
          <w:b/>
          <w:sz w:val="22"/>
          <w:szCs w:val="22"/>
          <w:lang w:val="es-ES" w:bidi="ar-SA"/>
        </w:rPr>
        <w:t>1</w:t>
      </w:r>
      <w:r w:rsidR="00383F62" w:rsidRPr="00502BB0">
        <w:rPr>
          <w:rFonts w:ascii="Arial" w:eastAsia="Times New Roman" w:hAnsi="Arial" w:cs="Arial"/>
          <w:b/>
          <w:sz w:val="22"/>
          <w:szCs w:val="22"/>
          <w:lang w:val="es-ES" w:bidi="ar-SA"/>
        </w:rPr>
        <w:t xml:space="preserve">.3. </w:t>
      </w:r>
      <w:r w:rsidR="00F254F5" w:rsidRPr="00502BB0">
        <w:rPr>
          <w:rFonts w:ascii="Arial" w:eastAsia="Times New Roman" w:hAnsi="Arial" w:cs="Arial"/>
          <w:b/>
          <w:sz w:val="22"/>
          <w:szCs w:val="22"/>
          <w:lang w:val="es-ES" w:bidi="ar-SA"/>
        </w:rPr>
        <w:t>PARQUE AUTOMOTOR</w:t>
      </w:r>
      <w:r w:rsidR="00094380" w:rsidRPr="00502BB0">
        <w:rPr>
          <w:rFonts w:ascii="Arial" w:eastAsia="Times New Roman" w:hAnsi="Arial" w:cs="Arial"/>
          <w:b/>
          <w:sz w:val="22"/>
          <w:szCs w:val="22"/>
          <w:lang w:val="es-ES" w:bidi="ar-SA"/>
        </w:rPr>
        <w:t>.</w:t>
      </w:r>
    </w:p>
    <w:p w:rsidR="00094380" w:rsidRPr="00502BB0" w:rsidRDefault="00094380" w:rsidP="00797CA2">
      <w:pPr>
        <w:widowControl/>
        <w:jc w:val="both"/>
        <w:rPr>
          <w:rFonts w:ascii="Arial" w:eastAsia="Times New Roman" w:hAnsi="Arial" w:cs="Arial"/>
          <w:sz w:val="22"/>
          <w:szCs w:val="22"/>
          <w:lang w:bidi="ar-SA"/>
        </w:rPr>
      </w:pPr>
    </w:p>
    <w:p w:rsidR="00094380" w:rsidRPr="00502BB0" w:rsidRDefault="00094380" w:rsidP="00797CA2">
      <w:pPr>
        <w:widowControl/>
        <w:jc w:val="both"/>
        <w:rPr>
          <w:rFonts w:ascii="Arial" w:eastAsia="Times New Roman" w:hAnsi="Arial" w:cs="Arial"/>
          <w:sz w:val="22"/>
          <w:szCs w:val="22"/>
          <w:lang w:bidi="ar-SA"/>
        </w:rPr>
      </w:pPr>
      <w:r w:rsidRPr="00502BB0">
        <w:rPr>
          <w:rFonts w:ascii="Arial" w:eastAsia="Times New Roman" w:hAnsi="Arial" w:cs="Arial"/>
          <w:sz w:val="22"/>
          <w:szCs w:val="22"/>
          <w:lang w:bidi="ar-SA"/>
        </w:rPr>
        <w:t xml:space="preserve">La empresa cuenta actualmente con cuatro (4) vehículos movilizados por energía eléctrica, uno (1) de los cuales está asignado al Nivel Directivo - Gerente General y los tres (3) restantes </w:t>
      </w:r>
      <w:r w:rsidR="00290336">
        <w:rPr>
          <w:rFonts w:ascii="Arial" w:eastAsia="Times New Roman" w:hAnsi="Arial" w:cs="Arial"/>
          <w:sz w:val="22"/>
          <w:szCs w:val="22"/>
          <w:lang w:bidi="ar-SA"/>
        </w:rPr>
        <w:t xml:space="preserve">funcionan </w:t>
      </w:r>
      <w:r w:rsidRPr="00502BB0">
        <w:rPr>
          <w:rFonts w:ascii="Arial" w:eastAsia="Times New Roman" w:hAnsi="Arial" w:cs="Arial"/>
          <w:sz w:val="22"/>
          <w:szCs w:val="22"/>
          <w:lang w:bidi="ar-SA"/>
        </w:rPr>
        <w:t>como vehículos operativos de la gestión misional, rotativos de acuerdo a las necesidades del servicio.</w:t>
      </w:r>
    </w:p>
    <w:p w:rsidR="00094380" w:rsidRPr="00502BB0" w:rsidRDefault="00094380" w:rsidP="00797CA2">
      <w:pPr>
        <w:widowControl/>
        <w:jc w:val="both"/>
        <w:rPr>
          <w:rFonts w:ascii="Arial" w:eastAsia="Times New Roman" w:hAnsi="Arial" w:cs="Arial"/>
          <w:sz w:val="22"/>
          <w:szCs w:val="22"/>
          <w:lang w:bidi="ar-SA"/>
        </w:rPr>
      </w:pPr>
    </w:p>
    <w:p w:rsidR="00094380" w:rsidRPr="00502BB0" w:rsidRDefault="00094380" w:rsidP="00797CA2">
      <w:pPr>
        <w:widowControl/>
        <w:jc w:val="both"/>
        <w:rPr>
          <w:rFonts w:ascii="Arial" w:eastAsia="Times New Roman" w:hAnsi="Arial" w:cs="Arial"/>
          <w:color w:val="FF0000"/>
          <w:sz w:val="22"/>
          <w:szCs w:val="22"/>
          <w:lang w:bidi="ar-SA"/>
        </w:rPr>
      </w:pPr>
      <w:r w:rsidRPr="00502BB0">
        <w:rPr>
          <w:rFonts w:ascii="Arial" w:eastAsia="Times New Roman" w:hAnsi="Arial" w:cs="Arial"/>
          <w:sz w:val="22"/>
          <w:szCs w:val="22"/>
          <w:lang w:bidi="ar-SA"/>
        </w:rPr>
        <w:t xml:space="preserve">Es pertinente citar </w:t>
      </w:r>
      <w:r w:rsidR="00E958D2" w:rsidRPr="00502BB0">
        <w:rPr>
          <w:rFonts w:ascii="Arial" w:eastAsia="Times New Roman" w:hAnsi="Arial" w:cs="Arial"/>
          <w:sz w:val="22"/>
          <w:szCs w:val="22"/>
          <w:lang w:bidi="ar-SA"/>
        </w:rPr>
        <w:t>que no</w:t>
      </w:r>
      <w:r w:rsidRPr="00502BB0">
        <w:rPr>
          <w:rFonts w:ascii="Arial" w:eastAsia="Times New Roman" w:hAnsi="Arial" w:cs="Arial"/>
          <w:sz w:val="22"/>
          <w:szCs w:val="22"/>
          <w:lang w:bidi="ar-SA"/>
        </w:rPr>
        <w:t xml:space="preserve"> se presenta comparativo de este ítem dado que el mantenimiento de los vehículos se está cargando a la subcuenta </w:t>
      </w:r>
      <w:r w:rsidRPr="00502BB0">
        <w:rPr>
          <w:rFonts w:ascii="Arial" w:eastAsia="Times New Roman" w:hAnsi="Arial" w:cs="Arial"/>
          <w:i/>
          <w:sz w:val="22"/>
          <w:szCs w:val="22"/>
          <w:lang w:bidi="ar-SA"/>
        </w:rPr>
        <w:t>Mantenimiento y Reparaciones.</w:t>
      </w:r>
      <w:r w:rsidRPr="00502BB0">
        <w:rPr>
          <w:rFonts w:ascii="Arial" w:eastAsia="Times New Roman" w:hAnsi="Arial" w:cs="Arial"/>
          <w:sz w:val="22"/>
          <w:szCs w:val="22"/>
          <w:lang w:bidi="ar-SA"/>
        </w:rPr>
        <w:t xml:space="preserve">  Ver numeral </w:t>
      </w:r>
      <w:r w:rsidR="006B5830">
        <w:rPr>
          <w:rFonts w:ascii="Arial" w:eastAsia="Times New Roman" w:hAnsi="Arial" w:cs="Arial"/>
          <w:sz w:val="22"/>
          <w:szCs w:val="22"/>
          <w:lang w:bidi="ar-SA"/>
        </w:rPr>
        <w:t>1</w:t>
      </w:r>
      <w:r w:rsidRPr="00502BB0">
        <w:rPr>
          <w:rFonts w:ascii="Arial" w:eastAsia="Times New Roman" w:hAnsi="Arial" w:cs="Arial"/>
          <w:sz w:val="22"/>
          <w:szCs w:val="22"/>
          <w:lang w:bidi="ar-SA"/>
        </w:rPr>
        <w:t>.6.</w:t>
      </w:r>
    </w:p>
    <w:p w:rsidR="00094380" w:rsidRPr="00502BB0" w:rsidRDefault="00094380" w:rsidP="00797CA2">
      <w:pPr>
        <w:widowControl/>
        <w:jc w:val="both"/>
        <w:rPr>
          <w:rFonts w:ascii="Arial" w:eastAsia="Times New Roman" w:hAnsi="Arial" w:cs="Arial"/>
          <w:b/>
          <w:sz w:val="22"/>
          <w:szCs w:val="22"/>
          <w:lang w:val="es-ES" w:bidi="ar-SA"/>
        </w:rPr>
      </w:pPr>
    </w:p>
    <w:p w:rsidR="00383F62" w:rsidRPr="00502BB0" w:rsidRDefault="003C3852" w:rsidP="00797CA2">
      <w:pPr>
        <w:widowControl/>
        <w:jc w:val="both"/>
        <w:rPr>
          <w:rFonts w:ascii="Arial" w:eastAsia="Times New Roman" w:hAnsi="Arial" w:cs="Arial"/>
          <w:b/>
          <w:sz w:val="22"/>
          <w:szCs w:val="22"/>
          <w:lang w:val="es-ES" w:bidi="ar-SA"/>
        </w:rPr>
      </w:pPr>
      <w:r>
        <w:rPr>
          <w:rFonts w:ascii="Arial" w:eastAsia="Times New Roman" w:hAnsi="Arial" w:cs="Arial"/>
          <w:b/>
          <w:sz w:val="22"/>
          <w:szCs w:val="22"/>
          <w:lang w:val="es-ES" w:bidi="ar-SA"/>
        </w:rPr>
        <w:t>1</w:t>
      </w:r>
      <w:r w:rsidR="00F254F5" w:rsidRPr="00502BB0">
        <w:rPr>
          <w:rFonts w:ascii="Arial" w:eastAsia="Times New Roman" w:hAnsi="Arial" w:cs="Arial"/>
          <w:b/>
          <w:sz w:val="22"/>
          <w:szCs w:val="22"/>
          <w:lang w:val="es-ES" w:bidi="ar-SA"/>
        </w:rPr>
        <w:t>.4. V</w:t>
      </w:r>
      <w:r w:rsidR="00383F62" w:rsidRPr="00502BB0">
        <w:rPr>
          <w:rFonts w:ascii="Arial" w:eastAsia="Times New Roman" w:hAnsi="Arial" w:cs="Arial"/>
          <w:b/>
          <w:sz w:val="22"/>
          <w:szCs w:val="22"/>
          <w:lang w:val="es-ES" w:bidi="ar-SA"/>
        </w:rPr>
        <w:t>IÁTICOS Y GASTOS DE VIAJE.</w:t>
      </w:r>
    </w:p>
    <w:p w:rsidR="00F254F5" w:rsidRPr="00502BB0" w:rsidRDefault="00F254F5" w:rsidP="00797CA2">
      <w:pPr>
        <w:widowControl/>
        <w:jc w:val="both"/>
        <w:rPr>
          <w:rFonts w:ascii="Arial" w:eastAsia="Times New Roman" w:hAnsi="Arial" w:cs="Arial"/>
          <w:b/>
          <w:bCs/>
          <w:sz w:val="22"/>
          <w:szCs w:val="22"/>
          <w:lang w:bidi="ar-SA"/>
        </w:rPr>
      </w:pPr>
    </w:p>
    <w:p w:rsidR="007D2F58" w:rsidRPr="00502BB0" w:rsidRDefault="00383F62" w:rsidP="00797CA2">
      <w:pPr>
        <w:widowControl/>
        <w:jc w:val="both"/>
        <w:rPr>
          <w:rFonts w:ascii="Arial" w:eastAsia="Times New Roman" w:hAnsi="Arial" w:cs="Arial"/>
          <w:sz w:val="22"/>
          <w:szCs w:val="22"/>
          <w:lang w:val="es-ES" w:bidi="ar-SA"/>
        </w:rPr>
      </w:pPr>
      <w:r w:rsidRPr="00A4215D">
        <w:rPr>
          <w:rFonts w:ascii="Arial" w:eastAsia="Times New Roman" w:hAnsi="Arial" w:cs="Arial"/>
          <w:b/>
          <w:sz w:val="22"/>
          <w:szCs w:val="22"/>
          <w:lang w:val="es-ES" w:bidi="ar-SA"/>
        </w:rPr>
        <w:t>Tabla 3.</w:t>
      </w:r>
    </w:p>
    <w:p w:rsidR="007D2F58" w:rsidRDefault="00475A3E" w:rsidP="00797CA2">
      <w:pPr>
        <w:widowControl/>
        <w:jc w:val="both"/>
        <w:rPr>
          <w:rFonts w:ascii="Arial" w:eastAsia="Times New Roman" w:hAnsi="Arial" w:cs="Arial"/>
          <w:b/>
          <w:sz w:val="22"/>
          <w:szCs w:val="22"/>
          <w:lang w:val="es-ES" w:bidi="ar-SA"/>
        </w:rPr>
      </w:pPr>
      <w:r w:rsidRPr="00475A3E">
        <w:rPr>
          <w:noProof/>
          <w:lang w:eastAsia="es-CO" w:bidi="ar-SA"/>
        </w:rPr>
        <w:drawing>
          <wp:inline distT="0" distB="0" distL="0" distR="0">
            <wp:extent cx="6305550" cy="65716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90935" cy="666068"/>
                    </a:xfrm>
                    <a:prstGeom prst="rect">
                      <a:avLst/>
                    </a:prstGeom>
                    <a:noFill/>
                    <a:ln>
                      <a:noFill/>
                    </a:ln>
                  </pic:spPr>
                </pic:pic>
              </a:graphicData>
            </a:graphic>
          </wp:inline>
        </w:drawing>
      </w:r>
    </w:p>
    <w:p w:rsidR="007D2F58" w:rsidRPr="00466EA3" w:rsidRDefault="007D2F58" w:rsidP="00797CA2">
      <w:pPr>
        <w:widowControl/>
        <w:jc w:val="both"/>
        <w:rPr>
          <w:rFonts w:ascii="Arial" w:eastAsia="Times New Roman" w:hAnsi="Arial" w:cs="Arial"/>
          <w:sz w:val="16"/>
          <w:szCs w:val="16"/>
          <w:lang w:val="es-ES" w:bidi="ar-SA"/>
        </w:rPr>
      </w:pPr>
      <w:r w:rsidRPr="00497B2C">
        <w:rPr>
          <w:rFonts w:ascii="Arial" w:eastAsia="Times New Roman" w:hAnsi="Arial" w:cs="Arial"/>
          <w:sz w:val="16"/>
          <w:szCs w:val="16"/>
          <w:lang w:val="es-ES" w:bidi="ar-SA"/>
        </w:rPr>
        <w:t>Fuente: Oficina de Control Interno.</w:t>
      </w:r>
    </w:p>
    <w:p w:rsidR="007D2F58" w:rsidRPr="00504EF0" w:rsidRDefault="007D2F58" w:rsidP="00797CA2">
      <w:pPr>
        <w:widowControl/>
        <w:jc w:val="both"/>
        <w:rPr>
          <w:rFonts w:ascii="Arial" w:eastAsia="Times New Roman" w:hAnsi="Arial" w:cs="Arial"/>
          <w:sz w:val="16"/>
          <w:szCs w:val="16"/>
          <w:lang w:val="es-ES" w:bidi="ar-SA"/>
        </w:rPr>
      </w:pPr>
    </w:p>
    <w:p w:rsidR="007D2F58" w:rsidRDefault="007D2F58" w:rsidP="00797CA2">
      <w:pPr>
        <w:widowControl/>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 xml:space="preserve">Se observa </w:t>
      </w:r>
      <w:r>
        <w:rPr>
          <w:rFonts w:ascii="Arial" w:eastAsia="Times New Roman" w:hAnsi="Arial" w:cs="Arial"/>
          <w:sz w:val="22"/>
          <w:szCs w:val="22"/>
          <w:lang w:val="es-ES" w:bidi="ar-SA"/>
        </w:rPr>
        <w:t xml:space="preserve">un incremento </w:t>
      </w:r>
      <w:r w:rsidRPr="00502BB0">
        <w:rPr>
          <w:rFonts w:ascii="Arial" w:eastAsia="Times New Roman" w:hAnsi="Arial" w:cs="Arial"/>
          <w:sz w:val="22"/>
          <w:szCs w:val="22"/>
          <w:lang w:val="es-ES" w:bidi="ar-SA"/>
        </w:rPr>
        <w:t>de ga</w:t>
      </w:r>
      <w:r>
        <w:rPr>
          <w:rFonts w:ascii="Arial" w:eastAsia="Times New Roman" w:hAnsi="Arial" w:cs="Arial"/>
          <w:sz w:val="22"/>
          <w:szCs w:val="22"/>
          <w:lang w:val="es-ES" w:bidi="ar-SA"/>
        </w:rPr>
        <w:t>stos por pago de Viáticos y</w:t>
      </w:r>
      <w:r w:rsidR="00862716">
        <w:rPr>
          <w:rFonts w:ascii="Arial" w:eastAsia="Times New Roman" w:hAnsi="Arial" w:cs="Arial"/>
          <w:sz w:val="22"/>
          <w:szCs w:val="22"/>
          <w:lang w:val="es-ES" w:bidi="ar-SA"/>
        </w:rPr>
        <w:t xml:space="preserve"> Gastos de Viaje para el tercer</w:t>
      </w:r>
      <w:r>
        <w:rPr>
          <w:rFonts w:ascii="Arial" w:eastAsia="Times New Roman" w:hAnsi="Arial" w:cs="Arial"/>
          <w:sz w:val="22"/>
          <w:szCs w:val="22"/>
          <w:lang w:val="es-ES" w:bidi="ar-SA"/>
        </w:rPr>
        <w:t xml:space="preserve"> trimestre de 2019,</w:t>
      </w:r>
      <w:r w:rsidRPr="00502BB0">
        <w:rPr>
          <w:rFonts w:ascii="Arial" w:eastAsia="Times New Roman" w:hAnsi="Arial" w:cs="Arial"/>
          <w:sz w:val="22"/>
          <w:szCs w:val="22"/>
          <w:lang w:val="es-ES" w:bidi="ar-SA"/>
        </w:rPr>
        <w:t xml:space="preserve"> con relaci</w:t>
      </w:r>
      <w:r>
        <w:rPr>
          <w:rFonts w:ascii="Arial" w:eastAsia="Times New Roman" w:hAnsi="Arial" w:cs="Arial"/>
          <w:sz w:val="22"/>
          <w:szCs w:val="22"/>
          <w:lang w:val="es-ES" w:bidi="ar-SA"/>
        </w:rPr>
        <w:t>ón al mismo de la vigencia 2018</w:t>
      </w:r>
      <w:r w:rsidRPr="00502BB0">
        <w:rPr>
          <w:rFonts w:ascii="Arial" w:eastAsia="Times New Roman" w:hAnsi="Arial" w:cs="Arial"/>
          <w:sz w:val="22"/>
          <w:szCs w:val="22"/>
          <w:lang w:val="es-ES" w:bidi="ar-SA"/>
        </w:rPr>
        <w:t xml:space="preserve"> por valor </w:t>
      </w:r>
      <w:r w:rsidR="00862716">
        <w:rPr>
          <w:rFonts w:ascii="Arial" w:eastAsia="Times New Roman" w:hAnsi="Arial" w:cs="Arial"/>
          <w:sz w:val="22"/>
          <w:szCs w:val="22"/>
          <w:lang w:val="es-ES" w:bidi="ar-SA"/>
        </w:rPr>
        <w:t xml:space="preserve">de </w:t>
      </w:r>
      <w:r w:rsidR="00FD2699">
        <w:rPr>
          <w:rFonts w:ascii="Arial" w:eastAsia="Times New Roman" w:hAnsi="Arial" w:cs="Arial"/>
          <w:sz w:val="22"/>
          <w:szCs w:val="22"/>
          <w:lang w:val="es-ES" w:bidi="ar-SA"/>
        </w:rPr>
        <w:t>29.145</w:t>
      </w:r>
      <w:r w:rsidR="00F91879">
        <w:rPr>
          <w:rFonts w:ascii="Arial" w:eastAsia="Times New Roman" w:hAnsi="Arial" w:cs="Arial"/>
          <w:sz w:val="22"/>
          <w:szCs w:val="22"/>
          <w:lang w:val="es-ES" w:bidi="ar-SA"/>
        </w:rPr>
        <w:t xml:space="preserve"> (en miles)</w:t>
      </w:r>
      <w:r w:rsidR="00FD2699">
        <w:rPr>
          <w:rFonts w:ascii="Arial" w:eastAsia="Times New Roman" w:hAnsi="Arial" w:cs="Arial"/>
          <w:sz w:val="22"/>
          <w:szCs w:val="22"/>
          <w:lang w:val="es-ES" w:bidi="ar-SA"/>
        </w:rPr>
        <w:t>,</w:t>
      </w:r>
      <w:r w:rsidRPr="00502BB0">
        <w:rPr>
          <w:rFonts w:ascii="Arial" w:eastAsia="Times New Roman" w:hAnsi="Arial" w:cs="Arial"/>
          <w:sz w:val="22"/>
          <w:szCs w:val="22"/>
          <w:lang w:val="es-ES" w:bidi="ar-SA"/>
        </w:rPr>
        <w:t xml:space="preserve"> equivalente al </w:t>
      </w:r>
      <w:r w:rsidR="00862716">
        <w:rPr>
          <w:rFonts w:ascii="Arial" w:eastAsia="Times New Roman" w:hAnsi="Arial" w:cs="Arial"/>
          <w:sz w:val="22"/>
          <w:szCs w:val="22"/>
          <w:lang w:val="es-ES" w:bidi="ar-SA"/>
        </w:rPr>
        <w:t>8.141</w:t>
      </w:r>
      <w:r w:rsidR="00862716" w:rsidRPr="00502BB0">
        <w:rPr>
          <w:rFonts w:ascii="Arial" w:eastAsia="Times New Roman" w:hAnsi="Arial" w:cs="Arial"/>
          <w:sz w:val="22"/>
          <w:szCs w:val="22"/>
          <w:lang w:val="es-ES" w:bidi="ar-SA"/>
        </w:rPr>
        <w:t xml:space="preserve"> %</w:t>
      </w:r>
      <w:r w:rsidR="00DF71D6">
        <w:rPr>
          <w:rFonts w:ascii="Arial" w:eastAsia="Times New Roman" w:hAnsi="Arial" w:cs="Arial"/>
          <w:sz w:val="22"/>
          <w:szCs w:val="22"/>
          <w:lang w:val="es-ES" w:bidi="ar-SA"/>
        </w:rPr>
        <w:t xml:space="preserve"> acumulado</w:t>
      </w:r>
      <w:r>
        <w:rPr>
          <w:rFonts w:ascii="Arial" w:eastAsia="Times New Roman" w:hAnsi="Arial" w:cs="Arial"/>
          <w:sz w:val="22"/>
          <w:szCs w:val="22"/>
          <w:lang w:val="es-ES" w:bidi="ar-SA"/>
        </w:rPr>
        <w:t>.</w:t>
      </w:r>
    </w:p>
    <w:p w:rsidR="00E0119A" w:rsidRDefault="00E0119A" w:rsidP="00797CA2">
      <w:pPr>
        <w:widowControl/>
        <w:jc w:val="both"/>
        <w:rPr>
          <w:rFonts w:ascii="Arial" w:eastAsia="Times New Roman" w:hAnsi="Arial" w:cs="Arial"/>
          <w:sz w:val="22"/>
          <w:szCs w:val="22"/>
          <w:lang w:val="es-ES" w:bidi="ar-SA"/>
        </w:rPr>
      </w:pPr>
    </w:p>
    <w:p w:rsidR="00E0119A" w:rsidRDefault="00717CE1" w:rsidP="00797CA2">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El incremento se justifica básicamente por los gastos del tercer trimestre de 2019, correspondiente a la asistencia de los siguientes funcionarios al Congreso de Camacol en la ciudad de Cartagena y al Congreso de Derecho Procesal en la ciudad de Medellín, así:</w:t>
      </w:r>
    </w:p>
    <w:p w:rsidR="00717CE1" w:rsidRDefault="00717CE1" w:rsidP="00797CA2">
      <w:pPr>
        <w:widowControl/>
        <w:jc w:val="both"/>
        <w:rPr>
          <w:rFonts w:ascii="Arial" w:eastAsia="Times New Roman" w:hAnsi="Arial" w:cs="Arial"/>
          <w:b/>
          <w:sz w:val="22"/>
          <w:szCs w:val="22"/>
          <w:lang w:val="es-ES" w:bidi="ar-SA"/>
        </w:rPr>
      </w:pPr>
    </w:p>
    <w:p w:rsidR="00E0119A" w:rsidRPr="00E0119A" w:rsidRDefault="00E0119A" w:rsidP="00797CA2">
      <w:pPr>
        <w:widowControl/>
        <w:jc w:val="both"/>
        <w:rPr>
          <w:rFonts w:ascii="Arial" w:eastAsia="Times New Roman" w:hAnsi="Arial" w:cs="Arial"/>
          <w:b/>
          <w:sz w:val="22"/>
          <w:szCs w:val="22"/>
          <w:lang w:val="es-ES" w:bidi="ar-SA"/>
        </w:rPr>
      </w:pPr>
      <w:r>
        <w:rPr>
          <w:rFonts w:ascii="Arial" w:eastAsia="Times New Roman" w:hAnsi="Arial" w:cs="Arial"/>
          <w:b/>
          <w:sz w:val="22"/>
          <w:szCs w:val="22"/>
          <w:lang w:val="es-ES" w:bidi="ar-SA"/>
        </w:rPr>
        <w:t>Cuadro 3.</w:t>
      </w:r>
    </w:p>
    <w:p w:rsidR="00E0119A" w:rsidRDefault="00E0119A" w:rsidP="00797CA2">
      <w:pPr>
        <w:widowControl/>
        <w:jc w:val="both"/>
        <w:rPr>
          <w:rFonts w:ascii="Arial" w:eastAsia="Times New Roman" w:hAnsi="Arial" w:cs="Arial"/>
          <w:sz w:val="22"/>
          <w:szCs w:val="22"/>
          <w:lang w:val="es-ES" w:bidi="ar-SA"/>
        </w:rPr>
      </w:pPr>
      <w:r w:rsidRPr="00E0119A">
        <w:rPr>
          <w:noProof/>
          <w:lang w:eastAsia="es-CO" w:bidi="ar-SA"/>
        </w:rPr>
        <w:drawing>
          <wp:inline distT="0" distB="0" distL="0" distR="0">
            <wp:extent cx="6331070" cy="248602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3180" cy="2486854"/>
                    </a:xfrm>
                    <a:prstGeom prst="rect">
                      <a:avLst/>
                    </a:prstGeom>
                    <a:noFill/>
                    <a:ln>
                      <a:noFill/>
                    </a:ln>
                  </pic:spPr>
                </pic:pic>
              </a:graphicData>
            </a:graphic>
          </wp:inline>
        </w:drawing>
      </w:r>
    </w:p>
    <w:p w:rsidR="00E0119A" w:rsidRDefault="00E0119A" w:rsidP="00797CA2">
      <w:pPr>
        <w:widowControl/>
        <w:jc w:val="both"/>
        <w:rPr>
          <w:rFonts w:ascii="Arial" w:eastAsia="Times New Roman" w:hAnsi="Arial" w:cs="Arial"/>
          <w:sz w:val="22"/>
          <w:szCs w:val="22"/>
          <w:lang w:val="es-ES" w:bidi="ar-SA"/>
        </w:rPr>
      </w:pPr>
    </w:p>
    <w:p w:rsidR="00C0275B" w:rsidRPr="00502BB0" w:rsidRDefault="00C0275B" w:rsidP="00797CA2">
      <w:pPr>
        <w:widowControl/>
        <w:jc w:val="both"/>
        <w:rPr>
          <w:rFonts w:ascii="Arial" w:eastAsia="Times New Roman" w:hAnsi="Arial" w:cs="Arial"/>
          <w:sz w:val="22"/>
          <w:szCs w:val="22"/>
          <w:lang w:val="es-ES" w:bidi="ar-SA"/>
        </w:rPr>
      </w:pPr>
    </w:p>
    <w:p w:rsidR="00383F62" w:rsidRPr="00502BB0" w:rsidRDefault="003C3852" w:rsidP="00797CA2">
      <w:pPr>
        <w:widowControl/>
        <w:jc w:val="both"/>
        <w:rPr>
          <w:rFonts w:ascii="Arial" w:eastAsia="Times New Roman" w:hAnsi="Arial" w:cs="Arial"/>
          <w:b/>
          <w:sz w:val="22"/>
          <w:szCs w:val="22"/>
          <w:lang w:val="es-ES" w:bidi="ar-SA"/>
        </w:rPr>
      </w:pPr>
      <w:r>
        <w:rPr>
          <w:rFonts w:ascii="Arial" w:eastAsia="Times New Roman" w:hAnsi="Arial" w:cs="Arial"/>
          <w:b/>
          <w:bCs/>
          <w:sz w:val="22"/>
          <w:szCs w:val="22"/>
          <w:lang w:bidi="ar-SA"/>
        </w:rPr>
        <w:t>1</w:t>
      </w:r>
      <w:r w:rsidR="00383F62" w:rsidRPr="00502BB0">
        <w:rPr>
          <w:rFonts w:ascii="Arial" w:eastAsia="Times New Roman" w:hAnsi="Arial" w:cs="Arial"/>
          <w:b/>
          <w:bCs/>
          <w:sz w:val="22"/>
          <w:szCs w:val="22"/>
          <w:lang w:bidi="ar-SA"/>
        </w:rPr>
        <w:t xml:space="preserve">.5. </w:t>
      </w:r>
      <w:r w:rsidR="00223B00">
        <w:rPr>
          <w:rFonts w:ascii="Arial" w:eastAsia="Times New Roman" w:hAnsi="Arial" w:cs="Arial"/>
          <w:b/>
          <w:sz w:val="22"/>
          <w:szCs w:val="22"/>
          <w:lang w:val="es-ES" w:bidi="ar-SA"/>
        </w:rPr>
        <w:t>IMPRESOS Y PUBLICACIONES</w:t>
      </w:r>
    </w:p>
    <w:p w:rsidR="00B15884" w:rsidRDefault="00B15884" w:rsidP="00797CA2">
      <w:pPr>
        <w:widowControl/>
        <w:jc w:val="both"/>
        <w:rPr>
          <w:rFonts w:ascii="Arial" w:eastAsia="Times New Roman" w:hAnsi="Arial" w:cs="Arial"/>
          <w:b/>
          <w:bCs/>
          <w:sz w:val="22"/>
          <w:szCs w:val="22"/>
          <w:lang w:bidi="ar-SA"/>
        </w:rPr>
      </w:pPr>
    </w:p>
    <w:p w:rsidR="000910C0" w:rsidRPr="00502BB0" w:rsidRDefault="000910C0"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Tabla 4.</w:t>
      </w:r>
    </w:p>
    <w:p w:rsidR="001408A3" w:rsidRPr="00E56E6F" w:rsidRDefault="000D733F" w:rsidP="00797CA2">
      <w:pPr>
        <w:widowControl/>
        <w:jc w:val="both"/>
        <w:rPr>
          <w:rFonts w:ascii="Arial" w:eastAsia="Times New Roman" w:hAnsi="Arial" w:cs="Arial"/>
          <w:bCs/>
          <w:sz w:val="22"/>
          <w:szCs w:val="22"/>
          <w:lang w:bidi="ar-SA"/>
        </w:rPr>
      </w:pPr>
      <w:r w:rsidRPr="000D733F">
        <w:rPr>
          <w:noProof/>
          <w:lang w:eastAsia="es-CO" w:bidi="ar-SA"/>
        </w:rPr>
        <w:drawing>
          <wp:inline distT="0" distB="0" distL="0" distR="0">
            <wp:extent cx="6332220" cy="485288"/>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2220" cy="485288"/>
                    </a:xfrm>
                    <a:prstGeom prst="rect">
                      <a:avLst/>
                    </a:prstGeom>
                    <a:noFill/>
                    <a:ln>
                      <a:noFill/>
                    </a:ln>
                  </pic:spPr>
                </pic:pic>
              </a:graphicData>
            </a:graphic>
          </wp:inline>
        </w:drawing>
      </w:r>
    </w:p>
    <w:p w:rsidR="00E56E6F" w:rsidRDefault="00E56E6F" w:rsidP="00797CA2">
      <w:pPr>
        <w:widowControl/>
        <w:jc w:val="both"/>
        <w:rPr>
          <w:rFonts w:ascii="Arial" w:eastAsia="Times New Roman" w:hAnsi="Arial" w:cs="Arial"/>
          <w:b/>
          <w:bCs/>
          <w:sz w:val="22"/>
          <w:szCs w:val="22"/>
          <w:lang w:bidi="ar-SA"/>
        </w:rPr>
      </w:pPr>
    </w:p>
    <w:p w:rsidR="00C0275B" w:rsidRDefault="00C0275B" w:rsidP="00797CA2">
      <w:pPr>
        <w:widowControl/>
        <w:jc w:val="both"/>
        <w:rPr>
          <w:rFonts w:ascii="Arial" w:eastAsia="Times New Roman" w:hAnsi="Arial" w:cs="Arial"/>
          <w:bCs/>
          <w:sz w:val="22"/>
          <w:szCs w:val="22"/>
          <w:lang w:bidi="ar-SA"/>
        </w:rPr>
      </w:pPr>
      <w:r>
        <w:rPr>
          <w:rFonts w:ascii="Arial" w:eastAsia="Times New Roman" w:hAnsi="Arial" w:cs="Arial"/>
          <w:bCs/>
          <w:sz w:val="22"/>
          <w:szCs w:val="22"/>
          <w:lang w:bidi="ar-SA"/>
        </w:rPr>
        <w:lastRenderedPageBreak/>
        <w:t xml:space="preserve">Se </w:t>
      </w:r>
      <w:r w:rsidR="00223B00">
        <w:rPr>
          <w:rFonts w:ascii="Arial" w:eastAsia="Times New Roman" w:hAnsi="Arial" w:cs="Arial"/>
          <w:bCs/>
          <w:sz w:val="22"/>
          <w:szCs w:val="22"/>
          <w:lang w:bidi="ar-SA"/>
        </w:rPr>
        <w:t>observa</w:t>
      </w:r>
      <w:r>
        <w:rPr>
          <w:rFonts w:ascii="Arial" w:eastAsia="Times New Roman" w:hAnsi="Arial" w:cs="Arial"/>
          <w:bCs/>
          <w:sz w:val="22"/>
          <w:szCs w:val="22"/>
          <w:lang w:bidi="ar-SA"/>
        </w:rPr>
        <w:t xml:space="preserve"> una reducción de gastos en el rubro de impresos</w:t>
      </w:r>
      <w:r w:rsidR="000D733F">
        <w:rPr>
          <w:rFonts w:ascii="Arial" w:eastAsia="Times New Roman" w:hAnsi="Arial" w:cs="Arial"/>
          <w:bCs/>
          <w:sz w:val="22"/>
          <w:szCs w:val="22"/>
          <w:lang w:bidi="ar-SA"/>
        </w:rPr>
        <w:t xml:space="preserve"> y publicaciones para el tercer trimestre</w:t>
      </w:r>
      <w:r>
        <w:rPr>
          <w:rFonts w:ascii="Arial" w:eastAsia="Times New Roman" w:hAnsi="Arial" w:cs="Arial"/>
          <w:bCs/>
          <w:sz w:val="22"/>
          <w:szCs w:val="22"/>
          <w:lang w:bidi="ar-SA"/>
        </w:rPr>
        <w:t xml:space="preserve"> de 2019 </w:t>
      </w:r>
      <w:r w:rsidRPr="00C0275B">
        <w:rPr>
          <w:rFonts w:ascii="Arial" w:eastAsia="Times New Roman" w:hAnsi="Arial" w:cs="Arial"/>
          <w:bCs/>
          <w:sz w:val="22"/>
          <w:szCs w:val="22"/>
          <w:lang w:bidi="ar-SA"/>
        </w:rPr>
        <w:t>de $4.524.,</w:t>
      </w:r>
      <w:r>
        <w:rPr>
          <w:rFonts w:ascii="Arial" w:eastAsia="Times New Roman" w:hAnsi="Arial" w:cs="Arial"/>
          <w:bCs/>
          <w:sz w:val="22"/>
          <w:szCs w:val="22"/>
          <w:lang w:bidi="ar-SA"/>
        </w:rPr>
        <w:t xml:space="preserve"> con relación al mismo periodo de la vigencia 2018, que equivale al 91%. </w:t>
      </w:r>
    </w:p>
    <w:p w:rsidR="00F91879" w:rsidRDefault="00F91879" w:rsidP="00797CA2">
      <w:pPr>
        <w:widowControl/>
        <w:jc w:val="both"/>
        <w:rPr>
          <w:rFonts w:ascii="Arial" w:eastAsia="Times New Roman" w:hAnsi="Arial" w:cs="Arial"/>
          <w:bCs/>
          <w:sz w:val="22"/>
          <w:szCs w:val="22"/>
          <w:lang w:bidi="ar-SA"/>
        </w:rPr>
      </w:pPr>
    </w:p>
    <w:p w:rsidR="00784547" w:rsidRDefault="00784547">
      <w:pPr>
        <w:widowControl/>
        <w:suppressAutoHyphens w:val="0"/>
        <w:rPr>
          <w:rFonts w:ascii="Arial" w:eastAsia="Times New Roman" w:hAnsi="Arial" w:cs="Arial"/>
          <w:bCs/>
          <w:sz w:val="22"/>
          <w:szCs w:val="22"/>
          <w:lang w:bidi="ar-SA"/>
        </w:rPr>
      </w:pPr>
    </w:p>
    <w:p w:rsidR="00383F62" w:rsidRPr="00502BB0" w:rsidRDefault="003C3852" w:rsidP="00797CA2">
      <w:pPr>
        <w:widowControl/>
        <w:jc w:val="both"/>
        <w:rPr>
          <w:rFonts w:ascii="Arial" w:eastAsia="Times New Roman" w:hAnsi="Arial" w:cs="Arial"/>
          <w:b/>
          <w:sz w:val="22"/>
          <w:szCs w:val="22"/>
          <w:lang w:val="es-ES" w:bidi="ar-SA"/>
        </w:rPr>
      </w:pPr>
      <w:r>
        <w:rPr>
          <w:rFonts w:ascii="Arial" w:eastAsia="Times New Roman" w:hAnsi="Arial" w:cs="Arial"/>
          <w:b/>
          <w:bCs/>
          <w:sz w:val="22"/>
          <w:szCs w:val="22"/>
          <w:lang w:bidi="ar-SA"/>
        </w:rPr>
        <w:t>1</w:t>
      </w:r>
      <w:r w:rsidR="00383F62" w:rsidRPr="00502BB0">
        <w:rPr>
          <w:rFonts w:ascii="Arial" w:eastAsia="Times New Roman" w:hAnsi="Arial" w:cs="Arial"/>
          <w:b/>
          <w:bCs/>
          <w:sz w:val="22"/>
          <w:szCs w:val="22"/>
          <w:lang w:bidi="ar-SA"/>
        </w:rPr>
        <w:t xml:space="preserve">.6. </w:t>
      </w:r>
      <w:r w:rsidR="00E958D2" w:rsidRPr="00502BB0">
        <w:rPr>
          <w:rFonts w:ascii="Arial" w:eastAsia="Times New Roman" w:hAnsi="Arial" w:cs="Arial"/>
          <w:b/>
          <w:sz w:val="22"/>
          <w:szCs w:val="22"/>
          <w:lang w:val="es-ES" w:bidi="ar-SA"/>
        </w:rPr>
        <w:t>MANTENIMIENTO Y REPARACIONES</w:t>
      </w:r>
    </w:p>
    <w:p w:rsidR="00B15884" w:rsidRPr="00502BB0" w:rsidRDefault="00B15884" w:rsidP="00797CA2">
      <w:pPr>
        <w:widowControl/>
        <w:jc w:val="both"/>
        <w:rPr>
          <w:rFonts w:ascii="Arial" w:eastAsia="Times New Roman" w:hAnsi="Arial" w:cs="Arial"/>
          <w:b/>
          <w:bCs/>
          <w:sz w:val="22"/>
          <w:szCs w:val="22"/>
          <w:lang w:bidi="ar-SA"/>
        </w:rPr>
      </w:pPr>
    </w:p>
    <w:p w:rsidR="004C5587" w:rsidRPr="00502BB0" w:rsidRDefault="000910C0"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Tabla 5.</w:t>
      </w:r>
    </w:p>
    <w:p w:rsidR="00EA63FC" w:rsidRPr="00502BB0" w:rsidRDefault="003D6654" w:rsidP="00797CA2">
      <w:pPr>
        <w:widowControl/>
        <w:jc w:val="both"/>
        <w:rPr>
          <w:rFonts w:ascii="Arial" w:eastAsia="Times New Roman" w:hAnsi="Arial" w:cs="Arial"/>
          <w:sz w:val="22"/>
          <w:szCs w:val="22"/>
          <w:lang w:val="es-ES" w:bidi="ar-SA"/>
        </w:rPr>
      </w:pPr>
      <w:r w:rsidRPr="003D6654">
        <w:rPr>
          <w:noProof/>
          <w:lang w:eastAsia="es-CO" w:bidi="ar-SA"/>
        </w:rPr>
        <w:drawing>
          <wp:inline distT="0" distB="0" distL="0" distR="0">
            <wp:extent cx="6332220" cy="489523"/>
            <wp:effectExtent l="0" t="0" r="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2220" cy="489523"/>
                    </a:xfrm>
                    <a:prstGeom prst="rect">
                      <a:avLst/>
                    </a:prstGeom>
                    <a:noFill/>
                    <a:ln>
                      <a:noFill/>
                    </a:ln>
                  </pic:spPr>
                </pic:pic>
              </a:graphicData>
            </a:graphic>
          </wp:inline>
        </w:drawing>
      </w:r>
    </w:p>
    <w:p w:rsidR="00EA63FC" w:rsidRDefault="000F3F39" w:rsidP="00797CA2">
      <w:pPr>
        <w:widowControl/>
        <w:jc w:val="both"/>
        <w:rPr>
          <w:rFonts w:ascii="Arial" w:eastAsia="Times New Roman" w:hAnsi="Arial" w:cs="Arial"/>
          <w:sz w:val="16"/>
          <w:szCs w:val="16"/>
          <w:lang w:val="es-ES" w:bidi="ar-SA"/>
        </w:rPr>
      </w:pPr>
      <w:r w:rsidRPr="00497B2C">
        <w:rPr>
          <w:rFonts w:ascii="Arial" w:eastAsia="Times New Roman" w:hAnsi="Arial" w:cs="Arial"/>
          <w:sz w:val="16"/>
          <w:szCs w:val="16"/>
          <w:lang w:val="es-ES" w:bidi="ar-SA"/>
        </w:rPr>
        <w:t xml:space="preserve">Fuente: </w:t>
      </w:r>
      <w:r w:rsidR="003D6654">
        <w:rPr>
          <w:rFonts w:ascii="Arial" w:eastAsia="Times New Roman" w:hAnsi="Arial" w:cs="Arial"/>
          <w:sz w:val="16"/>
          <w:szCs w:val="16"/>
          <w:lang w:val="es-ES" w:bidi="ar-SA"/>
        </w:rPr>
        <w:t>Oficina de Control Interno.</w:t>
      </w:r>
    </w:p>
    <w:p w:rsidR="003D6654" w:rsidRPr="003D6654" w:rsidRDefault="003D6654" w:rsidP="00797CA2">
      <w:pPr>
        <w:widowControl/>
        <w:jc w:val="both"/>
        <w:rPr>
          <w:rFonts w:ascii="Arial" w:eastAsia="Times New Roman" w:hAnsi="Arial" w:cs="Arial"/>
          <w:sz w:val="16"/>
          <w:szCs w:val="16"/>
          <w:lang w:val="es-ES" w:bidi="ar-SA"/>
        </w:rPr>
      </w:pPr>
    </w:p>
    <w:p w:rsidR="000F3F39" w:rsidRDefault="00E56E6F" w:rsidP="00797CA2">
      <w:pPr>
        <w:widowControl/>
        <w:jc w:val="both"/>
        <w:rPr>
          <w:rFonts w:ascii="Arial" w:eastAsia="Times New Roman" w:hAnsi="Arial" w:cs="Arial"/>
          <w:bCs/>
          <w:sz w:val="22"/>
          <w:szCs w:val="22"/>
          <w:lang w:bidi="ar-SA"/>
        </w:rPr>
      </w:pPr>
      <w:r w:rsidRPr="00C0275B">
        <w:rPr>
          <w:rFonts w:ascii="Arial" w:eastAsia="Times New Roman" w:hAnsi="Arial" w:cs="Arial"/>
          <w:bCs/>
          <w:sz w:val="22"/>
          <w:szCs w:val="22"/>
          <w:lang w:bidi="ar-SA"/>
        </w:rPr>
        <w:t xml:space="preserve">Se </w:t>
      </w:r>
      <w:r w:rsidR="00223B00">
        <w:rPr>
          <w:rFonts w:ascii="Arial" w:eastAsia="Times New Roman" w:hAnsi="Arial" w:cs="Arial"/>
          <w:bCs/>
          <w:sz w:val="22"/>
          <w:szCs w:val="22"/>
          <w:lang w:bidi="ar-SA"/>
        </w:rPr>
        <w:t>observa</w:t>
      </w:r>
      <w:r w:rsidR="003D6654">
        <w:rPr>
          <w:rFonts w:ascii="Arial" w:eastAsia="Times New Roman" w:hAnsi="Arial" w:cs="Arial"/>
          <w:bCs/>
          <w:sz w:val="22"/>
          <w:szCs w:val="22"/>
          <w:lang w:bidi="ar-SA"/>
        </w:rPr>
        <w:t xml:space="preserve">una reducción </w:t>
      </w:r>
      <w:r w:rsidRPr="00C0275B">
        <w:rPr>
          <w:rFonts w:ascii="Arial" w:eastAsia="Times New Roman" w:hAnsi="Arial" w:cs="Arial"/>
          <w:bCs/>
          <w:sz w:val="22"/>
          <w:szCs w:val="22"/>
          <w:lang w:bidi="ar-SA"/>
        </w:rPr>
        <w:t>de gastos de mantenimien</w:t>
      </w:r>
      <w:r w:rsidR="00C0275B" w:rsidRPr="00C0275B">
        <w:rPr>
          <w:rFonts w:ascii="Arial" w:eastAsia="Times New Roman" w:hAnsi="Arial" w:cs="Arial"/>
          <w:bCs/>
          <w:sz w:val="22"/>
          <w:szCs w:val="22"/>
          <w:lang w:bidi="ar-SA"/>
        </w:rPr>
        <w:t>t</w:t>
      </w:r>
      <w:r w:rsidR="00B71EC7">
        <w:rPr>
          <w:rFonts w:ascii="Arial" w:eastAsia="Times New Roman" w:hAnsi="Arial" w:cs="Arial"/>
          <w:bCs/>
          <w:sz w:val="22"/>
          <w:szCs w:val="22"/>
          <w:lang w:bidi="ar-SA"/>
        </w:rPr>
        <w:t>o y reparaciones para el tercer</w:t>
      </w:r>
      <w:r w:rsidRPr="00C0275B">
        <w:rPr>
          <w:rFonts w:ascii="Arial" w:eastAsia="Times New Roman" w:hAnsi="Arial" w:cs="Arial"/>
          <w:bCs/>
          <w:sz w:val="22"/>
          <w:szCs w:val="22"/>
          <w:lang w:bidi="ar-SA"/>
        </w:rPr>
        <w:t xml:space="preserve"> trimestre de 2019 </w:t>
      </w:r>
      <w:r w:rsidR="00F2339E">
        <w:rPr>
          <w:rFonts w:ascii="Arial" w:eastAsia="Times New Roman" w:hAnsi="Arial" w:cs="Arial"/>
          <w:bCs/>
          <w:sz w:val="22"/>
          <w:szCs w:val="22"/>
          <w:lang w:bidi="ar-SA"/>
        </w:rPr>
        <w:t xml:space="preserve">por valor de </w:t>
      </w:r>
      <w:r w:rsidR="003D6654">
        <w:rPr>
          <w:rFonts w:ascii="Arial" w:eastAsia="Times New Roman" w:hAnsi="Arial" w:cs="Arial"/>
          <w:bCs/>
          <w:sz w:val="22"/>
          <w:szCs w:val="22"/>
          <w:lang w:bidi="ar-SA"/>
        </w:rPr>
        <w:t>$38.334</w:t>
      </w:r>
      <w:r w:rsidR="008B2002">
        <w:rPr>
          <w:rFonts w:ascii="Arial" w:eastAsia="Times New Roman" w:hAnsi="Arial" w:cs="Arial"/>
          <w:sz w:val="22"/>
          <w:szCs w:val="22"/>
          <w:lang w:val="es-ES" w:bidi="ar-SA"/>
        </w:rPr>
        <w:t>(en miles)</w:t>
      </w:r>
      <w:r w:rsidRPr="00C0275B">
        <w:rPr>
          <w:rFonts w:ascii="Arial" w:eastAsia="Times New Roman" w:hAnsi="Arial" w:cs="Arial"/>
          <w:bCs/>
          <w:sz w:val="22"/>
          <w:szCs w:val="22"/>
          <w:lang w:bidi="ar-SA"/>
        </w:rPr>
        <w:t xml:space="preserve">, con relación al mismo periodo de la vigencia 2018, que </w:t>
      </w:r>
      <w:r w:rsidR="003D6654">
        <w:rPr>
          <w:rFonts w:ascii="Arial" w:eastAsia="Times New Roman" w:hAnsi="Arial" w:cs="Arial"/>
          <w:bCs/>
          <w:sz w:val="22"/>
          <w:szCs w:val="22"/>
          <w:lang w:bidi="ar-SA"/>
        </w:rPr>
        <w:t xml:space="preserve">equivale al </w:t>
      </w:r>
      <w:r w:rsidR="009D2C34">
        <w:rPr>
          <w:rFonts w:ascii="Arial" w:eastAsia="Times New Roman" w:hAnsi="Arial" w:cs="Arial"/>
          <w:bCs/>
          <w:sz w:val="22"/>
          <w:szCs w:val="22"/>
          <w:lang w:bidi="ar-SA"/>
        </w:rPr>
        <w:t>5</w:t>
      </w:r>
      <w:r w:rsidR="003D6654">
        <w:rPr>
          <w:rFonts w:ascii="Arial" w:eastAsia="Times New Roman" w:hAnsi="Arial" w:cs="Arial"/>
          <w:bCs/>
          <w:sz w:val="22"/>
          <w:szCs w:val="22"/>
          <w:lang w:bidi="ar-SA"/>
        </w:rPr>
        <w:t>1</w:t>
      </w:r>
      <w:r w:rsidRPr="00C0275B">
        <w:rPr>
          <w:rFonts w:ascii="Arial" w:eastAsia="Times New Roman" w:hAnsi="Arial" w:cs="Arial"/>
          <w:bCs/>
          <w:sz w:val="22"/>
          <w:szCs w:val="22"/>
          <w:lang w:bidi="ar-SA"/>
        </w:rPr>
        <w:t>%.</w:t>
      </w:r>
    </w:p>
    <w:p w:rsidR="00282ED3" w:rsidRDefault="00282ED3" w:rsidP="00797CA2">
      <w:pPr>
        <w:widowControl/>
        <w:jc w:val="both"/>
        <w:rPr>
          <w:rFonts w:ascii="Arial" w:eastAsia="Times New Roman" w:hAnsi="Arial" w:cs="Arial"/>
          <w:bCs/>
          <w:sz w:val="22"/>
          <w:szCs w:val="22"/>
          <w:lang w:bidi="ar-SA"/>
        </w:rPr>
      </w:pPr>
    </w:p>
    <w:p w:rsidR="005B5064" w:rsidRDefault="00102BE9" w:rsidP="00797CA2">
      <w:pPr>
        <w:widowControl/>
        <w:jc w:val="both"/>
        <w:rPr>
          <w:rFonts w:ascii="Arial" w:eastAsia="Times New Roman" w:hAnsi="Arial" w:cs="Arial"/>
          <w:bCs/>
          <w:sz w:val="22"/>
          <w:szCs w:val="22"/>
          <w:lang w:bidi="ar-SA"/>
        </w:rPr>
      </w:pPr>
      <w:r>
        <w:rPr>
          <w:rFonts w:ascii="Arial" w:eastAsia="Times New Roman" w:hAnsi="Arial" w:cs="Arial"/>
          <w:bCs/>
          <w:sz w:val="22"/>
          <w:szCs w:val="22"/>
          <w:lang w:bidi="ar-SA"/>
        </w:rPr>
        <w:t>Para el tercer trimestre s</w:t>
      </w:r>
      <w:r w:rsidR="005B5064" w:rsidRPr="005B5064">
        <w:rPr>
          <w:rFonts w:ascii="Arial" w:eastAsia="Times New Roman" w:hAnsi="Arial" w:cs="Arial"/>
          <w:bCs/>
          <w:sz w:val="22"/>
          <w:szCs w:val="22"/>
          <w:lang w:bidi="ar-SA"/>
        </w:rPr>
        <w:t xml:space="preserve">e gestionaron tres facturas del proveedor Unión Temporal Servieficiente, </w:t>
      </w:r>
      <w:r w:rsidR="00784547">
        <w:rPr>
          <w:rFonts w:ascii="Arial" w:eastAsia="Times New Roman" w:hAnsi="Arial" w:cs="Arial"/>
          <w:bCs/>
          <w:sz w:val="22"/>
          <w:szCs w:val="22"/>
          <w:lang w:bidi="ar-SA"/>
        </w:rPr>
        <w:t xml:space="preserve">correspondientes a las </w:t>
      </w:r>
      <w:r w:rsidR="005B5064" w:rsidRPr="005B5064">
        <w:rPr>
          <w:rFonts w:ascii="Arial" w:eastAsia="Times New Roman" w:hAnsi="Arial" w:cs="Arial"/>
          <w:bCs/>
          <w:sz w:val="22"/>
          <w:szCs w:val="22"/>
          <w:lang w:bidi="ar-SA"/>
        </w:rPr>
        <w:t>facturas d</w:t>
      </w:r>
      <w:r w:rsidR="005B5064">
        <w:rPr>
          <w:rFonts w:ascii="Arial" w:eastAsia="Times New Roman" w:hAnsi="Arial" w:cs="Arial"/>
          <w:bCs/>
          <w:sz w:val="22"/>
          <w:szCs w:val="22"/>
          <w:lang w:bidi="ar-SA"/>
        </w:rPr>
        <w:t>e abril, mayo y junio 2019</w:t>
      </w:r>
      <w:r w:rsidR="00784547">
        <w:rPr>
          <w:rFonts w:ascii="Arial" w:eastAsia="Times New Roman" w:hAnsi="Arial" w:cs="Arial"/>
          <w:bCs/>
          <w:sz w:val="22"/>
          <w:szCs w:val="22"/>
          <w:lang w:bidi="ar-SA"/>
        </w:rPr>
        <w:t xml:space="preserve">. Las mismas </w:t>
      </w:r>
      <w:r w:rsidR="00B9619B" w:rsidRPr="005B5064">
        <w:rPr>
          <w:rFonts w:ascii="Arial" w:eastAsia="Times New Roman" w:hAnsi="Arial" w:cs="Arial"/>
          <w:bCs/>
          <w:sz w:val="22"/>
          <w:szCs w:val="22"/>
          <w:lang w:bidi="ar-SA"/>
        </w:rPr>
        <w:t>fueron</w:t>
      </w:r>
      <w:r w:rsidR="00784547">
        <w:rPr>
          <w:rFonts w:ascii="Arial" w:eastAsia="Times New Roman" w:hAnsi="Arial" w:cs="Arial"/>
          <w:bCs/>
          <w:sz w:val="22"/>
          <w:szCs w:val="22"/>
          <w:lang w:bidi="ar-SA"/>
        </w:rPr>
        <w:t xml:space="preserve"> presentadas a la E</w:t>
      </w:r>
      <w:r w:rsidR="005B5064">
        <w:rPr>
          <w:rFonts w:ascii="Arial" w:eastAsia="Times New Roman" w:hAnsi="Arial" w:cs="Arial"/>
          <w:bCs/>
          <w:sz w:val="22"/>
          <w:szCs w:val="22"/>
          <w:lang w:bidi="ar-SA"/>
        </w:rPr>
        <w:t>mp</w:t>
      </w:r>
      <w:r>
        <w:rPr>
          <w:rFonts w:ascii="Arial" w:eastAsia="Times New Roman" w:hAnsi="Arial" w:cs="Arial"/>
          <w:bCs/>
          <w:sz w:val="22"/>
          <w:szCs w:val="22"/>
          <w:lang w:bidi="ar-SA"/>
        </w:rPr>
        <w:t>resa para el presente periodo</w:t>
      </w:r>
      <w:r w:rsidR="001E724D">
        <w:rPr>
          <w:rFonts w:ascii="Arial" w:eastAsia="Times New Roman" w:hAnsi="Arial" w:cs="Arial"/>
          <w:bCs/>
          <w:sz w:val="22"/>
          <w:szCs w:val="22"/>
          <w:lang w:bidi="ar-SA"/>
        </w:rPr>
        <w:t xml:space="preserve"> por </w:t>
      </w:r>
      <w:r w:rsidR="00784547">
        <w:rPr>
          <w:rFonts w:ascii="Arial" w:eastAsia="Times New Roman" w:hAnsi="Arial" w:cs="Arial"/>
          <w:bCs/>
          <w:sz w:val="22"/>
          <w:szCs w:val="22"/>
          <w:lang w:bidi="ar-SA"/>
        </w:rPr>
        <w:t xml:space="preserve">valor de </w:t>
      </w:r>
      <w:r w:rsidR="001E724D">
        <w:rPr>
          <w:rFonts w:ascii="Arial" w:eastAsia="Times New Roman" w:hAnsi="Arial" w:cs="Arial"/>
          <w:bCs/>
          <w:sz w:val="22"/>
          <w:szCs w:val="22"/>
          <w:lang w:bidi="ar-SA"/>
        </w:rPr>
        <w:t>$33.333</w:t>
      </w:r>
      <w:r w:rsidR="008B2002">
        <w:rPr>
          <w:rFonts w:ascii="Arial" w:eastAsia="Times New Roman" w:hAnsi="Arial" w:cs="Arial"/>
          <w:sz w:val="22"/>
          <w:szCs w:val="22"/>
          <w:lang w:val="es-ES" w:bidi="ar-SA"/>
        </w:rPr>
        <w:t>(en miles)</w:t>
      </w:r>
      <w:r w:rsidR="001E724D">
        <w:rPr>
          <w:rFonts w:ascii="Arial" w:eastAsia="Times New Roman" w:hAnsi="Arial" w:cs="Arial"/>
          <w:bCs/>
          <w:sz w:val="22"/>
          <w:szCs w:val="22"/>
          <w:lang w:bidi="ar-SA"/>
        </w:rPr>
        <w:t>.</w:t>
      </w:r>
      <w:r w:rsidR="00784547">
        <w:rPr>
          <w:rFonts w:ascii="Arial" w:eastAsia="Times New Roman" w:hAnsi="Arial" w:cs="Arial"/>
          <w:bCs/>
          <w:sz w:val="22"/>
          <w:szCs w:val="22"/>
          <w:lang w:bidi="ar-SA"/>
        </w:rPr>
        <w:t xml:space="preserve"> Adicionalmente, se encuentran los gastos de </w:t>
      </w:r>
      <w:r w:rsidR="00B9619B">
        <w:rPr>
          <w:rFonts w:ascii="Arial" w:eastAsia="Times New Roman" w:hAnsi="Arial" w:cs="Arial"/>
          <w:bCs/>
          <w:sz w:val="22"/>
          <w:szCs w:val="22"/>
          <w:lang w:bidi="ar-SA"/>
        </w:rPr>
        <w:t>mantenimiento d</w:t>
      </w:r>
      <w:r w:rsidR="00D24262">
        <w:rPr>
          <w:rFonts w:ascii="Arial" w:eastAsia="Times New Roman" w:hAnsi="Arial" w:cs="Arial"/>
          <w:bCs/>
          <w:sz w:val="22"/>
          <w:szCs w:val="22"/>
          <w:lang w:bidi="ar-SA"/>
        </w:rPr>
        <w:t xml:space="preserve">e computadores </w:t>
      </w:r>
      <w:r w:rsidR="00784547">
        <w:rPr>
          <w:rFonts w:ascii="Arial" w:eastAsia="Times New Roman" w:hAnsi="Arial" w:cs="Arial"/>
          <w:bCs/>
          <w:sz w:val="22"/>
          <w:szCs w:val="22"/>
          <w:lang w:bidi="ar-SA"/>
        </w:rPr>
        <w:t xml:space="preserve">por </w:t>
      </w:r>
      <w:r w:rsidR="00D24262">
        <w:rPr>
          <w:rFonts w:ascii="Arial" w:eastAsia="Times New Roman" w:hAnsi="Arial" w:cs="Arial"/>
          <w:bCs/>
          <w:sz w:val="22"/>
          <w:szCs w:val="22"/>
          <w:lang w:bidi="ar-SA"/>
        </w:rPr>
        <w:t>$1.526</w:t>
      </w:r>
      <w:r w:rsidR="00F91879">
        <w:rPr>
          <w:rFonts w:ascii="Arial" w:eastAsia="Times New Roman" w:hAnsi="Arial" w:cs="Arial"/>
          <w:sz w:val="22"/>
          <w:szCs w:val="22"/>
          <w:lang w:val="es-ES" w:bidi="ar-SA"/>
        </w:rPr>
        <w:t>(en miles)</w:t>
      </w:r>
      <w:r w:rsidR="00784547">
        <w:rPr>
          <w:rFonts w:ascii="Arial" w:eastAsia="Times New Roman" w:hAnsi="Arial" w:cs="Arial"/>
          <w:bCs/>
          <w:sz w:val="22"/>
          <w:szCs w:val="22"/>
          <w:lang w:bidi="ar-SA"/>
        </w:rPr>
        <w:t xml:space="preserve">, y </w:t>
      </w:r>
      <w:r w:rsidR="00B9619B">
        <w:rPr>
          <w:rFonts w:ascii="Arial" w:eastAsia="Times New Roman" w:hAnsi="Arial" w:cs="Arial"/>
          <w:bCs/>
          <w:sz w:val="22"/>
          <w:szCs w:val="22"/>
          <w:lang w:bidi="ar-SA"/>
        </w:rPr>
        <w:t xml:space="preserve">gastos por caja menor </w:t>
      </w:r>
      <w:r w:rsidR="00784547">
        <w:rPr>
          <w:rFonts w:ascii="Arial" w:eastAsia="Times New Roman" w:hAnsi="Arial" w:cs="Arial"/>
          <w:bCs/>
          <w:sz w:val="22"/>
          <w:szCs w:val="22"/>
          <w:lang w:bidi="ar-SA"/>
        </w:rPr>
        <w:t xml:space="preserve">de </w:t>
      </w:r>
      <w:r w:rsidR="00B9619B">
        <w:rPr>
          <w:rFonts w:ascii="Arial" w:eastAsia="Times New Roman" w:hAnsi="Arial" w:cs="Arial"/>
          <w:bCs/>
          <w:sz w:val="22"/>
          <w:szCs w:val="22"/>
          <w:lang w:bidi="ar-SA"/>
        </w:rPr>
        <w:t>$352</w:t>
      </w:r>
      <w:r w:rsidR="00F91879">
        <w:rPr>
          <w:rFonts w:ascii="Arial" w:eastAsia="Times New Roman" w:hAnsi="Arial" w:cs="Arial"/>
          <w:sz w:val="22"/>
          <w:szCs w:val="22"/>
          <w:lang w:val="es-ES" w:bidi="ar-SA"/>
        </w:rPr>
        <w:t>(en miles)</w:t>
      </w:r>
      <w:r w:rsidR="00B9619B">
        <w:rPr>
          <w:rFonts w:ascii="Arial" w:eastAsia="Times New Roman" w:hAnsi="Arial" w:cs="Arial"/>
          <w:bCs/>
          <w:sz w:val="22"/>
          <w:szCs w:val="22"/>
          <w:lang w:bidi="ar-SA"/>
        </w:rPr>
        <w:t>.</w:t>
      </w:r>
    </w:p>
    <w:p w:rsidR="00784547" w:rsidRDefault="00784547" w:rsidP="00797CA2">
      <w:pPr>
        <w:widowControl/>
        <w:jc w:val="both"/>
        <w:rPr>
          <w:rFonts w:ascii="Arial" w:eastAsia="Times New Roman" w:hAnsi="Arial" w:cs="Arial"/>
          <w:bCs/>
          <w:sz w:val="22"/>
          <w:szCs w:val="22"/>
          <w:lang w:bidi="ar-SA"/>
        </w:rPr>
      </w:pPr>
    </w:p>
    <w:p w:rsidR="00A4215D" w:rsidRDefault="00A4215D" w:rsidP="00797CA2">
      <w:pPr>
        <w:widowControl/>
        <w:jc w:val="both"/>
        <w:rPr>
          <w:rFonts w:ascii="Arial" w:eastAsia="Times New Roman" w:hAnsi="Arial" w:cs="Arial"/>
          <w:bCs/>
          <w:sz w:val="22"/>
          <w:szCs w:val="22"/>
          <w:lang w:bidi="ar-SA"/>
        </w:rPr>
      </w:pPr>
    </w:p>
    <w:p w:rsidR="00383F62" w:rsidRPr="00502BB0" w:rsidRDefault="003C3852"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1</w:t>
      </w:r>
      <w:r w:rsidR="00383F62" w:rsidRPr="00502BB0">
        <w:rPr>
          <w:rFonts w:ascii="Arial" w:eastAsia="Times New Roman" w:hAnsi="Arial" w:cs="Arial"/>
          <w:b/>
          <w:bCs/>
          <w:sz w:val="22"/>
          <w:szCs w:val="22"/>
          <w:lang w:bidi="ar-SA"/>
        </w:rPr>
        <w:t xml:space="preserve">.7. ARRENDAMIENTOS. </w:t>
      </w:r>
    </w:p>
    <w:p w:rsidR="00383F62" w:rsidRPr="00502BB0" w:rsidRDefault="00383F62" w:rsidP="00797CA2">
      <w:pPr>
        <w:widowControl/>
        <w:jc w:val="both"/>
        <w:rPr>
          <w:rFonts w:ascii="Arial" w:eastAsia="Times New Roman" w:hAnsi="Arial" w:cs="Arial"/>
          <w:b/>
          <w:bCs/>
          <w:sz w:val="22"/>
          <w:szCs w:val="22"/>
          <w:lang w:bidi="ar-SA"/>
        </w:rPr>
      </w:pPr>
    </w:p>
    <w:p w:rsidR="00CE4148" w:rsidRPr="00502BB0" w:rsidRDefault="000910C0"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Tabla 6.</w:t>
      </w:r>
    </w:p>
    <w:p w:rsidR="008361B6" w:rsidRDefault="003D6654" w:rsidP="00797CA2">
      <w:pPr>
        <w:widowControl/>
        <w:jc w:val="both"/>
        <w:rPr>
          <w:rFonts w:ascii="Arial" w:eastAsia="Times New Roman" w:hAnsi="Arial" w:cs="Arial"/>
          <w:b/>
          <w:sz w:val="22"/>
          <w:szCs w:val="22"/>
          <w:lang w:val="es-ES" w:bidi="ar-SA"/>
        </w:rPr>
      </w:pPr>
      <w:r w:rsidRPr="003D6654">
        <w:rPr>
          <w:noProof/>
          <w:lang w:eastAsia="es-CO" w:bidi="ar-SA"/>
        </w:rPr>
        <w:drawing>
          <wp:inline distT="0" distB="0" distL="0" distR="0">
            <wp:extent cx="6391275" cy="521335"/>
            <wp:effectExtent l="0" t="0" r="952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91803" cy="521378"/>
                    </a:xfrm>
                    <a:prstGeom prst="rect">
                      <a:avLst/>
                    </a:prstGeom>
                    <a:noFill/>
                    <a:ln>
                      <a:noFill/>
                    </a:ln>
                  </pic:spPr>
                </pic:pic>
              </a:graphicData>
            </a:graphic>
          </wp:inline>
        </w:drawing>
      </w:r>
    </w:p>
    <w:p w:rsidR="005713B5" w:rsidRPr="007D3286" w:rsidRDefault="005713B5" w:rsidP="00797CA2">
      <w:pPr>
        <w:widowControl/>
        <w:jc w:val="both"/>
        <w:rPr>
          <w:rFonts w:ascii="Arial" w:eastAsia="Times New Roman" w:hAnsi="Arial" w:cs="Arial"/>
          <w:sz w:val="16"/>
          <w:szCs w:val="16"/>
          <w:lang w:val="es-ES" w:bidi="ar-SA"/>
        </w:rPr>
      </w:pPr>
      <w:r w:rsidRPr="007D3286">
        <w:rPr>
          <w:rFonts w:ascii="Arial" w:eastAsia="Times New Roman" w:hAnsi="Arial" w:cs="Arial"/>
          <w:sz w:val="16"/>
          <w:szCs w:val="16"/>
          <w:lang w:val="es-ES" w:bidi="ar-SA"/>
        </w:rPr>
        <w:t>Fuente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r>
        <w:rPr>
          <w:rFonts w:ascii="Arial" w:eastAsia="Times New Roman" w:hAnsi="Arial" w:cs="Arial"/>
          <w:sz w:val="16"/>
          <w:szCs w:val="16"/>
          <w:lang w:val="es-ES" w:bidi="ar-SA"/>
        </w:rPr>
        <w:t>.</w:t>
      </w:r>
    </w:p>
    <w:p w:rsidR="00383F62" w:rsidRPr="004D37CB" w:rsidRDefault="00383F62" w:rsidP="00797CA2">
      <w:pPr>
        <w:widowControl/>
        <w:jc w:val="both"/>
        <w:rPr>
          <w:rFonts w:ascii="Arial" w:eastAsia="Times New Roman" w:hAnsi="Arial" w:cs="Arial"/>
          <w:sz w:val="16"/>
          <w:szCs w:val="16"/>
          <w:lang w:val="es-ES" w:bidi="ar-SA"/>
        </w:rPr>
      </w:pPr>
    </w:p>
    <w:p w:rsidR="00383F62" w:rsidRDefault="00383F62" w:rsidP="00797CA2">
      <w:pPr>
        <w:widowControl/>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S</w:t>
      </w:r>
      <w:r w:rsidR="00223BC5">
        <w:rPr>
          <w:rFonts w:ascii="Arial" w:eastAsia="Times New Roman" w:hAnsi="Arial" w:cs="Arial"/>
          <w:sz w:val="22"/>
          <w:szCs w:val="22"/>
          <w:lang w:val="es-ES" w:bidi="ar-SA"/>
        </w:rPr>
        <w:t xml:space="preserve">e </w:t>
      </w:r>
      <w:r w:rsidR="00F2339E">
        <w:rPr>
          <w:rFonts w:ascii="Arial" w:eastAsia="Times New Roman" w:hAnsi="Arial" w:cs="Arial"/>
          <w:sz w:val="22"/>
          <w:szCs w:val="22"/>
          <w:lang w:val="es-ES" w:bidi="ar-SA"/>
        </w:rPr>
        <w:t xml:space="preserve">observa que, </w:t>
      </w:r>
      <w:r w:rsidR="00102BE9">
        <w:rPr>
          <w:rFonts w:ascii="Arial" w:eastAsia="Times New Roman" w:hAnsi="Arial" w:cs="Arial"/>
          <w:sz w:val="22"/>
          <w:szCs w:val="22"/>
          <w:lang w:val="es-ES" w:bidi="ar-SA"/>
        </w:rPr>
        <w:t>para el tercer trimestre</w:t>
      </w:r>
      <w:r w:rsidR="00F45EF6">
        <w:rPr>
          <w:rFonts w:ascii="Arial" w:eastAsia="Times New Roman" w:hAnsi="Arial" w:cs="Arial"/>
          <w:sz w:val="22"/>
          <w:szCs w:val="22"/>
          <w:lang w:val="es-ES" w:bidi="ar-SA"/>
        </w:rPr>
        <w:t xml:space="preserve"> de 2019, se</w:t>
      </w:r>
      <w:r w:rsidR="003D6654">
        <w:rPr>
          <w:rFonts w:ascii="Arial" w:eastAsia="Times New Roman" w:hAnsi="Arial" w:cs="Arial"/>
          <w:sz w:val="22"/>
          <w:szCs w:val="22"/>
          <w:lang w:val="es-ES" w:bidi="ar-SA"/>
        </w:rPr>
        <w:t xml:space="preserve"> registra una reducción de  $28.360</w:t>
      </w:r>
      <w:r w:rsidR="00F91879">
        <w:rPr>
          <w:rFonts w:ascii="Arial" w:eastAsia="Times New Roman" w:hAnsi="Arial" w:cs="Arial"/>
          <w:sz w:val="22"/>
          <w:szCs w:val="22"/>
          <w:lang w:val="es-ES" w:bidi="ar-SA"/>
        </w:rPr>
        <w:t xml:space="preserve"> (en miles)</w:t>
      </w:r>
      <w:r w:rsidR="00930C5C">
        <w:rPr>
          <w:rFonts w:ascii="Arial" w:eastAsia="Times New Roman" w:hAnsi="Arial" w:cs="Arial"/>
          <w:sz w:val="22"/>
          <w:szCs w:val="22"/>
          <w:lang w:val="es-ES" w:bidi="ar-SA"/>
        </w:rPr>
        <w:t>,</w:t>
      </w:r>
      <w:r w:rsidRPr="00502BB0">
        <w:rPr>
          <w:rFonts w:ascii="Arial" w:eastAsia="Times New Roman" w:hAnsi="Arial" w:cs="Arial"/>
          <w:sz w:val="22"/>
          <w:szCs w:val="22"/>
          <w:lang w:val="es-ES" w:bidi="ar-SA"/>
        </w:rPr>
        <w:t xml:space="preserve"> comparado con el mismo peri</w:t>
      </w:r>
      <w:r w:rsidR="00751F52">
        <w:rPr>
          <w:rFonts w:ascii="Arial" w:eastAsia="Times New Roman" w:hAnsi="Arial" w:cs="Arial"/>
          <w:sz w:val="22"/>
          <w:szCs w:val="22"/>
          <w:lang w:val="es-ES" w:bidi="ar-SA"/>
        </w:rPr>
        <w:t>o</w:t>
      </w:r>
      <w:r w:rsidR="003563F6">
        <w:rPr>
          <w:rFonts w:ascii="Arial" w:eastAsia="Times New Roman" w:hAnsi="Arial" w:cs="Arial"/>
          <w:sz w:val="22"/>
          <w:szCs w:val="22"/>
          <w:lang w:val="es-ES" w:bidi="ar-SA"/>
        </w:rPr>
        <w:t>d</w:t>
      </w:r>
      <w:r w:rsidR="00F45EF6">
        <w:rPr>
          <w:rFonts w:ascii="Arial" w:eastAsia="Times New Roman" w:hAnsi="Arial" w:cs="Arial"/>
          <w:sz w:val="22"/>
          <w:szCs w:val="22"/>
          <w:lang w:val="es-ES" w:bidi="ar-SA"/>
        </w:rPr>
        <w:t>o del 2018</w:t>
      </w:r>
      <w:r w:rsidR="00F2339E">
        <w:rPr>
          <w:rFonts w:ascii="Arial" w:eastAsia="Times New Roman" w:hAnsi="Arial" w:cs="Arial"/>
          <w:sz w:val="22"/>
          <w:szCs w:val="22"/>
          <w:lang w:val="es-ES" w:bidi="ar-SA"/>
        </w:rPr>
        <w:t>,</w:t>
      </w:r>
      <w:r w:rsidR="00930C5C">
        <w:rPr>
          <w:rFonts w:ascii="Arial" w:eastAsia="Times New Roman" w:hAnsi="Arial" w:cs="Arial"/>
          <w:sz w:val="22"/>
          <w:szCs w:val="22"/>
          <w:lang w:val="es-ES" w:bidi="ar-SA"/>
        </w:rPr>
        <w:t xml:space="preserve"> que equivale al </w:t>
      </w:r>
      <w:r w:rsidR="00BB5350">
        <w:rPr>
          <w:rFonts w:ascii="Arial" w:eastAsia="Times New Roman" w:hAnsi="Arial" w:cs="Arial"/>
          <w:sz w:val="22"/>
          <w:szCs w:val="22"/>
          <w:lang w:val="es-ES" w:bidi="ar-SA"/>
        </w:rPr>
        <w:t>-2</w:t>
      </w:r>
      <w:r w:rsidR="00930C5C">
        <w:rPr>
          <w:rFonts w:ascii="Arial" w:eastAsia="Times New Roman" w:hAnsi="Arial" w:cs="Arial"/>
          <w:sz w:val="22"/>
          <w:szCs w:val="22"/>
          <w:lang w:val="es-ES" w:bidi="ar-SA"/>
        </w:rPr>
        <w:t xml:space="preserve">%. </w:t>
      </w:r>
    </w:p>
    <w:p w:rsidR="00D6674C" w:rsidRDefault="00D6674C" w:rsidP="00797CA2">
      <w:pPr>
        <w:widowControl/>
        <w:jc w:val="both"/>
        <w:rPr>
          <w:rFonts w:ascii="Arial" w:eastAsia="Times New Roman" w:hAnsi="Arial" w:cs="Arial"/>
          <w:sz w:val="22"/>
          <w:szCs w:val="22"/>
          <w:lang w:val="es-ES" w:bidi="ar-SA"/>
        </w:rPr>
      </w:pPr>
    </w:p>
    <w:p w:rsidR="00D6674C" w:rsidRDefault="00D6674C" w:rsidP="00797CA2">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Para el presente periodo se pagó por canon de arrendamiento de la sede un total de $529.126</w:t>
      </w:r>
      <w:r w:rsidR="00F91879">
        <w:rPr>
          <w:rFonts w:ascii="Arial" w:eastAsia="Times New Roman" w:hAnsi="Arial" w:cs="Arial"/>
          <w:sz w:val="22"/>
          <w:szCs w:val="22"/>
          <w:lang w:val="es-ES" w:bidi="ar-SA"/>
        </w:rPr>
        <w:t xml:space="preserve"> (en miles)</w:t>
      </w:r>
      <w:r w:rsidR="00BB5350">
        <w:rPr>
          <w:rFonts w:ascii="Arial" w:eastAsia="Times New Roman" w:hAnsi="Arial" w:cs="Arial"/>
          <w:sz w:val="22"/>
          <w:szCs w:val="22"/>
          <w:lang w:val="es-ES" w:bidi="ar-SA"/>
        </w:rPr>
        <w:t>,</w:t>
      </w:r>
      <w:r>
        <w:rPr>
          <w:rFonts w:ascii="Arial" w:eastAsia="Times New Roman" w:hAnsi="Arial" w:cs="Arial"/>
          <w:sz w:val="22"/>
          <w:szCs w:val="22"/>
          <w:lang w:val="es-ES" w:bidi="ar-SA"/>
        </w:rPr>
        <w:t xml:space="preserve"> que corresponde a un val</w:t>
      </w:r>
      <w:r w:rsidR="00FD2699">
        <w:rPr>
          <w:rFonts w:ascii="Arial" w:eastAsia="Times New Roman" w:hAnsi="Arial" w:cs="Arial"/>
          <w:sz w:val="22"/>
          <w:szCs w:val="22"/>
          <w:lang w:val="es-ES" w:bidi="ar-SA"/>
        </w:rPr>
        <w:t xml:space="preserve">or mensual de $ 176.375 </w:t>
      </w:r>
      <w:r w:rsidR="00F91879">
        <w:rPr>
          <w:rFonts w:ascii="Arial" w:eastAsia="Times New Roman" w:hAnsi="Arial" w:cs="Arial"/>
          <w:sz w:val="22"/>
          <w:szCs w:val="22"/>
          <w:lang w:val="es-ES" w:bidi="ar-SA"/>
        </w:rPr>
        <w:t>(en miles)</w:t>
      </w:r>
      <w:r>
        <w:rPr>
          <w:rFonts w:ascii="Arial" w:eastAsia="Times New Roman" w:hAnsi="Arial" w:cs="Arial"/>
          <w:sz w:val="22"/>
          <w:szCs w:val="22"/>
          <w:lang w:val="es-ES" w:bidi="ar-SA"/>
        </w:rPr>
        <w:t xml:space="preserve"> de pesos.</w:t>
      </w:r>
    </w:p>
    <w:p w:rsidR="00D6674C" w:rsidRDefault="00D6674C" w:rsidP="00797CA2">
      <w:pPr>
        <w:widowControl/>
        <w:jc w:val="both"/>
        <w:rPr>
          <w:rFonts w:ascii="Arial" w:eastAsia="Times New Roman" w:hAnsi="Arial" w:cs="Arial"/>
          <w:sz w:val="22"/>
          <w:szCs w:val="22"/>
          <w:lang w:val="es-ES" w:bidi="ar-SA"/>
        </w:rPr>
      </w:pPr>
    </w:p>
    <w:p w:rsidR="00D6674C" w:rsidRDefault="00D6674C" w:rsidP="00797CA2">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 xml:space="preserve">Por arrendamiento de Cargadores de vehículos </w:t>
      </w:r>
      <w:r w:rsidR="00BB5350">
        <w:rPr>
          <w:rFonts w:ascii="Arial" w:eastAsia="Times New Roman" w:hAnsi="Arial" w:cs="Arial"/>
          <w:sz w:val="22"/>
          <w:szCs w:val="22"/>
          <w:lang w:val="es-ES" w:bidi="ar-SA"/>
        </w:rPr>
        <w:t xml:space="preserve">eléctricos </w:t>
      </w:r>
      <w:r>
        <w:rPr>
          <w:rFonts w:ascii="Arial" w:eastAsia="Times New Roman" w:hAnsi="Arial" w:cs="Arial"/>
          <w:sz w:val="22"/>
          <w:szCs w:val="22"/>
          <w:lang w:val="es-ES" w:bidi="ar-SA"/>
        </w:rPr>
        <w:t>se pa</w:t>
      </w:r>
      <w:r w:rsidR="00FD2699">
        <w:rPr>
          <w:rFonts w:ascii="Arial" w:eastAsia="Times New Roman" w:hAnsi="Arial" w:cs="Arial"/>
          <w:sz w:val="22"/>
          <w:szCs w:val="22"/>
          <w:lang w:val="es-ES" w:bidi="ar-SA"/>
        </w:rPr>
        <w:t>gó un valor de $ 3.185</w:t>
      </w:r>
      <w:r w:rsidR="008B2002">
        <w:rPr>
          <w:rFonts w:ascii="Arial" w:eastAsia="Times New Roman" w:hAnsi="Arial" w:cs="Arial"/>
          <w:sz w:val="22"/>
          <w:szCs w:val="22"/>
          <w:lang w:val="es-ES" w:bidi="ar-SA"/>
        </w:rPr>
        <w:t xml:space="preserve"> (en miles)</w:t>
      </w:r>
      <w:r>
        <w:rPr>
          <w:rFonts w:ascii="Arial" w:eastAsia="Times New Roman" w:hAnsi="Arial" w:cs="Arial"/>
          <w:sz w:val="22"/>
          <w:szCs w:val="22"/>
          <w:lang w:val="es-ES" w:bidi="ar-SA"/>
        </w:rPr>
        <w:t>, que corresponde</w:t>
      </w:r>
      <w:r w:rsidR="00FD2699">
        <w:rPr>
          <w:rFonts w:ascii="Arial" w:eastAsia="Times New Roman" w:hAnsi="Arial" w:cs="Arial"/>
          <w:sz w:val="22"/>
          <w:szCs w:val="22"/>
          <w:lang w:val="es-ES" w:bidi="ar-SA"/>
        </w:rPr>
        <w:t xml:space="preserve"> a $ 3.175</w:t>
      </w:r>
      <w:r w:rsidR="00F91879">
        <w:rPr>
          <w:rFonts w:ascii="Arial" w:eastAsia="Times New Roman" w:hAnsi="Arial" w:cs="Arial"/>
          <w:sz w:val="22"/>
          <w:szCs w:val="22"/>
          <w:lang w:val="es-ES" w:bidi="ar-SA"/>
        </w:rPr>
        <w:t xml:space="preserve"> (en miles)</w:t>
      </w:r>
      <w:r>
        <w:rPr>
          <w:rFonts w:ascii="Arial" w:eastAsia="Times New Roman" w:hAnsi="Arial" w:cs="Arial"/>
          <w:sz w:val="22"/>
          <w:szCs w:val="22"/>
          <w:lang w:val="es-ES" w:bidi="ar-SA"/>
        </w:rPr>
        <w:t xml:space="preserve"> mensual.</w:t>
      </w:r>
    </w:p>
    <w:p w:rsidR="00F2339E" w:rsidRDefault="00F2339E" w:rsidP="00797CA2">
      <w:pPr>
        <w:widowControl/>
        <w:jc w:val="both"/>
        <w:rPr>
          <w:rFonts w:ascii="Arial" w:eastAsia="Times New Roman" w:hAnsi="Arial" w:cs="Arial"/>
          <w:sz w:val="22"/>
          <w:szCs w:val="22"/>
          <w:lang w:val="es-ES" w:bidi="ar-SA"/>
        </w:rPr>
      </w:pPr>
    </w:p>
    <w:p w:rsidR="00854A69" w:rsidRDefault="00854A69" w:rsidP="00797CA2">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 xml:space="preserve">La disminución se </w:t>
      </w:r>
      <w:r w:rsidR="00560021">
        <w:rPr>
          <w:rFonts w:ascii="Arial" w:eastAsia="Times New Roman" w:hAnsi="Arial" w:cs="Arial"/>
          <w:sz w:val="22"/>
          <w:szCs w:val="22"/>
          <w:lang w:val="es-ES" w:bidi="ar-SA"/>
        </w:rPr>
        <w:t>debea que</w:t>
      </w:r>
      <w:r>
        <w:rPr>
          <w:rFonts w:ascii="Arial" w:eastAsia="Times New Roman" w:hAnsi="Arial" w:cs="Arial"/>
          <w:sz w:val="22"/>
          <w:szCs w:val="22"/>
          <w:lang w:val="es-ES" w:bidi="ar-SA"/>
        </w:rPr>
        <w:t xml:space="preserve"> e</w:t>
      </w:r>
      <w:r w:rsidR="00560021">
        <w:rPr>
          <w:rFonts w:ascii="Arial" w:eastAsia="Times New Roman" w:hAnsi="Arial" w:cs="Arial"/>
          <w:sz w:val="22"/>
          <w:szCs w:val="22"/>
          <w:lang w:val="es-ES" w:bidi="ar-SA"/>
        </w:rPr>
        <w:t>l canon de arrendamiento de la S</w:t>
      </w:r>
      <w:r>
        <w:rPr>
          <w:rFonts w:ascii="Arial" w:eastAsia="Times New Roman" w:hAnsi="Arial" w:cs="Arial"/>
          <w:sz w:val="22"/>
          <w:szCs w:val="22"/>
          <w:lang w:val="es-ES" w:bidi="ar-SA"/>
        </w:rPr>
        <w:t>ede</w:t>
      </w:r>
      <w:r w:rsidR="00560021">
        <w:rPr>
          <w:rFonts w:ascii="Arial" w:eastAsia="Times New Roman" w:hAnsi="Arial" w:cs="Arial"/>
          <w:sz w:val="22"/>
          <w:szCs w:val="22"/>
          <w:lang w:val="es-ES" w:bidi="ar-SA"/>
        </w:rPr>
        <w:t xml:space="preserve"> de la Empresa disminuyó</w:t>
      </w:r>
      <w:r>
        <w:rPr>
          <w:rFonts w:ascii="Arial" w:eastAsia="Times New Roman" w:hAnsi="Arial" w:cs="Arial"/>
          <w:sz w:val="22"/>
          <w:szCs w:val="22"/>
          <w:lang w:val="es-ES" w:bidi="ar-SA"/>
        </w:rPr>
        <w:t xml:space="preserve"> para la prese</w:t>
      </w:r>
      <w:r w:rsidR="00FD2699">
        <w:rPr>
          <w:rFonts w:ascii="Arial" w:eastAsia="Times New Roman" w:hAnsi="Arial" w:cs="Arial"/>
          <w:sz w:val="22"/>
          <w:szCs w:val="22"/>
          <w:lang w:val="es-ES" w:bidi="ar-SA"/>
        </w:rPr>
        <w:t xml:space="preserve">nte vigencia en $ 9.453 </w:t>
      </w:r>
      <w:r w:rsidR="00F91879">
        <w:rPr>
          <w:rFonts w:ascii="Arial" w:eastAsia="Times New Roman" w:hAnsi="Arial" w:cs="Arial"/>
          <w:sz w:val="22"/>
          <w:szCs w:val="22"/>
          <w:lang w:val="es-ES" w:bidi="ar-SA"/>
        </w:rPr>
        <w:t>(en miles)</w:t>
      </w:r>
      <w:r>
        <w:rPr>
          <w:rFonts w:ascii="Arial" w:eastAsia="Times New Roman" w:hAnsi="Arial" w:cs="Arial"/>
          <w:sz w:val="22"/>
          <w:szCs w:val="22"/>
          <w:lang w:val="es-ES" w:bidi="ar-SA"/>
        </w:rPr>
        <w:t xml:space="preserve"> mensualmente.</w:t>
      </w:r>
    </w:p>
    <w:p w:rsidR="00F91879" w:rsidRDefault="00F91879">
      <w:pPr>
        <w:widowControl/>
        <w:suppressAutoHyphens w:val="0"/>
        <w:rPr>
          <w:rFonts w:ascii="Arial" w:eastAsia="Times New Roman" w:hAnsi="Arial" w:cs="Arial"/>
          <w:sz w:val="22"/>
          <w:szCs w:val="22"/>
          <w:lang w:val="es-ES" w:bidi="ar-SA"/>
        </w:rPr>
      </w:pPr>
      <w:r>
        <w:rPr>
          <w:rFonts w:ascii="Arial" w:eastAsia="Times New Roman" w:hAnsi="Arial" w:cs="Arial"/>
          <w:sz w:val="22"/>
          <w:szCs w:val="22"/>
          <w:lang w:val="es-ES" w:bidi="ar-SA"/>
        </w:rPr>
        <w:br w:type="page"/>
      </w:r>
    </w:p>
    <w:p w:rsidR="00383F62" w:rsidRPr="003C3852" w:rsidRDefault="003C3852"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lastRenderedPageBreak/>
        <w:t xml:space="preserve">1.8. </w:t>
      </w:r>
      <w:r w:rsidR="00383F62" w:rsidRPr="003C3852">
        <w:rPr>
          <w:rFonts w:ascii="Arial" w:eastAsia="Times New Roman" w:hAnsi="Arial" w:cs="Arial"/>
          <w:b/>
          <w:bCs/>
          <w:sz w:val="22"/>
          <w:szCs w:val="22"/>
          <w:lang w:bidi="ar-SA"/>
        </w:rPr>
        <w:t>SERVICIOS PUBLICOS.</w:t>
      </w:r>
    </w:p>
    <w:p w:rsidR="00383F62" w:rsidRPr="00502BB0" w:rsidRDefault="00383F62" w:rsidP="00797CA2">
      <w:pPr>
        <w:widowControl/>
        <w:jc w:val="both"/>
        <w:rPr>
          <w:rFonts w:ascii="Arial" w:eastAsia="Times New Roman" w:hAnsi="Arial" w:cs="Arial"/>
          <w:b/>
          <w:bCs/>
          <w:sz w:val="22"/>
          <w:szCs w:val="22"/>
          <w:lang w:bidi="ar-SA"/>
        </w:rPr>
      </w:pPr>
    </w:p>
    <w:p w:rsidR="00CE4148" w:rsidRPr="00502BB0" w:rsidRDefault="000910C0"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Tabla 7</w:t>
      </w:r>
      <w:r w:rsidR="00383F62" w:rsidRPr="00502BB0">
        <w:rPr>
          <w:rFonts w:ascii="Arial" w:eastAsia="Times New Roman" w:hAnsi="Arial" w:cs="Arial"/>
          <w:b/>
          <w:bCs/>
          <w:sz w:val="22"/>
          <w:szCs w:val="22"/>
          <w:lang w:bidi="ar-SA"/>
        </w:rPr>
        <w:t>.</w:t>
      </w:r>
    </w:p>
    <w:p w:rsidR="00CE4148" w:rsidRPr="00502BB0" w:rsidRDefault="00527C29" w:rsidP="00797CA2">
      <w:pPr>
        <w:widowControl/>
        <w:jc w:val="both"/>
        <w:rPr>
          <w:rFonts w:ascii="Arial" w:eastAsia="Times New Roman" w:hAnsi="Arial" w:cs="Arial"/>
          <w:sz w:val="22"/>
          <w:szCs w:val="22"/>
          <w:lang w:val="es-ES" w:bidi="ar-SA"/>
        </w:rPr>
      </w:pPr>
      <w:r w:rsidRPr="00527C29">
        <w:rPr>
          <w:noProof/>
          <w:lang w:eastAsia="es-CO" w:bidi="ar-SA"/>
        </w:rPr>
        <w:drawing>
          <wp:inline distT="0" distB="0" distL="0" distR="0">
            <wp:extent cx="6332220" cy="490747"/>
            <wp:effectExtent l="0" t="0" r="0" b="508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2220" cy="490747"/>
                    </a:xfrm>
                    <a:prstGeom prst="rect">
                      <a:avLst/>
                    </a:prstGeom>
                    <a:noFill/>
                    <a:ln>
                      <a:noFill/>
                    </a:ln>
                  </pic:spPr>
                </pic:pic>
              </a:graphicData>
            </a:graphic>
          </wp:inline>
        </w:drawing>
      </w:r>
    </w:p>
    <w:p w:rsidR="005713B5" w:rsidRPr="007D3286" w:rsidRDefault="005713B5" w:rsidP="00797CA2">
      <w:pPr>
        <w:widowControl/>
        <w:jc w:val="both"/>
        <w:rPr>
          <w:rFonts w:ascii="Arial" w:eastAsia="Times New Roman" w:hAnsi="Arial" w:cs="Arial"/>
          <w:sz w:val="16"/>
          <w:szCs w:val="16"/>
          <w:lang w:val="es-ES" w:bidi="ar-SA"/>
        </w:rPr>
      </w:pPr>
      <w:r w:rsidRPr="007D3286">
        <w:rPr>
          <w:rFonts w:ascii="Arial" w:eastAsia="Times New Roman" w:hAnsi="Arial" w:cs="Arial"/>
          <w:sz w:val="16"/>
          <w:szCs w:val="16"/>
          <w:lang w:val="es-ES" w:bidi="ar-SA"/>
        </w:rPr>
        <w:t>Fuente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r>
        <w:rPr>
          <w:rFonts w:ascii="Arial" w:eastAsia="Times New Roman" w:hAnsi="Arial" w:cs="Arial"/>
          <w:sz w:val="16"/>
          <w:szCs w:val="16"/>
          <w:lang w:val="es-ES" w:bidi="ar-SA"/>
        </w:rPr>
        <w:t>.</w:t>
      </w:r>
    </w:p>
    <w:p w:rsidR="00383F62" w:rsidRPr="005713B5" w:rsidRDefault="00383F62" w:rsidP="00797CA2">
      <w:pPr>
        <w:widowControl/>
        <w:jc w:val="both"/>
        <w:rPr>
          <w:rFonts w:ascii="Arial" w:eastAsia="Times New Roman" w:hAnsi="Arial" w:cs="Arial"/>
          <w:b/>
          <w:sz w:val="22"/>
          <w:szCs w:val="22"/>
          <w:lang w:val="es-ES" w:bidi="ar-SA"/>
        </w:rPr>
      </w:pPr>
    </w:p>
    <w:p w:rsidR="00790D0E" w:rsidRPr="00502BB0" w:rsidRDefault="00C16C13" w:rsidP="00797CA2">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Para el tercer</w:t>
      </w:r>
      <w:r w:rsidR="00885F59">
        <w:rPr>
          <w:rFonts w:ascii="Arial" w:eastAsia="Times New Roman" w:hAnsi="Arial" w:cs="Arial"/>
          <w:sz w:val="22"/>
          <w:szCs w:val="22"/>
          <w:lang w:val="es-ES" w:bidi="ar-SA"/>
        </w:rPr>
        <w:t>trimestre</w:t>
      </w:r>
      <w:r w:rsidR="003C35A3">
        <w:rPr>
          <w:rFonts w:ascii="Arial" w:eastAsia="Times New Roman" w:hAnsi="Arial" w:cs="Arial"/>
          <w:sz w:val="22"/>
          <w:szCs w:val="22"/>
          <w:lang w:val="es-ES" w:bidi="ar-SA"/>
        </w:rPr>
        <w:t xml:space="preserve"> de </w:t>
      </w:r>
      <w:r w:rsidR="00B0560A">
        <w:rPr>
          <w:rFonts w:ascii="Arial" w:eastAsia="Times New Roman" w:hAnsi="Arial" w:cs="Arial"/>
          <w:sz w:val="22"/>
          <w:szCs w:val="22"/>
          <w:lang w:val="es-ES" w:bidi="ar-SA"/>
        </w:rPr>
        <w:t>2019 se evidencia una reducción en</w:t>
      </w:r>
      <w:r w:rsidR="005D4A33">
        <w:rPr>
          <w:rFonts w:ascii="Arial" w:eastAsia="Times New Roman" w:hAnsi="Arial" w:cs="Arial"/>
          <w:sz w:val="22"/>
          <w:szCs w:val="22"/>
          <w:lang w:val="es-ES" w:bidi="ar-SA"/>
        </w:rPr>
        <w:t xml:space="preserve"> el gasto frente al mismo </w:t>
      </w:r>
      <w:r w:rsidR="003C35A3">
        <w:rPr>
          <w:rFonts w:ascii="Arial" w:eastAsia="Times New Roman" w:hAnsi="Arial" w:cs="Arial"/>
          <w:sz w:val="22"/>
          <w:szCs w:val="22"/>
          <w:lang w:val="es-ES" w:bidi="ar-SA"/>
        </w:rPr>
        <w:t xml:space="preserve">periodo </w:t>
      </w:r>
      <w:r w:rsidR="003C35A3" w:rsidRPr="00502BB0">
        <w:rPr>
          <w:rFonts w:ascii="Arial" w:eastAsia="Times New Roman" w:hAnsi="Arial" w:cs="Arial"/>
          <w:sz w:val="22"/>
          <w:szCs w:val="22"/>
          <w:lang w:val="es-ES" w:bidi="ar-SA"/>
        </w:rPr>
        <w:t>de</w:t>
      </w:r>
      <w:r w:rsidR="00F45EF6">
        <w:rPr>
          <w:rFonts w:ascii="Arial" w:eastAsia="Times New Roman" w:hAnsi="Arial" w:cs="Arial"/>
          <w:sz w:val="22"/>
          <w:szCs w:val="22"/>
          <w:lang w:val="es-ES" w:bidi="ar-SA"/>
        </w:rPr>
        <w:t xml:space="preserve"> la vigencia 2018</w:t>
      </w:r>
      <w:r w:rsidR="003C35A3">
        <w:rPr>
          <w:rFonts w:ascii="Arial" w:eastAsia="Times New Roman" w:hAnsi="Arial" w:cs="Arial"/>
          <w:sz w:val="22"/>
          <w:szCs w:val="22"/>
          <w:lang w:val="es-ES" w:bidi="ar-SA"/>
        </w:rPr>
        <w:t xml:space="preserve"> d</w:t>
      </w:r>
      <w:r w:rsidR="00F45EF6">
        <w:rPr>
          <w:rFonts w:ascii="Arial" w:eastAsia="Times New Roman" w:hAnsi="Arial" w:cs="Arial"/>
          <w:sz w:val="22"/>
          <w:szCs w:val="22"/>
          <w:lang w:val="es-ES" w:bidi="ar-SA"/>
        </w:rPr>
        <w:t>e $</w:t>
      </w:r>
      <w:r w:rsidR="00527C29">
        <w:rPr>
          <w:rFonts w:ascii="Arial" w:eastAsia="Times New Roman" w:hAnsi="Arial" w:cs="Arial"/>
          <w:sz w:val="22"/>
          <w:szCs w:val="22"/>
          <w:lang w:val="es-ES" w:bidi="ar-SA"/>
        </w:rPr>
        <w:t>1.411</w:t>
      </w:r>
      <w:r w:rsidR="00F91879">
        <w:rPr>
          <w:rFonts w:ascii="Arial" w:eastAsia="Times New Roman" w:hAnsi="Arial" w:cs="Arial"/>
          <w:sz w:val="22"/>
          <w:szCs w:val="22"/>
          <w:lang w:val="es-ES" w:bidi="ar-SA"/>
        </w:rPr>
        <w:t xml:space="preserve"> (en miles)</w:t>
      </w:r>
      <w:r w:rsidR="00223BC5">
        <w:rPr>
          <w:rFonts w:ascii="Arial" w:eastAsia="Times New Roman" w:hAnsi="Arial" w:cs="Arial"/>
          <w:sz w:val="22"/>
          <w:szCs w:val="22"/>
          <w:lang w:val="es-ES" w:bidi="ar-SA"/>
        </w:rPr>
        <w:t xml:space="preserve">, </w:t>
      </w:r>
      <w:r w:rsidR="00527C29">
        <w:rPr>
          <w:rFonts w:ascii="Arial" w:eastAsia="Times New Roman" w:hAnsi="Arial" w:cs="Arial"/>
          <w:sz w:val="22"/>
          <w:szCs w:val="22"/>
          <w:lang w:val="es-ES" w:bidi="ar-SA"/>
        </w:rPr>
        <w:t>que equivale al 1</w:t>
      </w:r>
      <w:r w:rsidR="00885F59">
        <w:rPr>
          <w:rFonts w:ascii="Arial" w:eastAsia="Times New Roman" w:hAnsi="Arial" w:cs="Arial"/>
          <w:sz w:val="22"/>
          <w:szCs w:val="22"/>
          <w:lang w:val="es-ES" w:bidi="ar-SA"/>
        </w:rPr>
        <w:t>%</w:t>
      </w:r>
      <w:r w:rsidR="00DF71D6">
        <w:rPr>
          <w:rFonts w:ascii="Arial" w:eastAsia="Times New Roman" w:hAnsi="Arial" w:cs="Arial"/>
          <w:sz w:val="22"/>
          <w:szCs w:val="22"/>
          <w:lang w:val="es-ES" w:bidi="ar-SA"/>
        </w:rPr>
        <w:t xml:space="preserve"> acumulado</w:t>
      </w:r>
      <w:r w:rsidR="00885F59">
        <w:rPr>
          <w:rFonts w:ascii="Arial" w:eastAsia="Times New Roman" w:hAnsi="Arial" w:cs="Arial"/>
          <w:sz w:val="22"/>
          <w:szCs w:val="22"/>
          <w:lang w:val="es-ES" w:bidi="ar-SA"/>
        </w:rPr>
        <w:t>.</w:t>
      </w:r>
    </w:p>
    <w:p w:rsidR="00790D0E" w:rsidRPr="00EA5349" w:rsidRDefault="00790D0E" w:rsidP="00797CA2">
      <w:pPr>
        <w:widowControl/>
        <w:jc w:val="both"/>
        <w:rPr>
          <w:rFonts w:ascii="Arial" w:eastAsia="Times New Roman" w:hAnsi="Arial" w:cs="Arial"/>
          <w:b/>
          <w:sz w:val="22"/>
          <w:szCs w:val="22"/>
          <w:lang w:val="es-ES" w:bidi="ar-SA"/>
        </w:rPr>
      </w:pPr>
    </w:p>
    <w:p w:rsidR="00383F62" w:rsidRPr="008361B6" w:rsidRDefault="00383F62" w:rsidP="00797CA2">
      <w:pPr>
        <w:widowControl/>
        <w:jc w:val="both"/>
        <w:rPr>
          <w:rFonts w:ascii="Arial" w:eastAsia="Times New Roman" w:hAnsi="Arial" w:cs="Arial"/>
          <w:b/>
          <w:sz w:val="22"/>
          <w:szCs w:val="22"/>
          <w:lang w:bidi="ar-SA"/>
        </w:rPr>
      </w:pPr>
      <w:r w:rsidRPr="008361B6">
        <w:rPr>
          <w:rFonts w:ascii="Arial" w:eastAsia="Times New Roman" w:hAnsi="Arial" w:cs="Arial"/>
          <w:b/>
          <w:sz w:val="22"/>
          <w:szCs w:val="22"/>
          <w:lang w:bidi="ar-SA"/>
        </w:rPr>
        <w:t>Telefonía Fija.</w:t>
      </w:r>
    </w:p>
    <w:p w:rsidR="00383F62" w:rsidRPr="008361B6" w:rsidRDefault="00383F62" w:rsidP="00797CA2">
      <w:pPr>
        <w:widowControl/>
        <w:jc w:val="both"/>
        <w:rPr>
          <w:rFonts w:ascii="Arial" w:eastAsia="Times New Roman" w:hAnsi="Arial" w:cs="Arial"/>
          <w:b/>
          <w:sz w:val="22"/>
          <w:szCs w:val="22"/>
          <w:lang w:bidi="ar-SA"/>
        </w:rPr>
      </w:pPr>
    </w:p>
    <w:p w:rsidR="008361B6" w:rsidRPr="008361B6" w:rsidRDefault="00383F62" w:rsidP="00797CA2">
      <w:pPr>
        <w:widowControl/>
        <w:jc w:val="both"/>
        <w:rPr>
          <w:rFonts w:ascii="Arial" w:eastAsia="Times New Roman" w:hAnsi="Arial" w:cs="Arial"/>
          <w:sz w:val="22"/>
          <w:szCs w:val="22"/>
          <w:lang w:bidi="ar-SA"/>
        </w:rPr>
      </w:pPr>
      <w:r w:rsidRPr="000F00FD">
        <w:rPr>
          <w:rFonts w:ascii="Arial" w:eastAsia="Times New Roman" w:hAnsi="Arial" w:cs="Arial"/>
          <w:sz w:val="22"/>
          <w:szCs w:val="22"/>
          <w:lang w:bidi="ar-SA"/>
        </w:rPr>
        <w:t>E</w:t>
      </w:r>
      <w:r w:rsidR="00C16C13">
        <w:rPr>
          <w:rFonts w:ascii="Arial" w:eastAsia="Times New Roman" w:hAnsi="Arial" w:cs="Arial"/>
          <w:sz w:val="22"/>
          <w:szCs w:val="22"/>
          <w:lang w:bidi="ar-SA"/>
        </w:rPr>
        <w:t>n el tercer</w:t>
      </w:r>
      <w:r w:rsidR="00EA5349">
        <w:rPr>
          <w:rFonts w:ascii="Arial" w:eastAsia="Times New Roman" w:hAnsi="Arial" w:cs="Arial"/>
          <w:sz w:val="22"/>
          <w:szCs w:val="22"/>
          <w:lang w:bidi="ar-SA"/>
        </w:rPr>
        <w:t xml:space="preserve"> trimestre se realizó un</w:t>
      </w:r>
      <w:r w:rsidRPr="000F00FD">
        <w:rPr>
          <w:rFonts w:ascii="Arial" w:eastAsia="Times New Roman" w:hAnsi="Arial" w:cs="Arial"/>
          <w:sz w:val="22"/>
          <w:szCs w:val="22"/>
          <w:lang w:bidi="ar-SA"/>
        </w:rPr>
        <w:t xml:space="preserve"> pago a la Empresa de T</w:t>
      </w:r>
      <w:r w:rsidR="00B84381">
        <w:rPr>
          <w:rFonts w:ascii="Arial" w:eastAsia="Times New Roman" w:hAnsi="Arial" w:cs="Arial"/>
          <w:sz w:val="22"/>
          <w:szCs w:val="22"/>
          <w:lang w:bidi="ar-SA"/>
        </w:rPr>
        <w:t>eléfonos de Bogotá</w:t>
      </w:r>
      <w:r w:rsidR="008361B6" w:rsidRPr="000F00FD">
        <w:rPr>
          <w:rFonts w:ascii="Arial" w:eastAsia="Times New Roman" w:hAnsi="Arial" w:cs="Arial"/>
          <w:sz w:val="22"/>
          <w:szCs w:val="22"/>
          <w:lang w:bidi="ar-SA"/>
        </w:rPr>
        <w:t xml:space="preserve"> p</w:t>
      </w:r>
      <w:r w:rsidR="00C16C13">
        <w:rPr>
          <w:rFonts w:ascii="Arial" w:eastAsia="Times New Roman" w:hAnsi="Arial" w:cs="Arial"/>
          <w:sz w:val="22"/>
          <w:szCs w:val="22"/>
          <w:lang w:bidi="ar-SA"/>
        </w:rPr>
        <w:t>or valor de $8.167.530.</w:t>
      </w:r>
    </w:p>
    <w:p w:rsidR="00383F62" w:rsidRPr="008361B6" w:rsidRDefault="00383F62" w:rsidP="00797CA2">
      <w:pPr>
        <w:widowControl/>
        <w:jc w:val="both"/>
        <w:rPr>
          <w:rFonts w:ascii="Arial" w:eastAsia="Times New Roman" w:hAnsi="Arial" w:cs="Arial"/>
          <w:sz w:val="22"/>
          <w:szCs w:val="22"/>
          <w:lang w:bidi="ar-SA"/>
        </w:rPr>
      </w:pPr>
    </w:p>
    <w:p w:rsidR="00383F62" w:rsidRPr="008361B6" w:rsidRDefault="00383F62" w:rsidP="00797CA2">
      <w:pPr>
        <w:widowControl/>
        <w:jc w:val="both"/>
        <w:rPr>
          <w:rFonts w:ascii="Arial" w:eastAsia="Times New Roman" w:hAnsi="Arial" w:cs="Arial"/>
          <w:sz w:val="22"/>
          <w:szCs w:val="22"/>
          <w:lang w:bidi="ar-SA"/>
        </w:rPr>
      </w:pPr>
      <w:r w:rsidRPr="008361B6">
        <w:rPr>
          <w:rFonts w:ascii="Arial" w:eastAsia="Times New Roman" w:hAnsi="Arial" w:cs="Arial"/>
          <w:sz w:val="22"/>
          <w:szCs w:val="22"/>
          <w:lang w:bidi="ar-SA"/>
        </w:rPr>
        <w:t>Las líneas telefónicas se encuentran integradas a una planta, la cual está programada para que no se pueda acceder a llamadas de larga distancia internacional y nacional, celular o líneas especiales para solicitudes de información. Mes a mes se revisan las facturas de servicio telefónico de todas las líneas directas, para</w:t>
      </w:r>
      <w:r w:rsidR="00EA5349">
        <w:rPr>
          <w:rFonts w:ascii="Arial" w:eastAsia="Times New Roman" w:hAnsi="Arial" w:cs="Arial"/>
          <w:sz w:val="22"/>
          <w:szCs w:val="22"/>
          <w:lang w:bidi="ar-SA"/>
        </w:rPr>
        <w:t xml:space="preserve"> efectos de llevar </w:t>
      </w:r>
      <w:r w:rsidRPr="008361B6">
        <w:rPr>
          <w:rFonts w:ascii="Arial" w:eastAsia="Times New Roman" w:hAnsi="Arial" w:cs="Arial"/>
          <w:sz w:val="22"/>
          <w:szCs w:val="22"/>
          <w:lang w:bidi="ar-SA"/>
        </w:rPr>
        <w:t>un estricto control</w:t>
      </w:r>
      <w:r w:rsidR="00EA5349">
        <w:rPr>
          <w:rFonts w:ascii="Arial" w:eastAsia="Times New Roman" w:hAnsi="Arial" w:cs="Arial"/>
          <w:sz w:val="22"/>
          <w:szCs w:val="22"/>
          <w:lang w:bidi="ar-SA"/>
        </w:rPr>
        <w:t xml:space="preserve"> de los consumos</w:t>
      </w:r>
      <w:r w:rsidRPr="008361B6">
        <w:rPr>
          <w:rFonts w:ascii="Arial" w:eastAsia="Times New Roman" w:hAnsi="Arial" w:cs="Arial"/>
          <w:sz w:val="22"/>
          <w:szCs w:val="22"/>
          <w:lang w:bidi="ar-SA"/>
        </w:rPr>
        <w:t>.</w:t>
      </w:r>
    </w:p>
    <w:p w:rsidR="00383F62" w:rsidRPr="008361B6" w:rsidRDefault="00383F62" w:rsidP="00797CA2">
      <w:pPr>
        <w:widowControl/>
        <w:jc w:val="both"/>
        <w:rPr>
          <w:rFonts w:ascii="Arial" w:eastAsia="Times New Roman" w:hAnsi="Arial" w:cs="Arial"/>
          <w:sz w:val="22"/>
          <w:szCs w:val="22"/>
          <w:lang w:bidi="ar-SA"/>
        </w:rPr>
      </w:pPr>
    </w:p>
    <w:p w:rsidR="00383F62" w:rsidRPr="008361B6" w:rsidRDefault="00383F62" w:rsidP="00797CA2">
      <w:pPr>
        <w:widowControl/>
        <w:jc w:val="both"/>
        <w:rPr>
          <w:rFonts w:ascii="Arial" w:eastAsia="Times New Roman" w:hAnsi="Arial" w:cs="Arial"/>
          <w:b/>
          <w:bCs/>
          <w:sz w:val="22"/>
          <w:szCs w:val="22"/>
          <w:lang w:bidi="ar-SA"/>
        </w:rPr>
      </w:pPr>
      <w:r w:rsidRPr="008361B6">
        <w:rPr>
          <w:rFonts w:ascii="Arial" w:eastAsia="Times New Roman" w:hAnsi="Arial" w:cs="Arial"/>
          <w:b/>
          <w:bCs/>
          <w:sz w:val="22"/>
          <w:szCs w:val="22"/>
          <w:lang w:bidi="ar-SA"/>
        </w:rPr>
        <w:t>Teléfono Celular.</w:t>
      </w:r>
    </w:p>
    <w:p w:rsidR="00383F62" w:rsidRPr="008361B6" w:rsidRDefault="00383F62" w:rsidP="00797CA2">
      <w:pPr>
        <w:widowControl/>
        <w:jc w:val="both"/>
        <w:rPr>
          <w:rFonts w:ascii="Arial" w:eastAsia="Times New Roman" w:hAnsi="Arial" w:cs="Arial"/>
          <w:b/>
          <w:bCs/>
          <w:sz w:val="22"/>
          <w:szCs w:val="22"/>
          <w:lang w:bidi="ar-SA"/>
        </w:rPr>
      </w:pPr>
    </w:p>
    <w:p w:rsidR="008361B6" w:rsidRPr="00683A16" w:rsidRDefault="00821BF0" w:rsidP="00797CA2">
      <w:pPr>
        <w:widowControl/>
        <w:jc w:val="both"/>
        <w:rPr>
          <w:rFonts w:ascii="Arial" w:eastAsia="Times New Roman" w:hAnsi="Arial" w:cs="Arial"/>
          <w:sz w:val="22"/>
          <w:szCs w:val="22"/>
          <w:lang w:bidi="ar-SA"/>
        </w:rPr>
      </w:pPr>
      <w:r w:rsidRPr="00683A16">
        <w:rPr>
          <w:rFonts w:ascii="Arial" w:eastAsia="Times New Roman" w:hAnsi="Arial" w:cs="Arial"/>
          <w:sz w:val="22"/>
          <w:szCs w:val="22"/>
          <w:lang w:bidi="ar-SA"/>
        </w:rPr>
        <w:t xml:space="preserve">Para el </w:t>
      </w:r>
      <w:r w:rsidR="00683A16">
        <w:rPr>
          <w:rFonts w:ascii="Arial" w:eastAsia="Times New Roman" w:hAnsi="Arial" w:cs="Arial"/>
          <w:sz w:val="22"/>
          <w:szCs w:val="22"/>
          <w:lang w:bidi="ar-SA"/>
        </w:rPr>
        <w:t>tercer</w:t>
      </w:r>
      <w:r w:rsidRPr="00683A16">
        <w:rPr>
          <w:rFonts w:ascii="Arial" w:eastAsia="Times New Roman" w:hAnsi="Arial" w:cs="Arial"/>
          <w:sz w:val="22"/>
          <w:szCs w:val="22"/>
          <w:lang w:bidi="ar-SA"/>
        </w:rPr>
        <w:t xml:space="preserve"> trimestre de 2019</w:t>
      </w:r>
      <w:r w:rsidR="00EA5349" w:rsidRPr="00683A16">
        <w:rPr>
          <w:rFonts w:ascii="Arial" w:eastAsia="Times New Roman" w:hAnsi="Arial" w:cs="Arial"/>
          <w:sz w:val="22"/>
          <w:szCs w:val="22"/>
          <w:lang w:bidi="ar-SA"/>
        </w:rPr>
        <w:t xml:space="preserve"> se registró</w:t>
      </w:r>
      <w:r w:rsidR="00383F62" w:rsidRPr="00683A16">
        <w:rPr>
          <w:rFonts w:ascii="Arial" w:eastAsia="Times New Roman" w:hAnsi="Arial" w:cs="Arial"/>
          <w:sz w:val="22"/>
          <w:szCs w:val="22"/>
          <w:lang w:bidi="ar-SA"/>
        </w:rPr>
        <w:t xml:space="preserve"> un pago por v</w:t>
      </w:r>
      <w:r w:rsidR="00837F8E" w:rsidRPr="00683A16">
        <w:rPr>
          <w:rFonts w:ascii="Arial" w:eastAsia="Times New Roman" w:hAnsi="Arial" w:cs="Arial"/>
          <w:sz w:val="22"/>
          <w:szCs w:val="22"/>
          <w:lang w:bidi="ar-SA"/>
        </w:rPr>
        <w:t xml:space="preserve">alor de </w:t>
      </w:r>
      <w:r w:rsidR="00993999" w:rsidRPr="00683A16">
        <w:rPr>
          <w:rFonts w:ascii="Arial" w:eastAsia="Times New Roman" w:hAnsi="Arial" w:cs="Arial"/>
          <w:sz w:val="22"/>
          <w:szCs w:val="22"/>
          <w:lang w:bidi="ar-SA"/>
        </w:rPr>
        <w:t>$ 7.690.251.</w:t>
      </w:r>
      <w:r w:rsidR="00EA5349" w:rsidRPr="00683A16">
        <w:rPr>
          <w:rFonts w:ascii="Arial" w:eastAsia="Times New Roman" w:hAnsi="Arial" w:cs="Arial"/>
          <w:sz w:val="22"/>
          <w:szCs w:val="22"/>
          <w:lang w:bidi="ar-SA"/>
        </w:rPr>
        <w:t>,</w:t>
      </w:r>
      <w:r w:rsidR="00683A16">
        <w:rPr>
          <w:rFonts w:ascii="Arial" w:eastAsia="Times New Roman" w:hAnsi="Arial" w:cs="Arial"/>
          <w:sz w:val="22"/>
          <w:szCs w:val="22"/>
          <w:lang w:bidi="ar-SA"/>
        </w:rPr>
        <w:t xml:space="preserve"> por consumo en las 31</w:t>
      </w:r>
      <w:r w:rsidR="00383F62" w:rsidRPr="00683A16">
        <w:rPr>
          <w:rFonts w:ascii="Arial" w:eastAsia="Times New Roman" w:hAnsi="Arial" w:cs="Arial"/>
          <w:sz w:val="22"/>
          <w:szCs w:val="22"/>
          <w:lang w:bidi="ar-SA"/>
        </w:rPr>
        <w:t xml:space="preserve"> líneas celulares para uso instit</w:t>
      </w:r>
      <w:r w:rsidR="00BB5350">
        <w:rPr>
          <w:rFonts w:ascii="Arial" w:eastAsia="Times New Roman" w:hAnsi="Arial" w:cs="Arial"/>
          <w:sz w:val="22"/>
          <w:szCs w:val="22"/>
          <w:lang w:bidi="ar-SA"/>
        </w:rPr>
        <w:t>ucional,</w:t>
      </w:r>
      <w:r w:rsidR="00223BC5" w:rsidRPr="00683A16">
        <w:rPr>
          <w:rFonts w:ascii="Arial" w:eastAsia="Times New Roman" w:hAnsi="Arial" w:cs="Arial"/>
          <w:sz w:val="22"/>
          <w:szCs w:val="22"/>
          <w:lang w:bidi="ar-SA"/>
        </w:rPr>
        <w:t xml:space="preserve"> con cuenta controlada</w:t>
      </w:r>
      <w:r w:rsidR="00BB5350">
        <w:rPr>
          <w:rFonts w:ascii="Arial" w:eastAsia="Times New Roman" w:hAnsi="Arial" w:cs="Arial"/>
          <w:sz w:val="22"/>
          <w:szCs w:val="22"/>
          <w:lang w:bidi="ar-SA"/>
        </w:rPr>
        <w:t>,</w:t>
      </w:r>
      <w:r w:rsidR="00EA5349" w:rsidRPr="00683A16">
        <w:rPr>
          <w:rFonts w:ascii="Arial" w:eastAsia="Times New Roman" w:hAnsi="Arial" w:cs="Arial"/>
          <w:sz w:val="22"/>
          <w:szCs w:val="22"/>
          <w:lang w:bidi="ar-SA"/>
        </w:rPr>
        <w:t xml:space="preserve"> que tiene la Empresa.</w:t>
      </w:r>
    </w:p>
    <w:p w:rsidR="008361B6" w:rsidRDefault="008361B6" w:rsidP="00797CA2">
      <w:pPr>
        <w:widowControl/>
        <w:rPr>
          <w:rFonts w:ascii="Arial" w:eastAsia="Times New Roman" w:hAnsi="Arial" w:cs="Arial"/>
          <w:b/>
          <w:sz w:val="22"/>
          <w:szCs w:val="22"/>
          <w:lang w:bidi="ar-SA"/>
        </w:rPr>
      </w:pPr>
    </w:p>
    <w:p w:rsidR="00683A16" w:rsidRPr="00683A16" w:rsidRDefault="00683A16" w:rsidP="00797CA2">
      <w:pPr>
        <w:widowControl/>
        <w:rPr>
          <w:rFonts w:ascii="Arial" w:eastAsia="Times New Roman" w:hAnsi="Arial" w:cs="Arial"/>
          <w:sz w:val="22"/>
          <w:szCs w:val="22"/>
          <w:lang w:bidi="ar-SA"/>
        </w:rPr>
      </w:pPr>
      <w:r w:rsidRPr="00683A16">
        <w:rPr>
          <w:rFonts w:ascii="Arial" w:eastAsia="Times New Roman" w:hAnsi="Arial" w:cs="Arial"/>
          <w:sz w:val="22"/>
          <w:szCs w:val="22"/>
          <w:lang w:bidi="ar-SA"/>
        </w:rPr>
        <w:t>Las 31 líneas están distribuidas en las diferentes Áreas y Dependencias de acuerdo con al cuadro número 5</w:t>
      </w:r>
      <w:r w:rsidR="00BB5350">
        <w:rPr>
          <w:rFonts w:ascii="Arial" w:eastAsia="Times New Roman" w:hAnsi="Arial" w:cs="Arial"/>
          <w:sz w:val="22"/>
          <w:szCs w:val="22"/>
          <w:lang w:bidi="ar-SA"/>
        </w:rPr>
        <w:t>,</w:t>
      </w:r>
      <w:r w:rsidRPr="00683A16">
        <w:rPr>
          <w:rFonts w:ascii="Arial" w:eastAsia="Times New Roman" w:hAnsi="Arial" w:cs="Arial"/>
          <w:sz w:val="22"/>
          <w:szCs w:val="22"/>
          <w:lang w:bidi="ar-SA"/>
        </w:rPr>
        <w:t xml:space="preserve"> así:</w:t>
      </w:r>
    </w:p>
    <w:p w:rsidR="00683A16" w:rsidRDefault="00683A16" w:rsidP="00797CA2">
      <w:pPr>
        <w:widowControl/>
        <w:rPr>
          <w:rFonts w:ascii="Arial" w:eastAsia="Times New Roman" w:hAnsi="Arial" w:cs="Arial"/>
          <w:b/>
          <w:sz w:val="22"/>
          <w:szCs w:val="22"/>
          <w:lang w:bidi="ar-SA"/>
        </w:rPr>
      </w:pPr>
    </w:p>
    <w:p w:rsidR="00683A16" w:rsidRDefault="00683A16" w:rsidP="00797CA2">
      <w:pPr>
        <w:pStyle w:val="Prrafodelista"/>
        <w:widowControl/>
        <w:numPr>
          <w:ilvl w:val="0"/>
          <w:numId w:val="46"/>
        </w:numPr>
        <w:rPr>
          <w:rFonts w:ascii="Arial" w:eastAsia="Times New Roman" w:hAnsi="Arial" w:cs="Arial"/>
          <w:sz w:val="22"/>
          <w:szCs w:val="22"/>
          <w:lang w:bidi="ar-SA"/>
        </w:rPr>
      </w:pPr>
      <w:r w:rsidRPr="00683A16">
        <w:rPr>
          <w:rFonts w:ascii="Arial" w:eastAsia="Times New Roman" w:hAnsi="Arial" w:cs="Arial"/>
          <w:sz w:val="22"/>
          <w:szCs w:val="22"/>
          <w:lang w:bidi="ar-SA"/>
        </w:rPr>
        <w:t>Subgerencia de Gestión Corporativa 7 líneas</w:t>
      </w:r>
    </w:p>
    <w:p w:rsidR="00683A16" w:rsidRDefault="00683A16" w:rsidP="00797CA2">
      <w:pPr>
        <w:pStyle w:val="Prrafodelista"/>
        <w:widowControl/>
        <w:numPr>
          <w:ilvl w:val="0"/>
          <w:numId w:val="46"/>
        </w:numPr>
        <w:rPr>
          <w:rFonts w:ascii="Arial" w:eastAsia="Times New Roman" w:hAnsi="Arial" w:cs="Arial"/>
          <w:sz w:val="22"/>
          <w:szCs w:val="22"/>
          <w:lang w:bidi="ar-SA"/>
        </w:rPr>
      </w:pPr>
      <w:r>
        <w:rPr>
          <w:rFonts w:ascii="Arial" w:eastAsia="Times New Roman" w:hAnsi="Arial" w:cs="Arial"/>
          <w:sz w:val="22"/>
          <w:szCs w:val="22"/>
          <w:lang w:bidi="ar-SA"/>
        </w:rPr>
        <w:t>Oficina de Gestión Social                                                               11 líneas</w:t>
      </w:r>
    </w:p>
    <w:p w:rsidR="00683A16" w:rsidRDefault="00683A16" w:rsidP="00797CA2">
      <w:pPr>
        <w:pStyle w:val="Prrafodelista"/>
        <w:widowControl/>
        <w:numPr>
          <w:ilvl w:val="0"/>
          <w:numId w:val="46"/>
        </w:numPr>
        <w:rPr>
          <w:rFonts w:ascii="Arial" w:eastAsia="Times New Roman" w:hAnsi="Arial" w:cs="Arial"/>
          <w:sz w:val="22"/>
          <w:szCs w:val="22"/>
          <w:lang w:bidi="ar-SA"/>
        </w:rPr>
      </w:pPr>
      <w:r>
        <w:rPr>
          <w:rFonts w:ascii="Arial" w:eastAsia="Times New Roman" w:hAnsi="Arial" w:cs="Arial"/>
          <w:sz w:val="22"/>
          <w:szCs w:val="22"/>
          <w:lang w:bidi="ar-SA"/>
        </w:rPr>
        <w:t>Gerencia General                                                                             3 líneas</w:t>
      </w:r>
    </w:p>
    <w:p w:rsidR="00683A16" w:rsidRDefault="00683A16" w:rsidP="00797CA2">
      <w:pPr>
        <w:pStyle w:val="Prrafodelista"/>
        <w:widowControl/>
        <w:numPr>
          <w:ilvl w:val="0"/>
          <w:numId w:val="46"/>
        </w:numPr>
        <w:rPr>
          <w:rFonts w:ascii="Arial" w:eastAsia="Times New Roman" w:hAnsi="Arial" w:cs="Arial"/>
          <w:sz w:val="22"/>
          <w:szCs w:val="22"/>
          <w:lang w:bidi="ar-SA"/>
        </w:rPr>
      </w:pPr>
      <w:r>
        <w:rPr>
          <w:rFonts w:ascii="Arial" w:eastAsia="Times New Roman" w:hAnsi="Arial" w:cs="Arial"/>
          <w:sz w:val="22"/>
          <w:szCs w:val="22"/>
          <w:lang w:bidi="ar-SA"/>
        </w:rPr>
        <w:t>Dirección de Predios                                                                        1 línea</w:t>
      </w:r>
    </w:p>
    <w:p w:rsidR="00683A16" w:rsidRDefault="00683A16" w:rsidP="00797CA2">
      <w:pPr>
        <w:pStyle w:val="Prrafodelista"/>
        <w:widowControl/>
        <w:numPr>
          <w:ilvl w:val="0"/>
          <w:numId w:val="46"/>
        </w:numPr>
        <w:rPr>
          <w:rFonts w:ascii="Arial" w:eastAsia="Times New Roman" w:hAnsi="Arial" w:cs="Arial"/>
          <w:sz w:val="22"/>
          <w:szCs w:val="22"/>
          <w:lang w:bidi="ar-SA"/>
        </w:rPr>
      </w:pPr>
      <w:r>
        <w:rPr>
          <w:rFonts w:ascii="Arial" w:eastAsia="Times New Roman" w:hAnsi="Arial" w:cs="Arial"/>
          <w:sz w:val="22"/>
          <w:szCs w:val="22"/>
          <w:lang w:bidi="ar-SA"/>
        </w:rPr>
        <w:t>Subgerencia de Gestión Urbana                                                      1 línea</w:t>
      </w:r>
    </w:p>
    <w:p w:rsidR="00683A16" w:rsidRDefault="00683A16" w:rsidP="00797CA2">
      <w:pPr>
        <w:pStyle w:val="Prrafodelista"/>
        <w:widowControl/>
        <w:numPr>
          <w:ilvl w:val="0"/>
          <w:numId w:val="46"/>
        </w:numPr>
        <w:rPr>
          <w:rFonts w:ascii="Arial" w:eastAsia="Times New Roman" w:hAnsi="Arial" w:cs="Arial"/>
          <w:sz w:val="22"/>
          <w:szCs w:val="22"/>
          <w:lang w:bidi="ar-SA"/>
        </w:rPr>
      </w:pPr>
      <w:r>
        <w:rPr>
          <w:rFonts w:ascii="Arial" w:eastAsia="Times New Roman" w:hAnsi="Arial" w:cs="Arial"/>
          <w:sz w:val="22"/>
          <w:szCs w:val="22"/>
          <w:lang w:bidi="ar-SA"/>
        </w:rPr>
        <w:t>Dirección Comercial                                                                         1 línea</w:t>
      </w:r>
    </w:p>
    <w:p w:rsidR="00683A16" w:rsidRDefault="00683A16" w:rsidP="00797CA2">
      <w:pPr>
        <w:pStyle w:val="Prrafodelista"/>
        <w:widowControl/>
        <w:numPr>
          <w:ilvl w:val="0"/>
          <w:numId w:val="46"/>
        </w:numPr>
        <w:rPr>
          <w:rFonts w:ascii="Arial" w:eastAsia="Times New Roman" w:hAnsi="Arial" w:cs="Arial"/>
          <w:sz w:val="22"/>
          <w:szCs w:val="22"/>
          <w:lang w:bidi="ar-SA"/>
        </w:rPr>
      </w:pPr>
      <w:r>
        <w:rPr>
          <w:rFonts w:ascii="Arial" w:eastAsia="Times New Roman" w:hAnsi="Arial" w:cs="Arial"/>
          <w:sz w:val="22"/>
          <w:szCs w:val="22"/>
          <w:lang w:bidi="ar-SA"/>
        </w:rPr>
        <w:t>Subgerencia de Planeación y AP.                                                    1 línea</w:t>
      </w:r>
    </w:p>
    <w:p w:rsidR="00683A16" w:rsidRDefault="00683A16" w:rsidP="00797CA2">
      <w:pPr>
        <w:pStyle w:val="Prrafodelista"/>
        <w:widowControl/>
        <w:numPr>
          <w:ilvl w:val="0"/>
          <w:numId w:val="46"/>
        </w:numPr>
        <w:rPr>
          <w:rFonts w:ascii="Arial" w:eastAsia="Times New Roman" w:hAnsi="Arial" w:cs="Arial"/>
          <w:sz w:val="22"/>
          <w:szCs w:val="22"/>
          <w:lang w:bidi="ar-SA"/>
        </w:rPr>
      </w:pPr>
      <w:r>
        <w:rPr>
          <w:rFonts w:ascii="Arial" w:eastAsia="Times New Roman" w:hAnsi="Arial" w:cs="Arial"/>
          <w:sz w:val="22"/>
          <w:szCs w:val="22"/>
          <w:lang w:bidi="ar-SA"/>
        </w:rPr>
        <w:t xml:space="preserve">Subgerencia de Desarrollo de Proyectos.                                        1 línea </w:t>
      </w:r>
    </w:p>
    <w:p w:rsidR="00683A16" w:rsidRDefault="00B84381" w:rsidP="00797CA2">
      <w:pPr>
        <w:pStyle w:val="Prrafodelista"/>
        <w:widowControl/>
        <w:numPr>
          <w:ilvl w:val="0"/>
          <w:numId w:val="46"/>
        </w:numPr>
        <w:rPr>
          <w:rFonts w:ascii="Arial" w:eastAsia="Times New Roman" w:hAnsi="Arial" w:cs="Arial"/>
          <w:sz w:val="22"/>
          <w:szCs w:val="22"/>
          <w:lang w:bidi="ar-SA"/>
        </w:rPr>
      </w:pPr>
      <w:r>
        <w:rPr>
          <w:rFonts w:ascii="Arial" w:eastAsia="Times New Roman" w:hAnsi="Arial" w:cs="Arial"/>
          <w:sz w:val="22"/>
          <w:szCs w:val="22"/>
          <w:lang w:bidi="ar-SA"/>
        </w:rPr>
        <w:t>Oficina Asesora de Comunicaciones                                                1 línea</w:t>
      </w:r>
    </w:p>
    <w:p w:rsidR="00B84381" w:rsidRDefault="00B84381" w:rsidP="00797CA2">
      <w:pPr>
        <w:pStyle w:val="Prrafodelista"/>
        <w:widowControl/>
        <w:numPr>
          <w:ilvl w:val="0"/>
          <w:numId w:val="46"/>
        </w:numPr>
        <w:rPr>
          <w:rFonts w:ascii="Arial" w:eastAsia="Times New Roman" w:hAnsi="Arial" w:cs="Arial"/>
          <w:sz w:val="22"/>
          <w:szCs w:val="22"/>
          <w:lang w:bidi="ar-SA"/>
        </w:rPr>
      </w:pPr>
      <w:r>
        <w:rPr>
          <w:rFonts w:ascii="Arial" w:eastAsia="Times New Roman" w:hAnsi="Arial" w:cs="Arial"/>
          <w:sz w:val="22"/>
          <w:szCs w:val="22"/>
          <w:lang w:bidi="ar-SA"/>
        </w:rPr>
        <w:t>Oficina de Control Interno                                                                 1 línea</w:t>
      </w:r>
    </w:p>
    <w:p w:rsidR="00B84381" w:rsidRDefault="00B84381" w:rsidP="00797CA2">
      <w:pPr>
        <w:pStyle w:val="Prrafodelista"/>
        <w:widowControl/>
        <w:numPr>
          <w:ilvl w:val="0"/>
          <w:numId w:val="46"/>
        </w:numPr>
        <w:rPr>
          <w:rFonts w:ascii="Arial" w:eastAsia="Times New Roman" w:hAnsi="Arial" w:cs="Arial"/>
          <w:sz w:val="22"/>
          <w:szCs w:val="22"/>
          <w:lang w:bidi="ar-SA"/>
        </w:rPr>
      </w:pPr>
      <w:r>
        <w:rPr>
          <w:rFonts w:ascii="Arial" w:eastAsia="Times New Roman" w:hAnsi="Arial" w:cs="Arial"/>
          <w:sz w:val="22"/>
          <w:szCs w:val="22"/>
          <w:lang w:bidi="ar-SA"/>
        </w:rPr>
        <w:t>Dirección Contractual                                                                        1 línea</w:t>
      </w:r>
    </w:p>
    <w:p w:rsidR="00B84381" w:rsidRDefault="00B84381" w:rsidP="00797CA2">
      <w:pPr>
        <w:pStyle w:val="Prrafodelista"/>
        <w:widowControl/>
        <w:numPr>
          <w:ilvl w:val="0"/>
          <w:numId w:val="46"/>
        </w:numPr>
        <w:rPr>
          <w:rFonts w:ascii="Arial" w:eastAsia="Times New Roman" w:hAnsi="Arial" w:cs="Arial"/>
          <w:sz w:val="22"/>
          <w:szCs w:val="22"/>
          <w:lang w:bidi="ar-SA"/>
        </w:rPr>
      </w:pPr>
      <w:r>
        <w:rPr>
          <w:rFonts w:ascii="Arial" w:eastAsia="Times New Roman" w:hAnsi="Arial" w:cs="Arial"/>
          <w:sz w:val="22"/>
          <w:szCs w:val="22"/>
          <w:lang w:bidi="ar-SA"/>
        </w:rPr>
        <w:t>Subgerencia de Gestión Inmobiliaria                                                1 línea</w:t>
      </w:r>
    </w:p>
    <w:p w:rsidR="00B84381" w:rsidRPr="00683A16" w:rsidRDefault="00B84381" w:rsidP="00797CA2">
      <w:pPr>
        <w:pStyle w:val="Prrafodelista"/>
        <w:widowControl/>
        <w:numPr>
          <w:ilvl w:val="0"/>
          <w:numId w:val="46"/>
        </w:numPr>
        <w:rPr>
          <w:rFonts w:ascii="Arial" w:eastAsia="Times New Roman" w:hAnsi="Arial" w:cs="Arial"/>
          <w:sz w:val="22"/>
          <w:szCs w:val="22"/>
          <w:lang w:bidi="ar-SA"/>
        </w:rPr>
      </w:pPr>
      <w:r>
        <w:rPr>
          <w:rFonts w:ascii="Arial" w:eastAsia="Times New Roman" w:hAnsi="Arial" w:cs="Arial"/>
          <w:sz w:val="22"/>
          <w:szCs w:val="22"/>
          <w:lang w:bidi="ar-SA"/>
        </w:rPr>
        <w:t>Gerencia de Vivienda                                                                        1 línea</w:t>
      </w:r>
    </w:p>
    <w:p w:rsidR="00F91879" w:rsidRDefault="00F91879">
      <w:pPr>
        <w:widowControl/>
        <w:suppressAutoHyphens w:val="0"/>
        <w:rPr>
          <w:rFonts w:ascii="Arial" w:eastAsia="Times New Roman" w:hAnsi="Arial" w:cs="Arial"/>
          <w:b/>
          <w:sz w:val="22"/>
          <w:szCs w:val="22"/>
          <w:lang w:bidi="ar-SA"/>
        </w:rPr>
      </w:pPr>
      <w:r>
        <w:rPr>
          <w:rFonts w:ascii="Arial" w:eastAsia="Times New Roman" w:hAnsi="Arial" w:cs="Arial"/>
          <w:b/>
          <w:sz w:val="22"/>
          <w:szCs w:val="22"/>
          <w:lang w:bidi="ar-SA"/>
        </w:rPr>
        <w:br w:type="page"/>
      </w:r>
    </w:p>
    <w:p w:rsidR="00232878" w:rsidRPr="00683A16" w:rsidRDefault="0076092D" w:rsidP="00797CA2">
      <w:pPr>
        <w:widowControl/>
        <w:rPr>
          <w:rFonts w:ascii="Arial" w:eastAsia="Times New Roman" w:hAnsi="Arial" w:cs="Arial"/>
          <w:b/>
          <w:sz w:val="22"/>
          <w:szCs w:val="22"/>
          <w:lang w:bidi="ar-SA"/>
        </w:rPr>
      </w:pPr>
      <w:r w:rsidRPr="00683A16">
        <w:rPr>
          <w:rFonts w:ascii="Arial" w:eastAsia="Times New Roman" w:hAnsi="Arial" w:cs="Arial"/>
          <w:b/>
          <w:sz w:val="22"/>
          <w:szCs w:val="22"/>
          <w:lang w:bidi="ar-SA"/>
        </w:rPr>
        <w:lastRenderedPageBreak/>
        <w:t>Cuadro 5</w:t>
      </w:r>
      <w:r w:rsidR="00383F62" w:rsidRPr="00683A16">
        <w:rPr>
          <w:rFonts w:ascii="Arial" w:eastAsia="Times New Roman" w:hAnsi="Arial" w:cs="Arial"/>
          <w:b/>
          <w:sz w:val="22"/>
          <w:szCs w:val="22"/>
          <w:lang w:bidi="ar-SA"/>
        </w:rPr>
        <w:t xml:space="preserve">. </w:t>
      </w:r>
      <w:r w:rsidR="00BB5350">
        <w:rPr>
          <w:rFonts w:ascii="Arial" w:eastAsia="Times New Roman" w:hAnsi="Arial" w:cs="Arial"/>
          <w:b/>
          <w:sz w:val="22"/>
          <w:szCs w:val="22"/>
          <w:lang w:bidi="ar-SA"/>
        </w:rPr>
        <w:t>Distribución líneas telefónicas.</w:t>
      </w:r>
    </w:p>
    <w:tbl>
      <w:tblPr>
        <w:tblW w:w="97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33"/>
        <w:gridCol w:w="4078"/>
        <w:gridCol w:w="3790"/>
      </w:tblGrid>
      <w:tr w:rsidR="00683A16" w:rsidRPr="00683A16" w:rsidTr="00B84381">
        <w:trPr>
          <w:trHeight w:val="1022"/>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b/>
                <w:bCs/>
                <w:color w:val="000000"/>
                <w:sz w:val="20"/>
                <w:szCs w:val="20"/>
                <w:lang w:eastAsia="es-CO" w:bidi="ar-SA"/>
              </w:rPr>
            </w:pPr>
            <w:r w:rsidRPr="00683A16">
              <w:rPr>
                <w:rFonts w:ascii="Arial" w:eastAsia="Times New Roman" w:hAnsi="Arial" w:cs="Arial"/>
                <w:b/>
                <w:bCs/>
                <w:color w:val="000000"/>
                <w:sz w:val="20"/>
                <w:szCs w:val="20"/>
                <w:lang w:eastAsia="es-CO" w:bidi="ar-SA"/>
              </w:rPr>
              <w:t>NÚMERO</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b/>
                <w:bCs/>
                <w:color w:val="000000"/>
                <w:sz w:val="20"/>
                <w:szCs w:val="20"/>
                <w:lang w:eastAsia="es-CO" w:bidi="ar-SA"/>
              </w:rPr>
            </w:pPr>
            <w:r w:rsidRPr="00683A16">
              <w:rPr>
                <w:rFonts w:ascii="Arial" w:eastAsia="Times New Roman" w:hAnsi="Arial" w:cs="Arial"/>
                <w:b/>
                <w:bCs/>
                <w:color w:val="000000"/>
                <w:sz w:val="20"/>
                <w:szCs w:val="20"/>
                <w:lang w:eastAsia="es-CO" w:bidi="ar-SA"/>
              </w:rPr>
              <w:t>ÁREA</w:t>
            </w:r>
          </w:p>
        </w:tc>
        <w:tc>
          <w:tcPr>
            <w:tcW w:w="3790"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b/>
                <w:bCs/>
                <w:color w:val="000000"/>
                <w:sz w:val="20"/>
                <w:szCs w:val="20"/>
                <w:lang w:eastAsia="es-CO" w:bidi="ar-SA"/>
              </w:rPr>
            </w:pPr>
            <w:r w:rsidRPr="00683A16">
              <w:rPr>
                <w:rFonts w:ascii="Arial" w:eastAsia="Times New Roman" w:hAnsi="Arial" w:cs="Arial"/>
                <w:b/>
                <w:bCs/>
                <w:color w:val="000000"/>
                <w:sz w:val="20"/>
                <w:szCs w:val="20"/>
                <w:lang w:eastAsia="es-CO" w:bidi="ar-SA"/>
              </w:rPr>
              <w:t>NOMBRE RESPONSABLE DEL EQUIPO</w:t>
            </w:r>
          </w:p>
        </w:tc>
      </w:tr>
      <w:tr w:rsidR="00683A16" w:rsidRPr="00683A16" w:rsidTr="00B84381">
        <w:trPr>
          <w:trHeight w:val="325"/>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3157918508</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Conductor 1- SGC</w:t>
            </w:r>
          </w:p>
        </w:tc>
        <w:tc>
          <w:tcPr>
            <w:tcW w:w="3790" w:type="dxa"/>
            <w:tcMar>
              <w:top w:w="15" w:type="dxa"/>
              <w:left w:w="15" w:type="dxa"/>
              <w:bottom w:w="0" w:type="dxa"/>
              <w:right w:w="15" w:type="dxa"/>
            </w:tcMar>
            <w:vAlign w:val="center"/>
            <w:hideMark/>
          </w:tcPr>
          <w:p w:rsidR="00683A16" w:rsidRPr="008B2002" w:rsidRDefault="00683A16" w:rsidP="00797CA2">
            <w:pPr>
              <w:widowControl/>
              <w:suppressAutoHyphens w:val="0"/>
              <w:rPr>
                <w:rFonts w:ascii="Arial" w:eastAsia="Times New Roman" w:hAnsi="Arial" w:cs="Arial"/>
                <w:sz w:val="20"/>
                <w:szCs w:val="20"/>
                <w:lang w:eastAsia="es-CO" w:bidi="ar-SA"/>
              </w:rPr>
            </w:pPr>
            <w:r w:rsidRPr="008B2002">
              <w:rPr>
                <w:rFonts w:ascii="Arial" w:eastAsia="Times New Roman" w:hAnsi="Arial" w:cs="Arial"/>
                <w:sz w:val="20"/>
                <w:szCs w:val="20"/>
                <w:lang w:eastAsia="es-CO" w:bidi="ar-SA"/>
              </w:rPr>
              <w:t>Jesid Alberto Rosales Manga</w:t>
            </w:r>
          </w:p>
        </w:tc>
      </w:tr>
      <w:tr w:rsidR="00683A16" w:rsidRPr="00683A16" w:rsidTr="00B84381">
        <w:trPr>
          <w:trHeight w:val="297"/>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3157928195</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Conductor 2-SGC</w:t>
            </w:r>
          </w:p>
        </w:tc>
        <w:tc>
          <w:tcPr>
            <w:tcW w:w="3790" w:type="dxa"/>
            <w:tcMar>
              <w:top w:w="15" w:type="dxa"/>
              <w:left w:w="15" w:type="dxa"/>
              <w:bottom w:w="0" w:type="dxa"/>
              <w:right w:w="15" w:type="dxa"/>
            </w:tcMar>
            <w:vAlign w:val="center"/>
            <w:hideMark/>
          </w:tcPr>
          <w:p w:rsidR="00683A16" w:rsidRPr="008B2002" w:rsidRDefault="00683A16" w:rsidP="00797CA2">
            <w:pPr>
              <w:widowControl/>
              <w:suppressAutoHyphens w:val="0"/>
              <w:rPr>
                <w:rFonts w:ascii="Arial" w:eastAsia="Times New Roman" w:hAnsi="Arial" w:cs="Arial"/>
                <w:sz w:val="20"/>
                <w:szCs w:val="20"/>
                <w:lang w:eastAsia="es-CO" w:bidi="ar-SA"/>
              </w:rPr>
            </w:pPr>
            <w:r w:rsidRPr="008B2002">
              <w:rPr>
                <w:rFonts w:ascii="Arial" w:eastAsia="Times New Roman" w:hAnsi="Arial" w:cs="Arial"/>
                <w:sz w:val="20"/>
                <w:szCs w:val="20"/>
                <w:lang w:eastAsia="es-CO" w:bidi="ar-SA"/>
              </w:rPr>
              <w:t>Mario Hernando Duque Morales</w:t>
            </w:r>
          </w:p>
        </w:tc>
      </w:tr>
      <w:tr w:rsidR="00683A16" w:rsidRPr="00683A16" w:rsidTr="00B84381">
        <w:trPr>
          <w:trHeight w:val="301"/>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3157938653</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Conductor 3-SGC</w:t>
            </w:r>
          </w:p>
        </w:tc>
        <w:tc>
          <w:tcPr>
            <w:tcW w:w="3790" w:type="dxa"/>
            <w:tcMar>
              <w:top w:w="15" w:type="dxa"/>
              <w:left w:w="15" w:type="dxa"/>
              <w:bottom w:w="0" w:type="dxa"/>
              <w:right w:w="15" w:type="dxa"/>
            </w:tcMar>
            <w:vAlign w:val="center"/>
            <w:hideMark/>
          </w:tcPr>
          <w:p w:rsidR="00683A16" w:rsidRPr="008B2002" w:rsidRDefault="00683A16" w:rsidP="00797CA2">
            <w:pPr>
              <w:widowControl/>
              <w:suppressAutoHyphens w:val="0"/>
              <w:rPr>
                <w:rFonts w:ascii="Arial" w:eastAsia="Times New Roman" w:hAnsi="Arial" w:cs="Arial"/>
                <w:sz w:val="20"/>
                <w:szCs w:val="20"/>
                <w:lang w:eastAsia="es-CO" w:bidi="ar-SA"/>
              </w:rPr>
            </w:pPr>
            <w:r w:rsidRPr="008B2002">
              <w:rPr>
                <w:rFonts w:ascii="Arial" w:eastAsia="Times New Roman" w:hAnsi="Arial" w:cs="Arial"/>
                <w:sz w:val="20"/>
                <w:szCs w:val="20"/>
                <w:lang w:eastAsia="es-CO" w:bidi="ar-SA"/>
              </w:rPr>
              <w:t>Guillermo Sánchez</w:t>
            </w:r>
          </w:p>
        </w:tc>
      </w:tr>
      <w:tr w:rsidR="00683A16" w:rsidRPr="00683A16" w:rsidTr="00B84381">
        <w:trPr>
          <w:trHeight w:val="314"/>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3157939878</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Conductor 4-SGC</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18" w:tgtFrame="_blank" w:history="1">
              <w:r w:rsidR="00683A16" w:rsidRPr="008B2002">
                <w:rPr>
                  <w:rFonts w:ascii="Arial" w:eastAsia="Times New Roman" w:hAnsi="Arial" w:cs="Arial"/>
                  <w:sz w:val="20"/>
                  <w:szCs w:val="20"/>
                  <w:lang w:eastAsia="es-CO" w:bidi="ar-SA"/>
                </w:rPr>
                <w:t>Adán Segundo Galván Paternina</w:t>
              </w:r>
            </w:hyperlink>
          </w:p>
        </w:tc>
      </w:tr>
      <w:tr w:rsidR="00683A16" w:rsidRPr="00683A16" w:rsidTr="00B84381">
        <w:trPr>
          <w:trHeight w:val="264"/>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3157994155</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Gerencia General</w:t>
            </w:r>
          </w:p>
        </w:tc>
        <w:tc>
          <w:tcPr>
            <w:tcW w:w="3790" w:type="dxa"/>
            <w:tcMar>
              <w:top w:w="15" w:type="dxa"/>
              <w:left w:w="15" w:type="dxa"/>
              <w:bottom w:w="0" w:type="dxa"/>
              <w:right w:w="15" w:type="dxa"/>
            </w:tcMar>
            <w:vAlign w:val="center"/>
            <w:hideMark/>
          </w:tcPr>
          <w:p w:rsidR="00683A16" w:rsidRPr="008B2002" w:rsidRDefault="00683A16" w:rsidP="00797CA2">
            <w:pPr>
              <w:widowControl/>
              <w:suppressAutoHyphens w:val="0"/>
              <w:rPr>
                <w:rFonts w:ascii="Arial" w:eastAsia="Times New Roman" w:hAnsi="Arial" w:cs="Arial"/>
                <w:sz w:val="20"/>
                <w:szCs w:val="20"/>
                <w:lang w:eastAsia="es-CO" w:bidi="ar-SA"/>
              </w:rPr>
            </w:pPr>
            <w:r w:rsidRPr="008B2002">
              <w:rPr>
                <w:rFonts w:ascii="Arial" w:eastAsia="Times New Roman" w:hAnsi="Arial" w:cs="Arial"/>
                <w:sz w:val="20"/>
                <w:szCs w:val="20"/>
                <w:lang w:eastAsia="es-CO" w:bidi="ar-SA"/>
              </w:rPr>
              <w:t> Gerencia General</w:t>
            </w:r>
          </w:p>
        </w:tc>
      </w:tr>
      <w:tr w:rsidR="00683A16" w:rsidRPr="00683A16" w:rsidTr="00B84381">
        <w:trPr>
          <w:trHeight w:val="299"/>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3158375714</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Oficina de Gestión Social </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19" w:tgtFrame="_blank" w:history="1">
              <w:r w:rsidR="00683A16" w:rsidRPr="008B2002">
                <w:rPr>
                  <w:rFonts w:ascii="Arial" w:eastAsia="Times New Roman" w:hAnsi="Arial" w:cs="Arial"/>
                  <w:sz w:val="20"/>
                  <w:szCs w:val="20"/>
                  <w:lang w:eastAsia="es-CO" w:bidi="ar-SA"/>
                </w:rPr>
                <w:t>Margarita Isabel Córdoba García</w:t>
              </w:r>
            </w:hyperlink>
          </w:p>
        </w:tc>
      </w:tr>
      <w:tr w:rsidR="00683A16" w:rsidRPr="00683A16" w:rsidTr="00B84381">
        <w:trPr>
          <w:trHeight w:val="288"/>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3158379662</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Oficina de Gestión Social </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20" w:tgtFrame="_blank" w:history="1">
              <w:r w:rsidR="00683A16" w:rsidRPr="008B2002">
                <w:rPr>
                  <w:rFonts w:ascii="Arial" w:eastAsia="Times New Roman" w:hAnsi="Arial" w:cs="Arial"/>
                  <w:sz w:val="20"/>
                  <w:szCs w:val="20"/>
                  <w:lang w:eastAsia="es-CO" w:bidi="ar-SA"/>
                </w:rPr>
                <w:t>Margarita Isabel Córdoba García</w:t>
              </w:r>
            </w:hyperlink>
          </w:p>
        </w:tc>
      </w:tr>
      <w:tr w:rsidR="00683A16" w:rsidRPr="00683A16" w:rsidTr="00B84381">
        <w:trPr>
          <w:trHeight w:val="293"/>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3158379893</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Oficina de Gestión Social </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21" w:tgtFrame="_blank" w:history="1">
              <w:r w:rsidR="00683A16" w:rsidRPr="008B2002">
                <w:rPr>
                  <w:rFonts w:ascii="Arial" w:eastAsia="Times New Roman" w:hAnsi="Arial" w:cs="Arial"/>
                  <w:sz w:val="20"/>
                  <w:szCs w:val="20"/>
                  <w:lang w:eastAsia="es-CO" w:bidi="ar-SA"/>
                </w:rPr>
                <w:t>Margarita Isabel Córdoba García</w:t>
              </w:r>
            </w:hyperlink>
          </w:p>
        </w:tc>
      </w:tr>
      <w:tr w:rsidR="00683A16" w:rsidRPr="00683A16" w:rsidTr="00B84381">
        <w:trPr>
          <w:trHeight w:val="297"/>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3158383502</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Oficina de Gestión Social </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22" w:tgtFrame="_blank" w:history="1">
              <w:r w:rsidR="00683A16" w:rsidRPr="008B2002">
                <w:rPr>
                  <w:rFonts w:ascii="Arial" w:eastAsia="Times New Roman" w:hAnsi="Arial" w:cs="Arial"/>
                  <w:sz w:val="20"/>
                  <w:szCs w:val="20"/>
                  <w:lang w:eastAsia="es-CO" w:bidi="ar-SA"/>
                </w:rPr>
                <w:t>Margarita Isabel Córdoba García</w:t>
              </w:r>
            </w:hyperlink>
          </w:p>
        </w:tc>
      </w:tr>
      <w:tr w:rsidR="00683A16" w:rsidRPr="00683A16" w:rsidTr="00B84381">
        <w:trPr>
          <w:trHeight w:val="286"/>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3158395116</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Oficina de Gestión Social </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23" w:tgtFrame="_blank" w:history="1">
              <w:r w:rsidR="00683A16" w:rsidRPr="008B2002">
                <w:rPr>
                  <w:rFonts w:ascii="Arial" w:eastAsia="Times New Roman" w:hAnsi="Arial" w:cs="Arial"/>
                  <w:sz w:val="20"/>
                  <w:szCs w:val="20"/>
                  <w:lang w:eastAsia="es-CO" w:bidi="ar-SA"/>
                </w:rPr>
                <w:t>Margarita Isabel Córdoba García</w:t>
              </w:r>
            </w:hyperlink>
          </w:p>
        </w:tc>
      </w:tr>
      <w:tr w:rsidR="00683A16" w:rsidRPr="00683A16" w:rsidTr="00B84381">
        <w:trPr>
          <w:trHeight w:val="306"/>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3158406466</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Oficina de Gestión Social </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24" w:tgtFrame="_blank" w:history="1">
              <w:r w:rsidR="00683A16" w:rsidRPr="008B2002">
                <w:rPr>
                  <w:rFonts w:ascii="Arial" w:eastAsia="Times New Roman" w:hAnsi="Arial" w:cs="Arial"/>
                  <w:sz w:val="20"/>
                  <w:szCs w:val="20"/>
                  <w:lang w:eastAsia="es-CO" w:bidi="ar-SA"/>
                </w:rPr>
                <w:t>Margarita Isabel Córdoba García</w:t>
              </w:r>
            </w:hyperlink>
          </w:p>
        </w:tc>
      </w:tr>
      <w:tr w:rsidR="00683A16" w:rsidRPr="00683A16" w:rsidTr="00B84381">
        <w:trPr>
          <w:trHeight w:val="279"/>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3158406558</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Oficina de Gestión Social </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25" w:tgtFrame="_blank" w:history="1">
              <w:r w:rsidR="00683A16" w:rsidRPr="008B2002">
                <w:rPr>
                  <w:rFonts w:ascii="Arial" w:eastAsia="Times New Roman" w:hAnsi="Arial" w:cs="Arial"/>
                  <w:sz w:val="20"/>
                  <w:szCs w:val="20"/>
                  <w:lang w:eastAsia="es-CO" w:bidi="ar-SA"/>
                </w:rPr>
                <w:t>Margarita Isabel Córdoba García</w:t>
              </w:r>
            </w:hyperlink>
          </w:p>
        </w:tc>
      </w:tr>
      <w:tr w:rsidR="00683A16" w:rsidRPr="00683A16" w:rsidTr="00B84381">
        <w:trPr>
          <w:trHeight w:val="299"/>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3158406613</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Oficina de Gestión Social </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26" w:tgtFrame="_blank" w:history="1">
              <w:r w:rsidR="00683A16" w:rsidRPr="008B2002">
                <w:rPr>
                  <w:rFonts w:ascii="Arial" w:eastAsia="Times New Roman" w:hAnsi="Arial" w:cs="Arial"/>
                  <w:sz w:val="20"/>
                  <w:szCs w:val="20"/>
                  <w:lang w:eastAsia="es-CO" w:bidi="ar-SA"/>
                </w:rPr>
                <w:t>Margarita Isabel Córdoba García</w:t>
              </w:r>
            </w:hyperlink>
          </w:p>
        </w:tc>
      </w:tr>
      <w:tr w:rsidR="00683A16" w:rsidRPr="00683A16" w:rsidTr="00B84381">
        <w:trPr>
          <w:trHeight w:val="303"/>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3158418264</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Oficina de Gestión Social </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27" w:tgtFrame="_blank" w:history="1">
              <w:r w:rsidR="00683A16" w:rsidRPr="008B2002">
                <w:rPr>
                  <w:rFonts w:ascii="Arial" w:eastAsia="Times New Roman" w:hAnsi="Arial" w:cs="Arial"/>
                  <w:sz w:val="20"/>
                  <w:szCs w:val="20"/>
                  <w:lang w:eastAsia="es-CO" w:bidi="ar-SA"/>
                </w:rPr>
                <w:t>Margarita Isabel Córdoba García</w:t>
              </w:r>
            </w:hyperlink>
          </w:p>
        </w:tc>
      </w:tr>
      <w:tr w:rsidR="00683A16" w:rsidRPr="00683A16" w:rsidTr="00B84381">
        <w:trPr>
          <w:trHeight w:val="293"/>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3158567685</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Oficina de Gestión Social </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28" w:tgtFrame="_blank" w:history="1">
              <w:r w:rsidR="00683A16" w:rsidRPr="008B2002">
                <w:rPr>
                  <w:rFonts w:ascii="Arial" w:eastAsia="Times New Roman" w:hAnsi="Arial" w:cs="Arial"/>
                  <w:sz w:val="20"/>
                  <w:szCs w:val="20"/>
                  <w:lang w:eastAsia="es-CO" w:bidi="ar-SA"/>
                </w:rPr>
                <w:t>Margarita Isabel Córdoba García</w:t>
              </w:r>
            </w:hyperlink>
          </w:p>
        </w:tc>
      </w:tr>
      <w:tr w:rsidR="00683A16" w:rsidRPr="00683A16" w:rsidTr="00B84381">
        <w:trPr>
          <w:trHeight w:val="297"/>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3157892049</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Dirección Predios</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29" w:tgtFrame="_blank" w:history="1">
              <w:r w:rsidR="00683A16" w:rsidRPr="008B2002">
                <w:rPr>
                  <w:rFonts w:ascii="Arial" w:eastAsia="Times New Roman" w:hAnsi="Arial" w:cs="Arial"/>
                  <w:sz w:val="20"/>
                  <w:szCs w:val="20"/>
                  <w:lang w:eastAsia="es-CO" w:bidi="ar-SA"/>
                </w:rPr>
                <w:t>Adriana del Pilar Collazos Sáenz</w:t>
              </w:r>
            </w:hyperlink>
          </w:p>
        </w:tc>
      </w:tr>
      <w:tr w:rsidR="00683A16" w:rsidRPr="00683A16" w:rsidTr="00B84381">
        <w:trPr>
          <w:trHeight w:val="286"/>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3157905098</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Subgerencia de Gestión Urbana</w:t>
            </w:r>
          </w:p>
        </w:tc>
        <w:tc>
          <w:tcPr>
            <w:tcW w:w="3790" w:type="dxa"/>
            <w:tcMar>
              <w:top w:w="15" w:type="dxa"/>
              <w:left w:w="15" w:type="dxa"/>
              <w:bottom w:w="0" w:type="dxa"/>
              <w:right w:w="15" w:type="dxa"/>
            </w:tcMar>
            <w:vAlign w:val="center"/>
            <w:hideMark/>
          </w:tcPr>
          <w:p w:rsidR="00683A16" w:rsidRPr="008B2002" w:rsidRDefault="00683A16" w:rsidP="00797CA2">
            <w:pPr>
              <w:widowControl/>
              <w:suppressAutoHyphens w:val="0"/>
              <w:rPr>
                <w:rFonts w:ascii="Arial" w:eastAsia="Times New Roman" w:hAnsi="Arial" w:cs="Arial"/>
                <w:sz w:val="20"/>
                <w:szCs w:val="20"/>
                <w:lang w:eastAsia="es-CO" w:bidi="ar-SA"/>
              </w:rPr>
            </w:pPr>
            <w:r w:rsidRPr="008B2002">
              <w:rPr>
                <w:rFonts w:ascii="Arial" w:eastAsia="Times New Roman" w:hAnsi="Arial" w:cs="Arial"/>
                <w:sz w:val="20"/>
                <w:szCs w:val="20"/>
                <w:lang w:eastAsia="es-CO" w:bidi="ar-SA"/>
              </w:rPr>
              <w:t>Tatiana Valencia Salazar</w:t>
            </w:r>
          </w:p>
        </w:tc>
      </w:tr>
      <w:tr w:rsidR="00683A16" w:rsidRPr="00683A16" w:rsidTr="00B84381">
        <w:trPr>
          <w:trHeight w:val="290"/>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3157909930</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Secretaria- SGC</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30" w:tgtFrame="_blank" w:history="1">
              <w:r w:rsidR="00683A16" w:rsidRPr="008B2002">
                <w:rPr>
                  <w:rFonts w:ascii="Arial" w:eastAsia="Times New Roman" w:hAnsi="Arial" w:cs="Arial"/>
                  <w:sz w:val="20"/>
                  <w:szCs w:val="20"/>
                  <w:lang w:eastAsia="es-CO" w:bidi="ar-SA"/>
                </w:rPr>
                <w:t>Nancy Villarreal Hernández</w:t>
              </w:r>
            </w:hyperlink>
          </w:p>
        </w:tc>
      </w:tr>
      <w:tr w:rsidR="00683A16" w:rsidRPr="00683A16" w:rsidTr="00B84381">
        <w:trPr>
          <w:trHeight w:val="310"/>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3157925083</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Dirección Comercial</w:t>
            </w:r>
          </w:p>
        </w:tc>
        <w:tc>
          <w:tcPr>
            <w:tcW w:w="3790" w:type="dxa"/>
            <w:tcMar>
              <w:top w:w="15" w:type="dxa"/>
              <w:left w:w="15" w:type="dxa"/>
              <w:bottom w:w="0" w:type="dxa"/>
              <w:right w:w="15" w:type="dxa"/>
            </w:tcMar>
            <w:vAlign w:val="center"/>
            <w:hideMark/>
          </w:tcPr>
          <w:p w:rsidR="00683A16" w:rsidRPr="008B2002" w:rsidRDefault="00683A16" w:rsidP="00797CA2">
            <w:pPr>
              <w:widowControl/>
              <w:suppressAutoHyphens w:val="0"/>
              <w:rPr>
                <w:rFonts w:ascii="Arial" w:eastAsia="Times New Roman" w:hAnsi="Arial" w:cs="Arial"/>
                <w:sz w:val="20"/>
                <w:szCs w:val="20"/>
                <w:lang w:eastAsia="es-CO" w:bidi="ar-SA"/>
              </w:rPr>
            </w:pPr>
            <w:r w:rsidRPr="008B2002">
              <w:rPr>
                <w:rFonts w:ascii="Arial" w:eastAsia="Times New Roman" w:hAnsi="Arial" w:cs="Arial"/>
                <w:sz w:val="20"/>
                <w:szCs w:val="20"/>
                <w:lang w:eastAsia="es-CO" w:bidi="ar-SA"/>
              </w:rPr>
              <w:t>Camilo Londoño</w:t>
            </w:r>
          </w:p>
        </w:tc>
      </w:tr>
      <w:tr w:rsidR="00683A16" w:rsidRPr="00683A16" w:rsidTr="00B84381">
        <w:trPr>
          <w:trHeight w:val="288"/>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3157940703</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Oficina de Gestión Social</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31" w:tgtFrame="_blank" w:history="1">
              <w:r w:rsidR="00683A16" w:rsidRPr="008B2002">
                <w:rPr>
                  <w:rFonts w:ascii="Arial" w:eastAsia="Times New Roman" w:hAnsi="Arial" w:cs="Arial"/>
                  <w:sz w:val="20"/>
                  <w:szCs w:val="20"/>
                  <w:lang w:eastAsia="es-CO" w:bidi="ar-SA"/>
                </w:rPr>
                <w:t>Margarita Isabel Córdoba García</w:t>
              </w:r>
            </w:hyperlink>
          </w:p>
        </w:tc>
      </w:tr>
      <w:tr w:rsidR="00683A16" w:rsidRPr="00683A16" w:rsidTr="00B84381">
        <w:trPr>
          <w:trHeight w:val="368"/>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3157946359</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Subgerencia de P y Ad.  de Proyectos</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32" w:tgtFrame="_blank" w:history="1">
              <w:r w:rsidR="00683A16" w:rsidRPr="008B2002">
                <w:rPr>
                  <w:rFonts w:ascii="Arial" w:eastAsia="Times New Roman" w:hAnsi="Arial" w:cs="Arial"/>
                  <w:sz w:val="20"/>
                  <w:szCs w:val="20"/>
                  <w:lang w:eastAsia="es-CO" w:bidi="ar-SA"/>
                </w:rPr>
                <w:t>Edgar René Muñoz Díaz</w:t>
              </w:r>
            </w:hyperlink>
          </w:p>
        </w:tc>
      </w:tr>
      <w:tr w:rsidR="00683A16" w:rsidRPr="00683A16" w:rsidTr="00B84381">
        <w:trPr>
          <w:trHeight w:val="286"/>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3157997675</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Subgerente de Desarrollo de Proyectos</w:t>
            </w:r>
          </w:p>
        </w:tc>
        <w:tc>
          <w:tcPr>
            <w:tcW w:w="3790" w:type="dxa"/>
            <w:tcMar>
              <w:top w:w="15" w:type="dxa"/>
              <w:left w:w="15" w:type="dxa"/>
              <w:bottom w:w="0" w:type="dxa"/>
              <w:right w:w="15" w:type="dxa"/>
            </w:tcMar>
            <w:vAlign w:val="center"/>
            <w:hideMark/>
          </w:tcPr>
          <w:p w:rsidR="00683A16" w:rsidRPr="008B2002" w:rsidRDefault="00683A16" w:rsidP="00797CA2">
            <w:pPr>
              <w:widowControl/>
              <w:suppressAutoHyphens w:val="0"/>
              <w:rPr>
                <w:rFonts w:ascii="Arial" w:eastAsia="Times New Roman" w:hAnsi="Arial" w:cs="Arial"/>
                <w:sz w:val="20"/>
                <w:szCs w:val="20"/>
                <w:lang w:eastAsia="es-CO" w:bidi="ar-SA"/>
              </w:rPr>
            </w:pPr>
            <w:r w:rsidRPr="008B2002">
              <w:rPr>
                <w:rFonts w:ascii="Arial" w:eastAsia="Times New Roman" w:hAnsi="Arial" w:cs="Arial"/>
                <w:sz w:val="20"/>
                <w:szCs w:val="20"/>
                <w:lang w:eastAsia="es-CO" w:bidi="ar-SA"/>
              </w:rPr>
              <w:t>Angélica Quintero Quintana</w:t>
            </w:r>
          </w:p>
        </w:tc>
      </w:tr>
      <w:tr w:rsidR="00683A16" w:rsidRPr="00683A16" w:rsidTr="00B84381">
        <w:trPr>
          <w:trHeight w:val="279"/>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3158010884</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Secretario-GG</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33" w:tgtFrame="_blank" w:history="1">
              <w:r w:rsidR="00683A16" w:rsidRPr="008B2002">
                <w:rPr>
                  <w:rFonts w:ascii="Arial" w:eastAsia="Times New Roman" w:hAnsi="Arial" w:cs="Arial"/>
                  <w:sz w:val="20"/>
                  <w:szCs w:val="20"/>
                  <w:lang w:eastAsia="es-CO" w:bidi="ar-SA"/>
                </w:rPr>
                <w:t>Horacio Villalba Garzón</w:t>
              </w:r>
            </w:hyperlink>
          </w:p>
        </w:tc>
      </w:tr>
      <w:tr w:rsidR="00683A16" w:rsidRPr="00683A16" w:rsidTr="00B84381">
        <w:trPr>
          <w:trHeight w:val="295"/>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3158025987</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Oficina Asesora de Comunicaciones</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34" w:tgtFrame="_blank" w:history="1">
              <w:r w:rsidR="00683A16" w:rsidRPr="008B2002">
                <w:rPr>
                  <w:rFonts w:ascii="Arial" w:eastAsia="Times New Roman" w:hAnsi="Arial" w:cs="Arial"/>
                  <w:sz w:val="20"/>
                  <w:szCs w:val="20"/>
                  <w:lang w:eastAsia="es-CO" w:bidi="ar-SA"/>
                </w:rPr>
                <w:t>Bibiana Salamanca Jiménez</w:t>
              </w:r>
            </w:hyperlink>
          </w:p>
        </w:tc>
      </w:tr>
      <w:tr w:rsidR="00683A16" w:rsidRPr="00683A16" w:rsidTr="00B84381">
        <w:trPr>
          <w:trHeight w:val="293"/>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3158050285</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Oficina de Control Interno</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35" w:tgtFrame="_blank" w:history="1">
              <w:r w:rsidR="00683A16" w:rsidRPr="008B2002">
                <w:rPr>
                  <w:rFonts w:ascii="Arial" w:eastAsia="Times New Roman" w:hAnsi="Arial" w:cs="Arial"/>
                  <w:sz w:val="20"/>
                  <w:szCs w:val="20"/>
                  <w:lang w:eastAsia="es-CO" w:bidi="ar-SA"/>
                </w:rPr>
                <w:t>Janeth Villalba Mahecha</w:t>
              </w:r>
            </w:hyperlink>
          </w:p>
        </w:tc>
      </w:tr>
      <w:tr w:rsidR="00683A16" w:rsidRPr="00683A16" w:rsidTr="00B84381">
        <w:trPr>
          <w:trHeight w:val="282"/>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3158077442</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Conductor-SGC</w:t>
            </w:r>
          </w:p>
        </w:tc>
        <w:tc>
          <w:tcPr>
            <w:tcW w:w="3790" w:type="dxa"/>
            <w:tcMar>
              <w:top w:w="15" w:type="dxa"/>
              <w:left w:w="15" w:type="dxa"/>
              <w:bottom w:w="0" w:type="dxa"/>
              <w:right w:w="15" w:type="dxa"/>
            </w:tcMar>
            <w:vAlign w:val="center"/>
            <w:hideMark/>
          </w:tcPr>
          <w:p w:rsidR="00683A16" w:rsidRPr="008B2002" w:rsidRDefault="00683A16" w:rsidP="00797CA2">
            <w:pPr>
              <w:widowControl/>
              <w:suppressAutoHyphens w:val="0"/>
              <w:rPr>
                <w:rFonts w:ascii="Arial" w:eastAsia="Times New Roman" w:hAnsi="Arial" w:cs="Arial"/>
                <w:sz w:val="20"/>
                <w:szCs w:val="20"/>
                <w:lang w:eastAsia="es-CO" w:bidi="ar-SA"/>
              </w:rPr>
            </w:pPr>
            <w:r w:rsidRPr="008B2002">
              <w:rPr>
                <w:rFonts w:ascii="Arial" w:eastAsia="Times New Roman" w:hAnsi="Arial" w:cs="Arial"/>
                <w:sz w:val="20"/>
                <w:szCs w:val="20"/>
                <w:lang w:eastAsia="es-CO" w:bidi="ar-SA"/>
              </w:rPr>
              <w:t>SIM CARD - WILLIAM</w:t>
            </w:r>
          </w:p>
        </w:tc>
      </w:tr>
      <w:tr w:rsidR="00683A16" w:rsidRPr="00683A16" w:rsidTr="00B84381">
        <w:trPr>
          <w:trHeight w:val="300"/>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3158379427</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Subgerencia de Gestión Corporativa</w:t>
            </w:r>
          </w:p>
        </w:tc>
        <w:tc>
          <w:tcPr>
            <w:tcW w:w="3790" w:type="dxa"/>
            <w:tcMar>
              <w:top w:w="15" w:type="dxa"/>
              <w:left w:w="15" w:type="dxa"/>
              <w:bottom w:w="0" w:type="dxa"/>
              <w:right w:w="15" w:type="dxa"/>
            </w:tcMar>
            <w:vAlign w:val="center"/>
            <w:hideMark/>
          </w:tcPr>
          <w:p w:rsidR="00683A16" w:rsidRPr="008B2002" w:rsidRDefault="00683A16" w:rsidP="00797CA2">
            <w:pPr>
              <w:widowControl/>
              <w:suppressAutoHyphens w:val="0"/>
              <w:rPr>
                <w:rFonts w:ascii="Arial" w:eastAsia="Times New Roman" w:hAnsi="Arial" w:cs="Arial"/>
                <w:sz w:val="20"/>
                <w:szCs w:val="20"/>
                <w:lang w:eastAsia="es-CO" w:bidi="ar-SA"/>
              </w:rPr>
            </w:pPr>
            <w:r w:rsidRPr="008B2002">
              <w:rPr>
                <w:rFonts w:ascii="Arial" w:eastAsia="Times New Roman" w:hAnsi="Arial" w:cs="Arial"/>
                <w:sz w:val="20"/>
                <w:szCs w:val="20"/>
                <w:lang w:eastAsia="es-CO" w:bidi="ar-SA"/>
              </w:rPr>
              <w:t>Gemma Edith Lozano Ramírez</w:t>
            </w:r>
          </w:p>
        </w:tc>
      </w:tr>
      <w:tr w:rsidR="00683A16" w:rsidRPr="00683A16" w:rsidTr="00B84381">
        <w:trPr>
          <w:trHeight w:val="275"/>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3158707782</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Dirección de Gestión Contractual</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36" w:tgtFrame="_blank" w:history="1">
              <w:r w:rsidR="00683A16" w:rsidRPr="008B2002">
                <w:rPr>
                  <w:rFonts w:ascii="Arial" w:eastAsia="Times New Roman" w:hAnsi="Arial" w:cs="Arial"/>
                  <w:sz w:val="20"/>
                  <w:szCs w:val="20"/>
                  <w:lang w:eastAsia="es-CO" w:bidi="ar-SA"/>
                </w:rPr>
                <w:t>Andrea Pedroza Molina</w:t>
              </w:r>
            </w:hyperlink>
          </w:p>
        </w:tc>
      </w:tr>
      <w:tr w:rsidR="00683A16" w:rsidRPr="00683A16" w:rsidTr="00B84381">
        <w:trPr>
          <w:trHeight w:val="310"/>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3158765541</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color w:val="000000"/>
                <w:sz w:val="20"/>
                <w:szCs w:val="20"/>
                <w:lang w:eastAsia="es-CO" w:bidi="ar-SA"/>
              </w:rPr>
            </w:pPr>
            <w:r w:rsidRPr="00683A16">
              <w:rPr>
                <w:rFonts w:ascii="Arial" w:eastAsia="Times New Roman" w:hAnsi="Arial" w:cs="Arial"/>
                <w:color w:val="000000"/>
                <w:sz w:val="20"/>
                <w:szCs w:val="20"/>
                <w:lang w:eastAsia="es-CO" w:bidi="ar-SA"/>
              </w:rPr>
              <w:t>Subgerencia de Gestión Inmobiliaria</w:t>
            </w:r>
          </w:p>
        </w:tc>
        <w:tc>
          <w:tcPr>
            <w:tcW w:w="3790" w:type="dxa"/>
            <w:tcMar>
              <w:top w:w="15" w:type="dxa"/>
              <w:left w:w="15" w:type="dxa"/>
              <w:bottom w:w="0" w:type="dxa"/>
              <w:right w:w="15" w:type="dxa"/>
            </w:tcMar>
            <w:vAlign w:val="center"/>
            <w:hideMark/>
          </w:tcPr>
          <w:p w:rsidR="00683A16" w:rsidRPr="008B2002" w:rsidRDefault="00202392" w:rsidP="00797CA2">
            <w:pPr>
              <w:widowControl/>
              <w:suppressAutoHyphens w:val="0"/>
              <w:rPr>
                <w:rFonts w:ascii="Arial" w:eastAsia="Times New Roman" w:hAnsi="Arial" w:cs="Arial"/>
                <w:sz w:val="20"/>
                <w:szCs w:val="20"/>
                <w:lang w:eastAsia="es-CO" w:bidi="ar-SA"/>
              </w:rPr>
            </w:pPr>
            <w:hyperlink r:id="rId37" w:tgtFrame="_blank" w:history="1">
              <w:r w:rsidR="00683A16" w:rsidRPr="008B2002">
                <w:rPr>
                  <w:rFonts w:ascii="Arial" w:eastAsia="Times New Roman" w:hAnsi="Arial" w:cs="Arial"/>
                  <w:sz w:val="20"/>
                  <w:szCs w:val="20"/>
                  <w:lang w:eastAsia="es-CO" w:bidi="ar-SA"/>
                </w:rPr>
                <w:t>Luis Eduardo Laverde Mazabel</w:t>
              </w:r>
            </w:hyperlink>
          </w:p>
        </w:tc>
      </w:tr>
      <w:tr w:rsidR="00683A16" w:rsidRPr="00683A16" w:rsidTr="00B84381">
        <w:trPr>
          <w:trHeight w:val="329"/>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3158382912</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Gerencia de Vivienda</w:t>
            </w:r>
          </w:p>
        </w:tc>
        <w:tc>
          <w:tcPr>
            <w:tcW w:w="3790" w:type="dxa"/>
            <w:tcMar>
              <w:top w:w="15" w:type="dxa"/>
              <w:left w:w="15" w:type="dxa"/>
              <w:bottom w:w="0" w:type="dxa"/>
              <w:right w:w="15" w:type="dxa"/>
            </w:tcMar>
            <w:vAlign w:val="center"/>
            <w:hideMark/>
          </w:tcPr>
          <w:p w:rsidR="00683A16" w:rsidRPr="008B2002" w:rsidRDefault="00683A16" w:rsidP="00797CA2">
            <w:pPr>
              <w:widowControl/>
              <w:suppressAutoHyphens w:val="0"/>
              <w:rPr>
                <w:rFonts w:ascii="Arial" w:eastAsia="Times New Roman" w:hAnsi="Arial" w:cs="Arial"/>
                <w:sz w:val="20"/>
                <w:szCs w:val="20"/>
                <w:lang w:eastAsia="es-CO" w:bidi="ar-SA"/>
              </w:rPr>
            </w:pPr>
            <w:r w:rsidRPr="008B2002">
              <w:rPr>
                <w:rFonts w:ascii="Arial" w:eastAsia="Times New Roman" w:hAnsi="Arial" w:cs="Arial"/>
                <w:sz w:val="20"/>
                <w:szCs w:val="20"/>
                <w:lang w:eastAsia="es-CO" w:bidi="ar-SA"/>
              </w:rPr>
              <w:t>Camilo Poveda</w:t>
            </w:r>
          </w:p>
        </w:tc>
      </w:tr>
      <w:tr w:rsidR="00683A16" w:rsidRPr="00683A16" w:rsidTr="00B84381">
        <w:trPr>
          <w:trHeight w:val="329"/>
        </w:trPr>
        <w:tc>
          <w:tcPr>
            <w:tcW w:w="1833" w:type="dxa"/>
            <w:tcMar>
              <w:top w:w="15" w:type="dxa"/>
              <w:left w:w="15" w:type="dxa"/>
              <w:bottom w:w="0" w:type="dxa"/>
              <w:right w:w="15" w:type="dxa"/>
            </w:tcMar>
            <w:vAlign w:val="center"/>
            <w:hideMark/>
          </w:tcPr>
          <w:p w:rsidR="00683A16" w:rsidRPr="00683A16" w:rsidRDefault="00683A16" w:rsidP="00797CA2">
            <w:pPr>
              <w:widowControl/>
              <w:suppressAutoHyphens w:val="0"/>
              <w:jc w:val="center"/>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3185072147</w:t>
            </w:r>
          </w:p>
        </w:tc>
        <w:tc>
          <w:tcPr>
            <w:tcW w:w="4078" w:type="dxa"/>
            <w:tcMar>
              <w:top w:w="15" w:type="dxa"/>
              <w:left w:w="15" w:type="dxa"/>
              <w:bottom w:w="0" w:type="dxa"/>
              <w:right w:w="15" w:type="dxa"/>
            </w:tcMar>
            <w:vAlign w:val="center"/>
            <w:hideMark/>
          </w:tcPr>
          <w:p w:rsidR="00683A16" w:rsidRPr="00683A16" w:rsidRDefault="00683A16" w:rsidP="00797CA2">
            <w:pPr>
              <w:widowControl/>
              <w:suppressAutoHyphens w:val="0"/>
              <w:rPr>
                <w:rFonts w:ascii="Arial" w:eastAsia="Times New Roman" w:hAnsi="Arial" w:cs="Arial"/>
                <w:sz w:val="20"/>
                <w:szCs w:val="20"/>
                <w:lang w:eastAsia="es-CO" w:bidi="ar-SA"/>
              </w:rPr>
            </w:pPr>
            <w:r w:rsidRPr="00683A16">
              <w:rPr>
                <w:rFonts w:ascii="Arial" w:eastAsia="Times New Roman" w:hAnsi="Arial" w:cs="Arial"/>
                <w:sz w:val="20"/>
                <w:szCs w:val="20"/>
                <w:lang w:eastAsia="es-CO" w:bidi="ar-SA"/>
              </w:rPr>
              <w:t>Gerencia General</w:t>
            </w:r>
          </w:p>
        </w:tc>
        <w:tc>
          <w:tcPr>
            <w:tcW w:w="3790" w:type="dxa"/>
            <w:tcMar>
              <w:top w:w="15" w:type="dxa"/>
              <w:left w:w="15" w:type="dxa"/>
              <w:bottom w:w="0" w:type="dxa"/>
              <w:right w:w="15" w:type="dxa"/>
            </w:tcMar>
            <w:vAlign w:val="center"/>
            <w:hideMark/>
          </w:tcPr>
          <w:p w:rsidR="00683A16" w:rsidRPr="008B2002" w:rsidRDefault="00683A16" w:rsidP="00797CA2">
            <w:pPr>
              <w:widowControl/>
              <w:suppressAutoHyphens w:val="0"/>
              <w:rPr>
                <w:rFonts w:ascii="Arial" w:eastAsia="Times New Roman" w:hAnsi="Arial" w:cs="Arial"/>
                <w:sz w:val="20"/>
                <w:szCs w:val="20"/>
                <w:lang w:eastAsia="es-CO" w:bidi="ar-SA"/>
              </w:rPr>
            </w:pPr>
            <w:r w:rsidRPr="008B2002">
              <w:rPr>
                <w:rFonts w:ascii="Arial" w:eastAsia="Times New Roman" w:hAnsi="Arial" w:cs="Arial"/>
                <w:sz w:val="20"/>
                <w:szCs w:val="20"/>
                <w:lang w:eastAsia="es-CO" w:bidi="ar-SA"/>
              </w:rPr>
              <w:t>Gerencia General</w:t>
            </w:r>
          </w:p>
        </w:tc>
      </w:tr>
    </w:tbl>
    <w:p w:rsidR="00290336" w:rsidRPr="00504EF0" w:rsidRDefault="00290336" w:rsidP="00797CA2">
      <w:pPr>
        <w:widowControl/>
        <w:jc w:val="both"/>
        <w:rPr>
          <w:rFonts w:ascii="Arial" w:eastAsia="Times New Roman" w:hAnsi="Arial" w:cs="Arial"/>
          <w:b/>
          <w:sz w:val="16"/>
          <w:szCs w:val="16"/>
          <w:lang w:val="es-ES" w:bidi="ar-SA"/>
        </w:rPr>
      </w:pPr>
      <w:r w:rsidRPr="00683A16">
        <w:rPr>
          <w:rFonts w:ascii="Arial" w:eastAsia="Times New Roman" w:hAnsi="Arial" w:cs="Arial"/>
          <w:color w:val="222222"/>
          <w:sz w:val="16"/>
          <w:szCs w:val="16"/>
          <w:lang w:eastAsia="es-CO" w:bidi="ar-SA"/>
        </w:rPr>
        <w:t>Fuente: Subgerencia de Gestión Corporativa.</w:t>
      </w:r>
    </w:p>
    <w:p w:rsidR="00B84381" w:rsidRDefault="00B84381" w:rsidP="00797CA2">
      <w:pPr>
        <w:widowControl/>
        <w:jc w:val="both"/>
        <w:rPr>
          <w:rFonts w:ascii="Arial" w:eastAsia="Times New Roman" w:hAnsi="Arial" w:cs="Arial"/>
          <w:b/>
          <w:bCs/>
          <w:sz w:val="22"/>
          <w:szCs w:val="22"/>
          <w:lang w:bidi="ar-SA"/>
        </w:rPr>
      </w:pPr>
    </w:p>
    <w:p w:rsidR="00B84381" w:rsidRDefault="00B84381" w:rsidP="00797CA2">
      <w:pPr>
        <w:widowControl/>
        <w:jc w:val="both"/>
        <w:rPr>
          <w:rFonts w:ascii="Arial" w:eastAsia="Times New Roman" w:hAnsi="Arial" w:cs="Arial"/>
          <w:b/>
          <w:bCs/>
          <w:sz w:val="22"/>
          <w:szCs w:val="22"/>
          <w:lang w:bidi="ar-SA"/>
        </w:rPr>
      </w:pPr>
    </w:p>
    <w:p w:rsidR="00383F62" w:rsidRPr="00502BB0" w:rsidRDefault="00383F62" w:rsidP="00797CA2">
      <w:pPr>
        <w:widowControl/>
        <w:jc w:val="both"/>
        <w:rPr>
          <w:rFonts w:ascii="Arial" w:eastAsia="Arial" w:hAnsi="Arial" w:cs="Arial"/>
          <w:sz w:val="22"/>
          <w:szCs w:val="22"/>
          <w:shd w:val="clear" w:color="auto" w:fill="FFFFFF"/>
          <w:lang w:bidi="ar-SA"/>
        </w:rPr>
      </w:pPr>
      <w:r w:rsidRPr="00502BB0">
        <w:rPr>
          <w:rFonts w:ascii="Arial" w:eastAsia="Times New Roman" w:hAnsi="Arial" w:cs="Arial"/>
          <w:b/>
          <w:bCs/>
          <w:sz w:val="22"/>
          <w:szCs w:val="22"/>
          <w:lang w:bidi="ar-SA"/>
        </w:rPr>
        <w:lastRenderedPageBreak/>
        <w:t>Energía.</w:t>
      </w:r>
    </w:p>
    <w:p w:rsidR="00383F62" w:rsidRPr="00502BB0" w:rsidRDefault="00383F62" w:rsidP="00797CA2">
      <w:pPr>
        <w:widowControl/>
        <w:jc w:val="both"/>
        <w:rPr>
          <w:rFonts w:ascii="Arial" w:eastAsia="Times New Roman" w:hAnsi="Arial" w:cs="Arial"/>
          <w:sz w:val="22"/>
          <w:szCs w:val="22"/>
          <w:lang w:bidi="ar-SA"/>
        </w:rPr>
      </w:pPr>
    </w:p>
    <w:p w:rsidR="00383F62" w:rsidRPr="00317DBD" w:rsidRDefault="00EA5349" w:rsidP="00797CA2">
      <w:pPr>
        <w:widowControl/>
        <w:jc w:val="both"/>
        <w:rPr>
          <w:rFonts w:ascii="Arial" w:eastAsia="Times New Roman" w:hAnsi="Arial" w:cs="Arial"/>
          <w:sz w:val="22"/>
          <w:szCs w:val="22"/>
          <w:lang w:bidi="ar-SA"/>
        </w:rPr>
      </w:pPr>
      <w:r>
        <w:rPr>
          <w:rFonts w:ascii="Arial" w:eastAsia="Times New Roman" w:hAnsi="Arial" w:cs="Arial"/>
          <w:sz w:val="22"/>
          <w:szCs w:val="22"/>
          <w:lang w:bidi="ar-SA"/>
        </w:rPr>
        <w:t>En este periodo s</w:t>
      </w:r>
      <w:r w:rsidR="00E14AF8" w:rsidRPr="000F00FD">
        <w:rPr>
          <w:rFonts w:ascii="Arial" w:eastAsia="Times New Roman" w:hAnsi="Arial" w:cs="Arial"/>
          <w:sz w:val="22"/>
          <w:szCs w:val="22"/>
          <w:lang w:bidi="ar-SA"/>
        </w:rPr>
        <w:t>e pagó la suma de</w:t>
      </w:r>
      <w:r w:rsidR="004F7512">
        <w:rPr>
          <w:rFonts w:ascii="Arial" w:eastAsia="Times New Roman" w:hAnsi="Arial" w:cs="Arial"/>
          <w:sz w:val="22"/>
          <w:szCs w:val="22"/>
          <w:lang w:bidi="ar-SA"/>
        </w:rPr>
        <w:t xml:space="preserve"> $25.816.075</w:t>
      </w:r>
      <w:r w:rsidR="000F00FD" w:rsidRPr="000F00FD">
        <w:rPr>
          <w:rFonts w:ascii="Arial" w:eastAsia="Times New Roman" w:hAnsi="Arial" w:cs="Arial"/>
          <w:sz w:val="22"/>
          <w:szCs w:val="22"/>
          <w:lang w:bidi="ar-SA"/>
        </w:rPr>
        <w:t>.</w:t>
      </w:r>
      <w:r w:rsidR="00383F62" w:rsidRPr="000F00FD">
        <w:rPr>
          <w:rFonts w:ascii="Arial" w:eastAsia="Times New Roman" w:hAnsi="Arial" w:cs="Arial"/>
          <w:sz w:val="22"/>
          <w:szCs w:val="22"/>
          <w:lang w:bidi="ar-SA"/>
        </w:rPr>
        <w:t xml:space="preserve"> por consumo de energía del edificio Autopista </w:t>
      </w:r>
      <w:r w:rsidR="00790D0E" w:rsidRPr="000F00FD">
        <w:rPr>
          <w:rFonts w:ascii="Arial" w:eastAsia="Times New Roman" w:hAnsi="Arial" w:cs="Arial"/>
          <w:sz w:val="22"/>
          <w:szCs w:val="22"/>
          <w:lang w:bidi="ar-SA"/>
        </w:rPr>
        <w:t>N</w:t>
      </w:r>
      <w:r w:rsidR="00383F62" w:rsidRPr="000F00FD">
        <w:rPr>
          <w:rFonts w:ascii="Arial" w:eastAsia="Times New Roman" w:hAnsi="Arial" w:cs="Arial"/>
          <w:sz w:val="22"/>
          <w:szCs w:val="22"/>
          <w:lang w:bidi="ar-SA"/>
        </w:rPr>
        <w:t>orte 97-70, Instalaciones del predio San Juan de Dios y predio Santa Cecilia</w:t>
      </w:r>
      <w:r>
        <w:rPr>
          <w:rFonts w:ascii="Arial" w:eastAsia="Times New Roman" w:hAnsi="Arial" w:cs="Arial"/>
          <w:sz w:val="22"/>
          <w:szCs w:val="22"/>
          <w:lang w:bidi="ar-SA"/>
        </w:rPr>
        <w:t xml:space="preserve">. De igual manera, se realizó un pago por valor de </w:t>
      </w:r>
      <w:r w:rsidR="00837F8E">
        <w:rPr>
          <w:rFonts w:ascii="Arial" w:eastAsia="Times New Roman" w:hAnsi="Arial" w:cs="Arial"/>
          <w:sz w:val="22"/>
          <w:szCs w:val="22"/>
          <w:lang w:bidi="ar-SA"/>
        </w:rPr>
        <w:t>$2.937.071</w:t>
      </w:r>
      <w:r w:rsidR="000F00FD" w:rsidRPr="000F00FD">
        <w:rPr>
          <w:rFonts w:ascii="Arial" w:eastAsia="Times New Roman" w:hAnsi="Arial" w:cs="Arial"/>
          <w:sz w:val="22"/>
          <w:szCs w:val="22"/>
          <w:lang w:bidi="ar-SA"/>
        </w:rPr>
        <w:t xml:space="preserve"> por</w:t>
      </w:r>
      <w:r w:rsidR="009A725A" w:rsidRPr="000F00FD">
        <w:rPr>
          <w:rFonts w:ascii="Arial" w:eastAsia="Times New Roman" w:hAnsi="Arial" w:cs="Arial"/>
          <w:sz w:val="22"/>
          <w:szCs w:val="22"/>
          <w:lang w:bidi="ar-SA"/>
        </w:rPr>
        <w:t xml:space="preserve"> consumo de energía de los vehículos</w:t>
      </w:r>
      <w:r>
        <w:rPr>
          <w:rFonts w:ascii="Arial" w:eastAsia="Times New Roman" w:hAnsi="Arial" w:cs="Arial"/>
          <w:sz w:val="22"/>
          <w:szCs w:val="22"/>
          <w:lang w:bidi="ar-SA"/>
        </w:rPr>
        <w:t xml:space="preserve"> eléctricos de la Entidad</w:t>
      </w:r>
      <w:r w:rsidR="009A725A" w:rsidRPr="000F00FD">
        <w:rPr>
          <w:rFonts w:ascii="Arial" w:eastAsia="Times New Roman" w:hAnsi="Arial" w:cs="Arial"/>
          <w:sz w:val="22"/>
          <w:szCs w:val="22"/>
          <w:lang w:bidi="ar-SA"/>
        </w:rPr>
        <w:t>.</w:t>
      </w:r>
    </w:p>
    <w:p w:rsidR="00E14AF8" w:rsidRPr="00317DBD" w:rsidRDefault="00E14AF8" w:rsidP="00797CA2">
      <w:pPr>
        <w:widowControl/>
        <w:jc w:val="both"/>
        <w:rPr>
          <w:rFonts w:ascii="Arial" w:eastAsia="Times New Roman" w:hAnsi="Arial" w:cs="Arial"/>
          <w:sz w:val="22"/>
          <w:szCs w:val="22"/>
          <w:lang w:bidi="ar-SA"/>
        </w:rPr>
      </w:pPr>
    </w:p>
    <w:p w:rsidR="00383F62" w:rsidRPr="00317DBD" w:rsidRDefault="00383F62" w:rsidP="00797CA2">
      <w:pPr>
        <w:widowControl/>
        <w:jc w:val="both"/>
        <w:rPr>
          <w:rFonts w:ascii="Arial" w:eastAsia="Times New Roman" w:hAnsi="Arial" w:cs="Arial"/>
          <w:sz w:val="22"/>
          <w:szCs w:val="22"/>
          <w:lang w:val="es-ES" w:bidi="ar-SA"/>
        </w:rPr>
      </w:pPr>
      <w:r w:rsidRPr="00317DBD">
        <w:rPr>
          <w:rFonts w:ascii="Arial" w:eastAsia="Times New Roman" w:hAnsi="Arial" w:cs="Arial"/>
          <w:sz w:val="22"/>
          <w:szCs w:val="22"/>
          <w:lang w:bidi="ar-SA"/>
        </w:rPr>
        <w:t xml:space="preserve">Cabe anotar que en la sede actual existen </w:t>
      </w:r>
      <w:r w:rsidRPr="00317DBD">
        <w:rPr>
          <w:rFonts w:ascii="Arial" w:eastAsia="Times New Roman" w:hAnsi="Arial" w:cs="Arial"/>
          <w:sz w:val="22"/>
          <w:szCs w:val="22"/>
          <w:lang w:val="es-ES" w:bidi="ar-SA"/>
        </w:rPr>
        <w:t>temporizadores para el uso de energía que originan apagado de luces en horas nocturnas, cuando el personal no está trabajando.</w:t>
      </w:r>
      <w:r w:rsidR="00223BC5">
        <w:rPr>
          <w:rFonts w:ascii="Arial" w:eastAsia="Times New Roman" w:hAnsi="Arial" w:cs="Arial"/>
          <w:sz w:val="22"/>
          <w:szCs w:val="22"/>
          <w:lang w:val="es-ES" w:bidi="ar-SA"/>
        </w:rPr>
        <w:t xml:space="preserve"> No obstante, los mencionados temporizadores no están instalados en todas las áreas de la empresa.</w:t>
      </w:r>
    </w:p>
    <w:p w:rsidR="00790D0E" w:rsidRPr="00317DBD" w:rsidRDefault="00790D0E" w:rsidP="00797CA2">
      <w:pPr>
        <w:widowControl/>
        <w:jc w:val="both"/>
        <w:rPr>
          <w:rFonts w:ascii="Arial" w:eastAsia="Times New Roman" w:hAnsi="Arial" w:cs="Arial"/>
          <w:sz w:val="22"/>
          <w:szCs w:val="22"/>
          <w:lang w:bidi="ar-SA"/>
        </w:rPr>
      </w:pPr>
    </w:p>
    <w:p w:rsidR="00383F62" w:rsidRPr="00317DBD" w:rsidRDefault="00383F62" w:rsidP="00797CA2">
      <w:pPr>
        <w:widowControl/>
        <w:jc w:val="both"/>
        <w:rPr>
          <w:rFonts w:ascii="Arial" w:eastAsia="Times New Roman" w:hAnsi="Arial" w:cs="Arial"/>
          <w:b/>
          <w:bCs/>
          <w:sz w:val="22"/>
          <w:szCs w:val="22"/>
          <w:lang w:bidi="ar-SA"/>
        </w:rPr>
      </w:pPr>
      <w:r w:rsidRPr="00317DBD">
        <w:rPr>
          <w:rFonts w:ascii="Arial" w:eastAsia="Times New Roman" w:hAnsi="Arial" w:cs="Arial"/>
          <w:b/>
          <w:bCs/>
          <w:sz w:val="22"/>
          <w:szCs w:val="22"/>
          <w:lang w:bidi="ar-SA"/>
        </w:rPr>
        <w:t>Agua.</w:t>
      </w:r>
    </w:p>
    <w:p w:rsidR="00383F62" w:rsidRPr="00317DBD" w:rsidRDefault="00383F62" w:rsidP="00797CA2">
      <w:pPr>
        <w:widowControl/>
        <w:jc w:val="both"/>
        <w:rPr>
          <w:rFonts w:ascii="Arial" w:eastAsia="Times New Roman" w:hAnsi="Arial" w:cs="Arial"/>
          <w:b/>
          <w:bCs/>
          <w:sz w:val="22"/>
          <w:szCs w:val="22"/>
          <w:lang w:bidi="ar-SA"/>
        </w:rPr>
      </w:pPr>
    </w:p>
    <w:p w:rsidR="00877743" w:rsidRPr="00502BB0" w:rsidRDefault="00466EA3" w:rsidP="00797CA2">
      <w:pPr>
        <w:widowControl/>
        <w:jc w:val="both"/>
        <w:rPr>
          <w:rFonts w:ascii="Arial" w:eastAsia="Times New Roman" w:hAnsi="Arial" w:cs="Arial"/>
          <w:color w:val="FF0000"/>
          <w:sz w:val="22"/>
          <w:szCs w:val="22"/>
          <w:lang w:bidi="ar-SA"/>
        </w:rPr>
      </w:pPr>
      <w:r w:rsidRPr="00317DBD">
        <w:rPr>
          <w:rFonts w:ascii="Arial" w:eastAsia="Times New Roman" w:hAnsi="Arial" w:cs="Arial"/>
          <w:sz w:val="22"/>
          <w:szCs w:val="22"/>
          <w:lang w:bidi="ar-SA"/>
        </w:rPr>
        <w:t>Los gastos por consumo de A</w:t>
      </w:r>
      <w:r>
        <w:rPr>
          <w:rFonts w:ascii="Arial" w:eastAsia="Times New Roman" w:hAnsi="Arial" w:cs="Arial"/>
          <w:sz w:val="22"/>
          <w:szCs w:val="22"/>
          <w:lang w:bidi="ar-SA"/>
        </w:rPr>
        <w:t>cueducto, Alcantarillado y Aseo</w:t>
      </w:r>
      <w:r w:rsidRPr="00317DBD">
        <w:rPr>
          <w:rFonts w:ascii="Arial" w:eastAsia="Times New Roman" w:hAnsi="Arial" w:cs="Arial"/>
          <w:sz w:val="22"/>
          <w:szCs w:val="22"/>
          <w:lang w:bidi="ar-SA"/>
        </w:rPr>
        <w:t xml:space="preserve"> están</w:t>
      </w:r>
      <w:r w:rsidR="00223BC5">
        <w:rPr>
          <w:rFonts w:ascii="Arial" w:eastAsia="Times New Roman" w:hAnsi="Arial" w:cs="Arial"/>
          <w:sz w:val="22"/>
          <w:szCs w:val="22"/>
          <w:lang w:bidi="ar-SA"/>
        </w:rPr>
        <w:t>incluidos</w:t>
      </w:r>
      <w:r w:rsidR="00877743" w:rsidRPr="00317DBD">
        <w:rPr>
          <w:rFonts w:ascii="Arial" w:eastAsia="Times New Roman" w:hAnsi="Arial" w:cs="Arial"/>
          <w:sz w:val="22"/>
          <w:szCs w:val="22"/>
          <w:lang w:bidi="ar-SA"/>
        </w:rPr>
        <w:t xml:space="preserve"> en el contrato d</w:t>
      </w:r>
      <w:r w:rsidR="00223BC5">
        <w:rPr>
          <w:rFonts w:ascii="Arial" w:eastAsia="Times New Roman" w:hAnsi="Arial" w:cs="Arial"/>
          <w:sz w:val="22"/>
          <w:szCs w:val="22"/>
          <w:lang w:bidi="ar-SA"/>
        </w:rPr>
        <w:t>e arrendamiento de manera fija.</w:t>
      </w:r>
    </w:p>
    <w:p w:rsidR="00383F62" w:rsidRPr="00502BB0" w:rsidRDefault="00383F62" w:rsidP="00797CA2">
      <w:pPr>
        <w:widowControl/>
        <w:jc w:val="both"/>
        <w:rPr>
          <w:rFonts w:ascii="Arial" w:eastAsia="Times New Roman" w:hAnsi="Arial" w:cs="Arial"/>
          <w:color w:val="FF0000"/>
          <w:sz w:val="22"/>
          <w:szCs w:val="22"/>
          <w:lang w:bidi="ar-SA"/>
        </w:rPr>
      </w:pPr>
    </w:p>
    <w:p w:rsidR="00383F62" w:rsidRPr="00502BB0" w:rsidRDefault="00383F62" w:rsidP="00797CA2">
      <w:pPr>
        <w:widowControl/>
        <w:jc w:val="both"/>
        <w:rPr>
          <w:rFonts w:ascii="Arial" w:eastAsia="Times New Roman" w:hAnsi="Arial" w:cs="Arial"/>
          <w:color w:val="FF0000"/>
          <w:sz w:val="22"/>
          <w:szCs w:val="22"/>
          <w:lang w:bidi="ar-SA"/>
        </w:rPr>
      </w:pPr>
    </w:p>
    <w:p w:rsidR="00383F62" w:rsidRPr="003C3852" w:rsidRDefault="003C3852"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 xml:space="preserve">1.9. </w:t>
      </w:r>
      <w:r w:rsidR="00383F62" w:rsidRPr="003C3852">
        <w:rPr>
          <w:rFonts w:ascii="Arial" w:eastAsia="Times New Roman" w:hAnsi="Arial" w:cs="Arial"/>
          <w:b/>
          <w:bCs/>
          <w:sz w:val="22"/>
          <w:szCs w:val="22"/>
          <w:lang w:bidi="ar-SA"/>
        </w:rPr>
        <w:t xml:space="preserve">MATERIALES Y </w:t>
      </w:r>
      <w:r w:rsidR="00EA5349">
        <w:rPr>
          <w:rFonts w:ascii="Arial" w:eastAsia="Times New Roman" w:hAnsi="Arial" w:cs="Arial"/>
          <w:b/>
          <w:bCs/>
          <w:sz w:val="22"/>
          <w:szCs w:val="22"/>
          <w:lang w:bidi="ar-SA"/>
        </w:rPr>
        <w:t>SUMINISTROS</w:t>
      </w:r>
    </w:p>
    <w:p w:rsidR="00383F62" w:rsidRPr="00502BB0" w:rsidRDefault="00383F62" w:rsidP="00797CA2">
      <w:pPr>
        <w:widowControl/>
        <w:ind w:left="360"/>
        <w:jc w:val="both"/>
        <w:rPr>
          <w:rFonts w:ascii="Arial" w:eastAsia="Times New Roman" w:hAnsi="Arial" w:cs="Arial"/>
          <w:b/>
          <w:bCs/>
          <w:sz w:val="22"/>
          <w:szCs w:val="22"/>
          <w:lang w:bidi="ar-SA"/>
        </w:rPr>
      </w:pPr>
    </w:p>
    <w:p w:rsidR="00383F62" w:rsidRPr="00502BB0" w:rsidRDefault="000910C0"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Tabla 8</w:t>
      </w:r>
      <w:r w:rsidR="00383F62" w:rsidRPr="00502BB0">
        <w:rPr>
          <w:rFonts w:ascii="Arial" w:eastAsia="Times New Roman" w:hAnsi="Arial" w:cs="Arial"/>
          <w:b/>
          <w:bCs/>
          <w:sz w:val="22"/>
          <w:szCs w:val="22"/>
          <w:lang w:bidi="ar-SA"/>
        </w:rPr>
        <w:t>.</w:t>
      </w:r>
    </w:p>
    <w:p w:rsidR="00223BC5" w:rsidRPr="00837F8E" w:rsidRDefault="009000A9" w:rsidP="00797CA2">
      <w:pPr>
        <w:widowControl/>
        <w:jc w:val="both"/>
        <w:rPr>
          <w:rFonts w:ascii="Arial" w:eastAsia="Times New Roman" w:hAnsi="Arial" w:cs="Arial"/>
          <w:sz w:val="22"/>
          <w:szCs w:val="22"/>
          <w:lang w:val="es-ES" w:bidi="ar-SA"/>
        </w:rPr>
      </w:pPr>
      <w:r w:rsidRPr="009000A9">
        <w:rPr>
          <w:noProof/>
          <w:lang w:eastAsia="es-CO" w:bidi="ar-SA"/>
        </w:rPr>
        <w:drawing>
          <wp:inline distT="0" distB="0" distL="0" distR="0">
            <wp:extent cx="6332220" cy="479948"/>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2220" cy="479948"/>
                    </a:xfrm>
                    <a:prstGeom prst="rect">
                      <a:avLst/>
                    </a:prstGeom>
                    <a:noFill/>
                    <a:ln>
                      <a:noFill/>
                    </a:ln>
                  </pic:spPr>
                </pic:pic>
              </a:graphicData>
            </a:graphic>
          </wp:inline>
        </w:drawing>
      </w:r>
    </w:p>
    <w:p w:rsidR="005713B5" w:rsidRPr="007D3286" w:rsidRDefault="00A1297C" w:rsidP="00797CA2">
      <w:pPr>
        <w:widowControl/>
        <w:jc w:val="both"/>
        <w:rPr>
          <w:rFonts w:ascii="Arial" w:eastAsia="Times New Roman" w:hAnsi="Arial" w:cs="Arial"/>
          <w:sz w:val="16"/>
          <w:szCs w:val="16"/>
          <w:lang w:val="es-ES" w:bidi="ar-SA"/>
        </w:rPr>
      </w:pPr>
      <w:r>
        <w:rPr>
          <w:rFonts w:ascii="Arial" w:eastAsia="Times New Roman" w:hAnsi="Arial" w:cs="Arial"/>
          <w:sz w:val="16"/>
          <w:szCs w:val="16"/>
          <w:lang w:val="es-ES" w:bidi="ar-SA"/>
        </w:rPr>
        <w:t>Fue</w:t>
      </w:r>
      <w:r w:rsidR="005713B5" w:rsidRPr="007D3286">
        <w:rPr>
          <w:rFonts w:ascii="Arial" w:eastAsia="Times New Roman" w:hAnsi="Arial" w:cs="Arial"/>
          <w:sz w:val="16"/>
          <w:szCs w:val="16"/>
          <w:lang w:val="es-ES" w:bidi="ar-SA"/>
        </w:rPr>
        <w:t>nte</w:t>
      </w:r>
      <w:r w:rsidR="005713B5">
        <w:rPr>
          <w:rFonts w:ascii="Arial" w:eastAsia="Times New Roman" w:hAnsi="Arial" w:cs="Arial"/>
          <w:sz w:val="16"/>
          <w:szCs w:val="16"/>
          <w:lang w:val="es-ES" w:bidi="ar-SA"/>
        </w:rPr>
        <w:t>:</w:t>
      </w:r>
      <w:r w:rsidR="005713B5" w:rsidRPr="007D3286">
        <w:rPr>
          <w:rFonts w:ascii="Arial" w:eastAsia="Times New Roman" w:hAnsi="Arial" w:cs="Arial"/>
          <w:sz w:val="16"/>
          <w:szCs w:val="16"/>
          <w:lang w:val="es-ES" w:bidi="ar-SA"/>
        </w:rPr>
        <w:t xml:space="preserve"> Oficina de Control Interno</w:t>
      </w:r>
      <w:r w:rsidR="005713B5">
        <w:rPr>
          <w:rFonts w:ascii="Arial" w:eastAsia="Times New Roman" w:hAnsi="Arial" w:cs="Arial"/>
          <w:sz w:val="16"/>
          <w:szCs w:val="16"/>
          <w:lang w:val="es-ES" w:bidi="ar-SA"/>
        </w:rPr>
        <w:t>.</w:t>
      </w:r>
    </w:p>
    <w:p w:rsidR="00383F62" w:rsidRPr="00E669CE" w:rsidRDefault="00383F62" w:rsidP="00797CA2">
      <w:pPr>
        <w:widowControl/>
        <w:jc w:val="both"/>
        <w:rPr>
          <w:rFonts w:ascii="Arial" w:eastAsia="Times New Roman" w:hAnsi="Arial" w:cs="Arial"/>
          <w:sz w:val="16"/>
          <w:szCs w:val="16"/>
          <w:lang w:val="es-ES" w:bidi="ar-SA"/>
        </w:rPr>
      </w:pPr>
    </w:p>
    <w:p w:rsidR="00383F62" w:rsidRDefault="00383F62" w:rsidP="00797CA2">
      <w:pPr>
        <w:widowControl/>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 xml:space="preserve">Para el </w:t>
      </w:r>
      <w:r w:rsidR="00BB5350">
        <w:rPr>
          <w:rFonts w:ascii="Arial" w:eastAsia="Times New Roman" w:hAnsi="Arial" w:cs="Arial"/>
          <w:sz w:val="22"/>
          <w:szCs w:val="22"/>
          <w:lang w:val="es-ES" w:bidi="ar-SA"/>
        </w:rPr>
        <w:t>tercer</w:t>
      </w:r>
      <w:r w:rsidR="00885F59" w:rsidRPr="00502BB0">
        <w:rPr>
          <w:rFonts w:ascii="Arial" w:eastAsia="Times New Roman" w:hAnsi="Arial" w:cs="Arial"/>
          <w:sz w:val="22"/>
          <w:szCs w:val="22"/>
          <w:lang w:val="es-ES" w:bidi="ar-SA"/>
        </w:rPr>
        <w:t>trimestre</w:t>
      </w:r>
      <w:r w:rsidR="00821BF0">
        <w:rPr>
          <w:rFonts w:ascii="Arial" w:eastAsia="Times New Roman" w:hAnsi="Arial" w:cs="Arial"/>
          <w:sz w:val="22"/>
          <w:szCs w:val="22"/>
          <w:lang w:val="es-ES" w:bidi="ar-SA"/>
        </w:rPr>
        <w:t xml:space="preserve"> de 2019</w:t>
      </w:r>
      <w:r w:rsidRPr="00502BB0">
        <w:rPr>
          <w:rFonts w:ascii="Arial" w:eastAsia="Times New Roman" w:hAnsi="Arial" w:cs="Arial"/>
          <w:sz w:val="22"/>
          <w:szCs w:val="22"/>
          <w:lang w:val="es-ES" w:bidi="ar-SA"/>
        </w:rPr>
        <w:t>, se evidencia un</w:t>
      </w:r>
      <w:r w:rsidR="00821BF0">
        <w:rPr>
          <w:rFonts w:ascii="Arial" w:eastAsia="Times New Roman" w:hAnsi="Arial" w:cs="Arial"/>
          <w:sz w:val="22"/>
          <w:szCs w:val="22"/>
          <w:lang w:val="es-ES" w:bidi="ar-SA"/>
        </w:rPr>
        <w:t xml:space="preserve">a reducción </w:t>
      </w:r>
      <w:r w:rsidR="00821BF0" w:rsidRPr="00502BB0">
        <w:rPr>
          <w:rFonts w:ascii="Arial" w:eastAsia="Times New Roman" w:hAnsi="Arial" w:cs="Arial"/>
          <w:sz w:val="22"/>
          <w:szCs w:val="22"/>
          <w:lang w:val="es-ES" w:bidi="ar-SA"/>
        </w:rPr>
        <w:t>en</w:t>
      </w:r>
      <w:r w:rsidRPr="00502BB0">
        <w:rPr>
          <w:rFonts w:ascii="Arial" w:eastAsia="Times New Roman" w:hAnsi="Arial" w:cs="Arial"/>
          <w:sz w:val="22"/>
          <w:szCs w:val="22"/>
          <w:lang w:val="es-ES" w:bidi="ar-SA"/>
        </w:rPr>
        <w:t xml:space="preserve"> el g</w:t>
      </w:r>
      <w:r w:rsidR="001C3F47">
        <w:rPr>
          <w:rFonts w:ascii="Arial" w:eastAsia="Times New Roman" w:hAnsi="Arial" w:cs="Arial"/>
          <w:sz w:val="22"/>
          <w:szCs w:val="22"/>
          <w:lang w:val="es-ES" w:bidi="ar-SA"/>
        </w:rPr>
        <w:t xml:space="preserve">asto frente al mismo periodo </w:t>
      </w:r>
      <w:r w:rsidR="001C3F47" w:rsidRPr="00502BB0">
        <w:rPr>
          <w:rFonts w:ascii="Arial" w:eastAsia="Times New Roman" w:hAnsi="Arial" w:cs="Arial"/>
          <w:sz w:val="22"/>
          <w:szCs w:val="22"/>
          <w:lang w:val="es-ES" w:bidi="ar-SA"/>
        </w:rPr>
        <w:t>de</w:t>
      </w:r>
      <w:r w:rsidRPr="00502BB0">
        <w:rPr>
          <w:rFonts w:ascii="Arial" w:eastAsia="Times New Roman" w:hAnsi="Arial" w:cs="Arial"/>
          <w:sz w:val="22"/>
          <w:szCs w:val="22"/>
          <w:lang w:val="es-ES" w:bidi="ar-SA"/>
        </w:rPr>
        <w:t xml:space="preserve"> la vigencia </w:t>
      </w:r>
      <w:r w:rsidR="00821BF0">
        <w:rPr>
          <w:rFonts w:ascii="Arial" w:eastAsia="Times New Roman" w:hAnsi="Arial" w:cs="Arial"/>
          <w:sz w:val="22"/>
          <w:szCs w:val="22"/>
          <w:lang w:val="es-ES" w:bidi="ar-SA"/>
        </w:rPr>
        <w:t>2018</w:t>
      </w:r>
      <w:r w:rsidRPr="00502BB0">
        <w:rPr>
          <w:rFonts w:ascii="Arial" w:eastAsia="Times New Roman" w:hAnsi="Arial" w:cs="Arial"/>
          <w:sz w:val="22"/>
          <w:szCs w:val="22"/>
          <w:lang w:val="es-ES" w:bidi="ar-SA"/>
        </w:rPr>
        <w:t>de $</w:t>
      </w:r>
      <w:r w:rsidR="009000A9">
        <w:rPr>
          <w:rFonts w:ascii="Arial" w:eastAsia="Times New Roman" w:hAnsi="Arial" w:cs="Arial"/>
          <w:sz w:val="22"/>
          <w:szCs w:val="22"/>
          <w:lang w:val="es-ES" w:bidi="ar-SA"/>
        </w:rPr>
        <w:t>12.636</w:t>
      </w:r>
      <w:r w:rsidR="00F91879">
        <w:rPr>
          <w:rFonts w:ascii="Arial" w:eastAsia="Times New Roman" w:hAnsi="Arial" w:cs="Arial"/>
          <w:sz w:val="22"/>
          <w:szCs w:val="22"/>
          <w:lang w:val="es-ES" w:bidi="ar-SA"/>
        </w:rPr>
        <w:t xml:space="preserve"> (en miles)</w:t>
      </w:r>
      <w:r w:rsidR="009000A9">
        <w:rPr>
          <w:rFonts w:ascii="Arial" w:eastAsia="Times New Roman" w:hAnsi="Arial" w:cs="Arial"/>
          <w:sz w:val="22"/>
          <w:szCs w:val="22"/>
          <w:lang w:val="es-ES" w:bidi="ar-SA"/>
        </w:rPr>
        <w:t xml:space="preserve"> que equivale al -33</w:t>
      </w:r>
      <w:r w:rsidRPr="00502BB0">
        <w:rPr>
          <w:rFonts w:ascii="Arial" w:eastAsia="Times New Roman" w:hAnsi="Arial" w:cs="Arial"/>
          <w:sz w:val="22"/>
          <w:szCs w:val="22"/>
          <w:lang w:val="es-ES" w:bidi="ar-SA"/>
        </w:rPr>
        <w:t>%</w:t>
      </w:r>
      <w:r w:rsidR="00DF71D6">
        <w:rPr>
          <w:rFonts w:ascii="Arial" w:eastAsia="Times New Roman" w:hAnsi="Arial" w:cs="Arial"/>
          <w:sz w:val="22"/>
          <w:szCs w:val="22"/>
          <w:lang w:val="es-ES" w:bidi="ar-SA"/>
        </w:rPr>
        <w:t xml:space="preserve"> acumulado.</w:t>
      </w:r>
    </w:p>
    <w:p w:rsidR="00837F8E" w:rsidRPr="00502BB0" w:rsidRDefault="00837F8E" w:rsidP="00797CA2">
      <w:pPr>
        <w:widowControl/>
        <w:jc w:val="both"/>
        <w:rPr>
          <w:rFonts w:ascii="Arial" w:eastAsia="Times New Roman" w:hAnsi="Arial" w:cs="Arial"/>
          <w:sz w:val="22"/>
          <w:szCs w:val="22"/>
          <w:lang w:val="es-ES" w:bidi="ar-SA"/>
        </w:rPr>
      </w:pPr>
    </w:p>
    <w:p w:rsidR="00383F62" w:rsidRDefault="00BB5350" w:rsidP="00797CA2">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 xml:space="preserve">Los gastos del periodo corresponden a: 1) </w:t>
      </w:r>
      <w:r w:rsidR="006944CF">
        <w:rPr>
          <w:rFonts w:ascii="Arial" w:eastAsia="Times New Roman" w:hAnsi="Arial" w:cs="Arial"/>
          <w:sz w:val="22"/>
          <w:szCs w:val="22"/>
          <w:lang w:val="es-ES" w:bidi="ar-SA"/>
        </w:rPr>
        <w:t>Elementos de Oficina (Útiles y</w:t>
      </w:r>
      <w:r w:rsidR="001E724D">
        <w:rPr>
          <w:rFonts w:ascii="Arial" w:eastAsia="Times New Roman" w:hAnsi="Arial" w:cs="Arial"/>
          <w:sz w:val="22"/>
          <w:szCs w:val="22"/>
          <w:lang w:val="es-ES" w:bidi="ar-SA"/>
        </w:rPr>
        <w:t xml:space="preserve"> Papelería) </w:t>
      </w:r>
      <w:r>
        <w:rPr>
          <w:rFonts w:ascii="Arial" w:eastAsia="Times New Roman" w:hAnsi="Arial" w:cs="Arial"/>
          <w:sz w:val="22"/>
          <w:szCs w:val="22"/>
          <w:lang w:val="es-ES" w:bidi="ar-SA"/>
        </w:rPr>
        <w:t xml:space="preserve">por </w:t>
      </w:r>
      <w:r w:rsidR="001E724D">
        <w:rPr>
          <w:rFonts w:ascii="Arial" w:eastAsia="Times New Roman" w:hAnsi="Arial" w:cs="Arial"/>
          <w:sz w:val="22"/>
          <w:szCs w:val="22"/>
          <w:lang w:val="es-ES" w:bidi="ar-SA"/>
        </w:rPr>
        <w:t>$12.407</w:t>
      </w:r>
      <w:r w:rsidR="00F91879">
        <w:rPr>
          <w:rFonts w:ascii="Arial" w:eastAsia="Times New Roman" w:hAnsi="Arial" w:cs="Arial"/>
          <w:sz w:val="22"/>
          <w:szCs w:val="22"/>
          <w:lang w:val="es-ES" w:bidi="ar-SA"/>
        </w:rPr>
        <w:t xml:space="preserve"> (en miles)</w:t>
      </w:r>
      <w:r>
        <w:rPr>
          <w:rFonts w:ascii="Arial" w:eastAsia="Times New Roman" w:hAnsi="Arial" w:cs="Arial"/>
          <w:sz w:val="22"/>
          <w:szCs w:val="22"/>
          <w:lang w:val="es-ES" w:bidi="ar-SA"/>
        </w:rPr>
        <w:t xml:space="preserve">. 2) </w:t>
      </w:r>
      <w:r w:rsidR="006944CF">
        <w:rPr>
          <w:rFonts w:ascii="Arial" w:eastAsia="Times New Roman" w:hAnsi="Arial" w:cs="Arial"/>
          <w:sz w:val="22"/>
          <w:szCs w:val="22"/>
          <w:lang w:val="es-ES" w:bidi="ar-SA"/>
        </w:rPr>
        <w:t>Elementos de Aseo y C</w:t>
      </w:r>
      <w:r w:rsidR="00FD2699">
        <w:rPr>
          <w:rFonts w:ascii="Arial" w:eastAsia="Times New Roman" w:hAnsi="Arial" w:cs="Arial"/>
          <w:sz w:val="22"/>
          <w:szCs w:val="22"/>
          <w:lang w:val="es-ES" w:bidi="ar-SA"/>
        </w:rPr>
        <w:t xml:space="preserve">afetería </w:t>
      </w:r>
      <w:r>
        <w:rPr>
          <w:rFonts w:ascii="Arial" w:eastAsia="Times New Roman" w:hAnsi="Arial" w:cs="Arial"/>
          <w:sz w:val="22"/>
          <w:szCs w:val="22"/>
          <w:lang w:val="es-ES" w:bidi="ar-SA"/>
        </w:rPr>
        <w:t xml:space="preserve">por valor de </w:t>
      </w:r>
      <w:r w:rsidR="00FD2699">
        <w:rPr>
          <w:rFonts w:ascii="Arial" w:eastAsia="Times New Roman" w:hAnsi="Arial" w:cs="Arial"/>
          <w:sz w:val="22"/>
          <w:szCs w:val="22"/>
          <w:lang w:val="es-ES" w:bidi="ar-SA"/>
        </w:rPr>
        <w:t xml:space="preserve">$12.279 </w:t>
      </w:r>
      <w:r w:rsidR="00F91879">
        <w:rPr>
          <w:rFonts w:ascii="Arial" w:eastAsia="Times New Roman" w:hAnsi="Arial" w:cs="Arial"/>
          <w:sz w:val="22"/>
          <w:szCs w:val="22"/>
          <w:lang w:val="es-ES" w:bidi="ar-SA"/>
        </w:rPr>
        <w:t>(en miles)</w:t>
      </w:r>
      <w:r>
        <w:rPr>
          <w:rFonts w:ascii="Arial" w:eastAsia="Times New Roman" w:hAnsi="Arial" w:cs="Arial"/>
          <w:sz w:val="22"/>
          <w:szCs w:val="22"/>
          <w:lang w:val="es-ES" w:bidi="ar-SA"/>
        </w:rPr>
        <w:t xml:space="preserve"> y, 3) </w:t>
      </w:r>
      <w:r w:rsidR="006944CF">
        <w:rPr>
          <w:rFonts w:ascii="Arial" w:eastAsia="Times New Roman" w:hAnsi="Arial" w:cs="Arial"/>
          <w:sz w:val="22"/>
          <w:szCs w:val="22"/>
          <w:lang w:val="es-ES" w:bidi="ar-SA"/>
        </w:rPr>
        <w:t>$376.</w:t>
      </w:r>
      <w:r w:rsidR="00837F8E" w:rsidRPr="00837F8E">
        <w:rPr>
          <w:rFonts w:ascii="Arial" w:eastAsia="Times New Roman" w:hAnsi="Arial" w:cs="Arial"/>
          <w:sz w:val="22"/>
          <w:szCs w:val="22"/>
          <w:lang w:val="es-ES" w:bidi="ar-SA"/>
        </w:rPr>
        <w:t xml:space="preserve"> corresponden a avances de Caja Menor</w:t>
      </w:r>
      <w:r w:rsidR="0094506F">
        <w:rPr>
          <w:rFonts w:ascii="Arial" w:eastAsia="Times New Roman" w:hAnsi="Arial" w:cs="Arial"/>
          <w:sz w:val="22"/>
          <w:szCs w:val="22"/>
          <w:lang w:val="es-ES" w:bidi="ar-SA"/>
        </w:rPr>
        <w:t>.</w:t>
      </w:r>
    </w:p>
    <w:p w:rsidR="00383F62" w:rsidRPr="00502BB0" w:rsidRDefault="00383F62" w:rsidP="00797CA2">
      <w:pPr>
        <w:widowControl/>
        <w:jc w:val="both"/>
        <w:rPr>
          <w:rFonts w:ascii="Arial" w:eastAsia="Times New Roman" w:hAnsi="Arial" w:cs="Arial"/>
          <w:b/>
          <w:bCs/>
          <w:sz w:val="22"/>
          <w:szCs w:val="22"/>
          <w:lang w:bidi="ar-SA"/>
        </w:rPr>
      </w:pPr>
    </w:p>
    <w:p w:rsidR="00383F62" w:rsidRPr="00502BB0" w:rsidRDefault="003C3852"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1</w:t>
      </w:r>
      <w:r w:rsidR="00267877">
        <w:rPr>
          <w:rFonts w:ascii="Arial" w:eastAsia="Times New Roman" w:hAnsi="Arial" w:cs="Arial"/>
          <w:b/>
          <w:bCs/>
          <w:sz w:val="22"/>
          <w:szCs w:val="22"/>
          <w:lang w:bidi="ar-SA"/>
        </w:rPr>
        <w:t>.9</w:t>
      </w:r>
      <w:r w:rsidR="00EF6672">
        <w:rPr>
          <w:rFonts w:ascii="Arial" w:eastAsia="Times New Roman" w:hAnsi="Arial" w:cs="Arial"/>
          <w:b/>
          <w:bCs/>
          <w:sz w:val="22"/>
          <w:szCs w:val="22"/>
          <w:lang w:bidi="ar-SA"/>
        </w:rPr>
        <w:t>.1. Impresión de Documentos</w:t>
      </w:r>
    </w:p>
    <w:p w:rsidR="00383F62" w:rsidRPr="00502BB0" w:rsidRDefault="00383F62" w:rsidP="00797CA2">
      <w:pPr>
        <w:widowControl/>
        <w:jc w:val="both"/>
        <w:rPr>
          <w:rFonts w:ascii="Arial" w:eastAsia="Times New Roman" w:hAnsi="Arial" w:cs="Arial"/>
          <w:sz w:val="22"/>
          <w:szCs w:val="22"/>
          <w:lang w:bidi="ar-SA"/>
        </w:rPr>
      </w:pPr>
    </w:p>
    <w:p w:rsidR="000909ED" w:rsidRPr="00502BB0" w:rsidRDefault="000909ED" w:rsidP="00797CA2">
      <w:pPr>
        <w:widowControl/>
        <w:jc w:val="both"/>
        <w:rPr>
          <w:rFonts w:ascii="Arial" w:eastAsia="Times New Roman" w:hAnsi="Arial" w:cs="Arial"/>
          <w:sz w:val="22"/>
          <w:szCs w:val="22"/>
          <w:lang w:bidi="ar-SA"/>
        </w:rPr>
      </w:pPr>
      <w:r w:rsidRPr="00502BB0">
        <w:rPr>
          <w:rFonts w:ascii="Arial" w:eastAsia="Times New Roman" w:hAnsi="Arial" w:cs="Arial"/>
          <w:sz w:val="22"/>
          <w:szCs w:val="22"/>
          <w:lang w:bidi="ar-SA"/>
        </w:rPr>
        <w:t>La empresa opera de acuerdo con</w:t>
      </w:r>
      <w:r>
        <w:rPr>
          <w:rFonts w:ascii="Arial" w:eastAsia="Times New Roman" w:hAnsi="Arial" w:cs="Arial"/>
          <w:sz w:val="22"/>
          <w:szCs w:val="22"/>
          <w:lang w:bidi="ar-SA"/>
        </w:rPr>
        <w:t xml:space="preserve"> lo señalado en </w:t>
      </w:r>
      <w:r w:rsidR="006944CF">
        <w:rPr>
          <w:rFonts w:ascii="Arial" w:eastAsia="Times New Roman" w:hAnsi="Arial" w:cs="Arial"/>
          <w:sz w:val="22"/>
          <w:szCs w:val="22"/>
          <w:lang w:bidi="ar-SA"/>
        </w:rPr>
        <w:t>el Decreto Distrital 492 de 2019,</w:t>
      </w:r>
      <w:r w:rsidRPr="00502BB0">
        <w:rPr>
          <w:rFonts w:ascii="Arial" w:eastAsia="Times New Roman" w:hAnsi="Arial" w:cs="Arial"/>
          <w:sz w:val="22"/>
          <w:szCs w:val="22"/>
          <w:lang w:bidi="ar-SA"/>
        </w:rPr>
        <w:t xml:space="preserve"> con</w:t>
      </w:r>
      <w:r>
        <w:rPr>
          <w:rFonts w:ascii="Arial" w:eastAsia="Times New Roman" w:hAnsi="Arial" w:cs="Arial"/>
          <w:sz w:val="22"/>
          <w:szCs w:val="22"/>
          <w:lang w:bidi="ar-SA"/>
        </w:rPr>
        <w:t>tando con</w:t>
      </w:r>
      <w:r w:rsidRPr="00502BB0">
        <w:rPr>
          <w:rFonts w:ascii="Arial" w:eastAsia="Times New Roman" w:hAnsi="Arial" w:cs="Arial"/>
          <w:sz w:val="22"/>
          <w:szCs w:val="22"/>
          <w:lang w:bidi="ar-SA"/>
        </w:rPr>
        <w:t xml:space="preserve"> lineamientos y directrices </w:t>
      </w:r>
      <w:r w:rsidR="00EF6672">
        <w:rPr>
          <w:rFonts w:ascii="Arial" w:eastAsia="Times New Roman" w:hAnsi="Arial" w:cs="Arial"/>
          <w:sz w:val="22"/>
          <w:szCs w:val="22"/>
          <w:lang w:bidi="ar-SA"/>
        </w:rPr>
        <w:t xml:space="preserve">para </w:t>
      </w:r>
      <w:r w:rsidRPr="00502BB0">
        <w:rPr>
          <w:rFonts w:ascii="Arial" w:eastAsia="Times New Roman" w:hAnsi="Arial" w:cs="Arial"/>
          <w:sz w:val="22"/>
          <w:szCs w:val="22"/>
          <w:lang w:bidi="ar-SA"/>
        </w:rPr>
        <w:t>reducir el consumo de papel, minimizar las impresiones de documentos, utiliza</w:t>
      </w:r>
      <w:r w:rsidR="00EF6672">
        <w:rPr>
          <w:rFonts w:ascii="Arial" w:eastAsia="Times New Roman" w:hAnsi="Arial" w:cs="Arial"/>
          <w:sz w:val="22"/>
          <w:szCs w:val="22"/>
          <w:lang w:bidi="ar-SA"/>
        </w:rPr>
        <w:t xml:space="preserve">r </w:t>
      </w:r>
      <w:r w:rsidRPr="00502BB0">
        <w:rPr>
          <w:rFonts w:ascii="Arial" w:eastAsia="Times New Roman" w:hAnsi="Arial" w:cs="Arial"/>
          <w:sz w:val="22"/>
          <w:szCs w:val="22"/>
          <w:lang w:bidi="ar-SA"/>
        </w:rPr>
        <w:t xml:space="preserve">las dos caras de la hoja y </w:t>
      </w:r>
      <w:r w:rsidR="00EF6672">
        <w:rPr>
          <w:rFonts w:ascii="Arial" w:eastAsia="Times New Roman" w:hAnsi="Arial" w:cs="Arial"/>
          <w:sz w:val="22"/>
          <w:szCs w:val="22"/>
          <w:lang w:bidi="ar-SA"/>
        </w:rPr>
        <w:t xml:space="preserve">realizar </w:t>
      </w:r>
      <w:r w:rsidRPr="00502BB0">
        <w:rPr>
          <w:rFonts w:ascii="Arial" w:eastAsia="Times New Roman" w:hAnsi="Arial" w:cs="Arial"/>
          <w:sz w:val="22"/>
          <w:szCs w:val="22"/>
          <w:lang w:bidi="ar-SA"/>
        </w:rPr>
        <w:t xml:space="preserve">utilización óptima del correo electrónico. </w:t>
      </w:r>
      <w:r w:rsidR="008B2002">
        <w:rPr>
          <w:rFonts w:ascii="Arial" w:eastAsia="Times New Roman" w:hAnsi="Arial" w:cs="Arial"/>
          <w:sz w:val="22"/>
          <w:szCs w:val="22"/>
          <w:lang w:bidi="ar-SA"/>
        </w:rPr>
        <w:t>De igual manera, se utiliza papel libre de cloro elemental que favorece las condiciones ambientales y genera ahorro en costos. No obstante</w:t>
      </w:r>
      <w:r w:rsidRPr="00502BB0">
        <w:rPr>
          <w:rFonts w:ascii="Arial" w:eastAsia="Times New Roman" w:hAnsi="Arial" w:cs="Arial"/>
          <w:sz w:val="22"/>
          <w:szCs w:val="22"/>
          <w:lang w:bidi="ar-SA"/>
        </w:rPr>
        <w:t>, no se efectúan mediciones que permitan verificar la efectividad de esta</w:t>
      </w:r>
      <w:r w:rsidR="00EF6672">
        <w:rPr>
          <w:rFonts w:ascii="Arial" w:eastAsia="Times New Roman" w:hAnsi="Arial" w:cs="Arial"/>
          <w:sz w:val="22"/>
          <w:szCs w:val="22"/>
          <w:lang w:bidi="ar-SA"/>
        </w:rPr>
        <w:t>s directrices</w:t>
      </w:r>
      <w:r w:rsidRPr="00502BB0">
        <w:rPr>
          <w:rFonts w:ascii="Arial" w:eastAsia="Times New Roman" w:hAnsi="Arial" w:cs="Arial"/>
          <w:sz w:val="22"/>
          <w:szCs w:val="22"/>
          <w:lang w:bidi="ar-SA"/>
        </w:rPr>
        <w:t>.</w:t>
      </w:r>
    </w:p>
    <w:p w:rsidR="00383F62" w:rsidRPr="00502BB0" w:rsidRDefault="00383F62" w:rsidP="00797CA2">
      <w:pPr>
        <w:widowControl/>
        <w:jc w:val="both"/>
        <w:rPr>
          <w:rFonts w:ascii="Arial" w:eastAsia="Times New Roman" w:hAnsi="Arial" w:cs="Arial"/>
          <w:sz w:val="22"/>
          <w:szCs w:val="22"/>
          <w:lang w:bidi="ar-SA"/>
        </w:rPr>
      </w:pPr>
    </w:p>
    <w:p w:rsidR="00383F62" w:rsidRPr="00502BB0" w:rsidRDefault="003C3852"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1</w:t>
      </w:r>
      <w:r w:rsidR="00267877">
        <w:rPr>
          <w:rFonts w:ascii="Arial" w:eastAsia="Times New Roman" w:hAnsi="Arial" w:cs="Arial"/>
          <w:b/>
          <w:bCs/>
          <w:sz w:val="22"/>
          <w:szCs w:val="22"/>
          <w:lang w:bidi="ar-SA"/>
        </w:rPr>
        <w:t>.9.</w:t>
      </w:r>
      <w:r w:rsidR="00EF6672">
        <w:rPr>
          <w:rFonts w:ascii="Arial" w:eastAsia="Times New Roman" w:hAnsi="Arial" w:cs="Arial"/>
          <w:b/>
          <w:bCs/>
          <w:sz w:val="22"/>
          <w:szCs w:val="22"/>
          <w:lang w:bidi="ar-SA"/>
        </w:rPr>
        <w:t>2. Reutilización del Papel</w:t>
      </w:r>
    </w:p>
    <w:p w:rsidR="00383F62" w:rsidRPr="00502BB0" w:rsidRDefault="00383F62" w:rsidP="00797CA2">
      <w:pPr>
        <w:widowControl/>
        <w:jc w:val="both"/>
        <w:rPr>
          <w:rFonts w:ascii="Arial" w:eastAsia="Times New Roman" w:hAnsi="Arial" w:cs="Arial"/>
          <w:b/>
          <w:bCs/>
          <w:sz w:val="22"/>
          <w:szCs w:val="22"/>
          <w:lang w:bidi="ar-SA"/>
        </w:rPr>
      </w:pPr>
    </w:p>
    <w:p w:rsidR="000909ED" w:rsidRPr="00502BB0" w:rsidRDefault="000909ED" w:rsidP="00797CA2">
      <w:pPr>
        <w:widowControl/>
        <w:jc w:val="both"/>
        <w:rPr>
          <w:rFonts w:ascii="Arial" w:eastAsia="Times New Roman" w:hAnsi="Arial" w:cs="Arial"/>
          <w:sz w:val="22"/>
          <w:szCs w:val="22"/>
          <w:lang w:bidi="ar-SA"/>
        </w:rPr>
      </w:pPr>
      <w:r w:rsidRPr="00502BB0">
        <w:rPr>
          <w:rFonts w:ascii="Arial" w:eastAsia="Times New Roman" w:hAnsi="Arial" w:cs="Arial"/>
          <w:bCs/>
          <w:sz w:val="22"/>
          <w:szCs w:val="22"/>
          <w:lang w:bidi="ar-SA"/>
        </w:rPr>
        <w:t xml:space="preserve">Se utiliza el papel reciclable para documentos internos o papeles de trabajo cuando esto amerita. </w:t>
      </w:r>
      <w:r w:rsidRPr="00502BB0">
        <w:rPr>
          <w:rFonts w:ascii="Arial" w:eastAsia="Times New Roman" w:hAnsi="Arial" w:cs="Arial"/>
          <w:sz w:val="22"/>
          <w:szCs w:val="22"/>
          <w:lang w:bidi="ar-SA"/>
        </w:rPr>
        <w:t>Sin embargo, no se efectúan mediciones que permitan verificar la efectividad de esta directriz.</w:t>
      </w:r>
    </w:p>
    <w:p w:rsidR="00F91879" w:rsidRDefault="00F91879">
      <w:pPr>
        <w:widowControl/>
        <w:suppressAutoHyphens w:val="0"/>
        <w:rPr>
          <w:rFonts w:ascii="Arial" w:eastAsia="Times New Roman" w:hAnsi="Arial" w:cs="Arial"/>
          <w:b/>
          <w:bCs/>
          <w:sz w:val="22"/>
          <w:szCs w:val="22"/>
          <w:lang w:bidi="ar-SA"/>
        </w:rPr>
      </w:pPr>
      <w:r>
        <w:rPr>
          <w:rFonts w:ascii="Arial" w:eastAsia="Times New Roman" w:hAnsi="Arial" w:cs="Arial"/>
          <w:b/>
          <w:bCs/>
          <w:sz w:val="22"/>
          <w:szCs w:val="22"/>
          <w:lang w:bidi="ar-SA"/>
        </w:rPr>
        <w:br w:type="page"/>
      </w:r>
    </w:p>
    <w:p w:rsidR="00383F62" w:rsidRPr="00502BB0" w:rsidRDefault="003C3852"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lastRenderedPageBreak/>
        <w:t>1</w:t>
      </w:r>
      <w:r w:rsidR="00267877">
        <w:rPr>
          <w:rFonts w:ascii="Arial" w:eastAsia="Times New Roman" w:hAnsi="Arial" w:cs="Arial"/>
          <w:b/>
          <w:bCs/>
          <w:sz w:val="22"/>
          <w:szCs w:val="22"/>
          <w:lang w:bidi="ar-SA"/>
        </w:rPr>
        <w:t>.10</w:t>
      </w:r>
      <w:r w:rsidR="00383F62" w:rsidRPr="00502BB0">
        <w:rPr>
          <w:rFonts w:ascii="Arial" w:eastAsia="Times New Roman" w:hAnsi="Arial" w:cs="Arial"/>
          <w:b/>
          <w:bCs/>
          <w:sz w:val="22"/>
          <w:szCs w:val="22"/>
          <w:lang w:bidi="ar-SA"/>
        </w:rPr>
        <w:t xml:space="preserve">.   </w:t>
      </w:r>
      <w:r w:rsidR="007D2F58">
        <w:rPr>
          <w:rFonts w:ascii="Arial" w:eastAsia="Times New Roman" w:hAnsi="Arial" w:cs="Arial"/>
          <w:b/>
          <w:bCs/>
          <w:sz w:val="22"/>
          <w:szCs w:val="22"/>
          <w:lang w:bidi="ar-SA"/>
        </w:rPr>
        <w:t>GASTOS DE COMPUTADOR</w:t>
      </w:r>
    </w:p>
    <w:p w:rsidR="00383F62" w:rsidRDefault="00383F62" w:rsidP="00797CA2">
      <w:pPr>
        <w:widowControl/>
        <w:jc w:val="both"/>
        <w:rPr>
          <w:rFonts w:ascii="Arial" w:eastAsia="Times New Roman" w:hAnsi="Arial" w:cs="Arial"/>
          <w:b/>
          <w:bCs/>
          <w:sz w:val="22"/>
          <w:szCs w:val="22"/>
          <w:lang w:bidi="ar-SA"/>
        </w:rPr>
      </w:pPr>
    </w:p>
    <w:p w:rsidR="003546F6" w:rsidRPr="00502BB0" w:rsidRDefault="000910C0"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Tabla 9</w:t>
      </w:r>
      <w:r w:rsidR="003546F6">
        <w:rPr>
          <w:rFonts w:ascii="Arial" w:eastAsia="Times New Roman" w:hAnsi="Arial" w:cs="Arial"/>
          <w:b/>
          <w:bCs/>
          <w:sz w:val="22"/>
          <w:szCs w:val="22"/>
          <w:lang w:bidi="ar-SA"/>
        </w:rPr>
        <w:t>.</w:t>
      </w:r>
    </w:p>
    <w:p w:rsidR="004818D6" w:rsidRPr="00502BB0" w:rsidRDefault="00EA0952" w:rsidP="00797CA2">
      <w:pPr>
        <w:widowControl/>
        <w:jc w:val="both"/>
        <w:rPr>
          <w:rFonts w:ascii="Arial" w:eastAsia="Times New Roman" w:hAnsi="Arial" w:cs="Arial"/>
          <w:sz w:val="22"/>
          <w:szCs w:val="22"/>
          <w:lang w:val="es-ES" w:bidi="ar-SA"/>
        </w:rPr>
      </w:pPr>
      <w:r w:rsidRPr="00EA0952">
        <w:rPr>
          <w:noProof/>
          <w:lang w:eastAsia="es-CO" w:bidi="ar-SA"/>
        </w:rPr>
        <w:drawing>
          <wp:inline distT="0" distB="0" distL="0" distR="0">
            <wp:extent cx="6332220" cy="482832"/>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2220" cy="482832"/>
                    </a:xfrm>
                    <a:prstGeom prst="rect">
                      <a:avLst/>
                    </a:prstGeom>
                    <a:noFill/>
                    <a:ln>
                      <a:noFill/>
                    </a:ln>
                  </pic:spPr>
                </pic:pic>
              </a:graphicData>
            </a:graphic>
          </wp:inline>
        </w:drawing>
      </w:r>
    </w:p>
    <w:p w:rsidR="004818D6" w:rsidRPr="000909ED" w:rsidRDefault="004818D6" w:rsidP="00797CA2">
      <w:pPr>
        <w:widowControl/>
        <w:jc w:val="both"/>
        <w:rPr>
          <w:rFonts w:ascii="Arial" w:eastAsia="Times New Roman" w:hAnsi="Arial" w:cs="Arial"/>
          <w:sz w:val="22"/>
          <w:szCs w:val="22"/>
          <w:lang w:val="es-ES" w:bidi="ar-SA"/>
        </w:rPr>
      </w:pPr>
    </w:p>
    <w:p w:rsidR="005A795A" w:rsidRDefault="005A795A" w:rsidP="00797CA2">
      <w:pPr>
        <w:widowControl/>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 xml:space="preserve">Se observa </w:t>
      </w:r>
      <w:r>
        <w:rPr>
          <w:rFonts w:ascii="Arial" w:eastAsia="Times New Roman" w:hAnsi="Arial" w:cs="Arial"/>
          <w:sz w:val="22"/>
          <w:szCs w:val="22"/>
          <w:lang w:val="es-ES" w:bidi="ar-SA"/>
        </w:rPr>
        <w:t xml:space="preserve">un incremento </w:t>
      </w:r>
      <w:r w:rsidRPr="00502BB0">
        <w:rPr>
          <w:rFonts w:ascii="Arial" w:eastAsia="Times New Roman" w:hAnsi="Arial" w:cs="Arial"/>
          <w:sz w:val="22"/>
          <w:szCs w:val="22"/>
          <w:lang w:val="es-ES" w:bidi="ar-SA"/>
        </w:rPr>
        <w:t>de ga</w:t>
      </w:r>
      <w:r>
        <w:rPr>
          <w:rFonts w:ascii="Arial" w:eastAsia="Times New Roman" w:hAnsi="Arial" w:cs="Arial"/>
          <w:sz w:val="22"/>
          <w:szCs w:val="22"/>
          <w:lang w:val="es-ES" w:bidi="ar-SA"/>
        </w:rPr>
        <w:t>st</w:t>
      </w:r>
      <w:r w:rsidR="00EA0952">
        <w:rPr>
          <w:rFonts w:ascii="Arial" w:eastAsia="Times New Roman" w:hAnsi="Arial" w:cs="Arial"/>
          <w:sz w:val="22"/>
          <w:szCs w:val="22"/>
          <w:lang w:val="es-ES" w:bidi="ar-SA"/>
        </w:rPr>
        <w:t>os de computador para el tercer</w:t>
      </w:r>
      <w:r>
        <w:rPr>
          <w:rFonts w:ascii="Arial" w:eastAsia="Times New Roman" w:hAnsi="Arial" w:cs="Arial"/>
          <w:sz w:val="22"/>
          <w:szCs w:val="22"/>
          <w:lang w:val="es-ES" w:bidi="ar-SA"/>
        </w:rPr>
        <w:t xml:space="preserve"> trimestre de 2019,</w:t>
      </w:r>
      <w:r w:rsidRPr="00502BB0">
        <w:rPr>
          <w:rFonts w:ascii="Arial" w:eastAsia="Times New Roman" w:hAnsi="Arial" w:cs="Arial"/>
          <w:sz w:val="22"/>
          <w:szCs w:val="22"/>
          <w:lang w:val="es-ES" w:bidi="ar-SA"/>
        </w:rPr>
        <w:t xml:space="preserve"> con relaci</w:t>
      </w:r>
      <w:r>
        <w:rPr>
          <w:rFonts w:ascii="Arial" w:eastAsia="Times New Roman" w:hAnsi="Arial" w:cs="Arial"/>
          <w:sz w:val="22"/>
          <w:szCs w:val="22"/>
          <w:lang w:val="es-ES" w:bidi="ar-SA"/>
        </w:rPr>
        <w:t>ón al mismo de la vigencia 2018</w:t>
      </w:r>
      <w:r w:rsidRPr="00502BB0">
        <w:rPr>
          <w:rFonts w:ascii="Arial" w:eastAsia="Times New Roman" w:hAnsi="Arial" w:cs="Arial"/>
          <w:sz w:val="22"/>
          <w:szCs w:val="22"/>
          <w:lang w:val="es-ES" w:bidi="ar-SA"/>
        </w:rPr>
        <w:t xml:space="preserve"> por valor </w:t>
      </w:r>
      <w:r w:rsidRPr="0017724A">
        <w:rPr>
          <w:rFonts w:ascii="Arial" w:eastAsia="Times New Roman" w:hAnsi="Arial" w:cs="Arial"/>
          <w:sz w:val="22"/>
          <w:szCs w:val="22"/>
          <w:lang w:val="es-ES" w:bidi="ar-SA"/>
        </w:rPr>
        <w:t xml:space="preserve">de </w:t>
      </w:r>
      <w:r w:rsidR="00EA0952">
        <w:rPr>
          <w:rFonts w:ascii="Arial" w:eastAsia="Times New Roman" w:hAnsi="Arial" w:cs="Arial"/>
          <w:sz w:val="22"/>
          <w:szCs w:val="22"/>
          <w:lang w:val="es-ES" w:bidi="ar-SA"/>
        </w:rPr>
        <w:t>15.014</w:t>
      </w:r>
      <w:r w:rsidR="00EF6672">
        <w:rPr>
          <w:rFonts w:ascii="Arial" w:eastAsia="Times New Roman" w:hAnsi="Arial" w:cs="Arial"/>
          <w:sz w:val="22"/>
          <w:szCs w:val="22"/>
          <w:lang w:val="es-ES" w:bidi="ar-SA"/>
        </w:rPr>
        <w:t xml:space="preserve">, </w:t>
      </w:r>
      <w:r w:rsidRPr="00502BB0">
        <w:rPr>
          <w:rFonts w:ascii="Arial" w:eastAsia="Times New Roman" w:hAnsi="Arial" w:cs="Arial"/>
          <w:sz w:val="22"/>
          <w:szCs w:val="22"/>
          <w:lang w:val="es-ES" w:bidi="ar-SA"/>
        </w:rPr>
        <w:t xml:space="preserve">equivalente al </w:t>
      </w:r>
      <w:r w:rsidR="00EA0952">
        <w:rPr>
          <w:rFonts w:ascii="Arial" w:eastAsia="Times New Roman" w:hAnsi="Arial" w:cs="Arial"/>
          <w:sz w:val="22"/>
          <w:szCs w:val="22"/>
          <w:lang w:val="es-ES" w:bidi="ar-SA"/>
        </w:rPr>
        <w:t xml:space="preserve">56 </w:t>
      </w:r>
      <w:r w:rsidRPr="00502BB0">
        <w:rPr>
          <w:rFonts w:ascii="Arial" w:eastAsia="Times New Roman" w:hAnsi="Arial" w:cs="Arial"/>
          <w:sz w:val="22"/>
          <w:szCs w:val="22"/>
          <w:lang w:val="es-ES" w:bidi="ar-SA"/>
        </w:rPr>
        <w:t>%</w:t>
      </w:r>
      <w:r>
        <w:rPr>
          <w:rFonts w:ascii="Arial" w:eastAsia="Times New Roman" w:hAnsi="Arial" w:cs="Arial"/>
          <w:sz w:val="22"/>
          <w:szCs w:val="22"/>
          <w:lang w:val="es-ES" w:bidi="ar-SA"/>
        </w:rPr>
        <w:t>.</w:t>
      </w:r>
    </w:p>
    <w:p w:rsidR="00C95BD0" w:rsidRDefault="00C95BD0" w:rsidP="00797CA2">
      <w:pPr>
        <w:widowControl/>
        <w:jc w:val="both"/>
        <w:rPr>
          <w:rFonts w:ascii="Arial" w:eastAsia="Times New Roman" w:hAnsi="Arial" w:cs="Arial"/>
          <w:sz w:val="22"/>
          <w:szCs w:val="22"/>
          <w:lang w:val="es-ES" w:bidi="ar-SA"/>
        </w:rPr>
      </w:pPr>
    </w:p>
    <w:p w:rsidR="00DF419E" w:rsidRDefault="00DF419E" w:rsidP="00797CA2">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 xml:space="preserve">Los gastos del trimestre </w:t>
      </w:r>
      <w:r w:rsidR="003546F6">
        <w:rPr>
          <w:rFonts w:ascii="Arial" w:eastAsia="Times New Roman" w:hAnsi="Arial" w:cs="Arial"/>
          <w:sz w:val="22"/>
          <w:szCs w:val="22"/>
          <w:lang w:val="es-ES" w:bidi="ar-SA"/>
        </w:rPr>
        <w:t xml:space="preserve">en este rubro </w:t>
      </w:r>
      <w:r>
        <w:rPr>
          <w:rFonts w:ascii="Arial" w:eastAsia="Times New Roman" w:hAnsi="Arial" w:cs="Arial"/>
          <w:sz w:val="22"/>
          <w:szCs w:val="22"/>
          <w:lang w:val="es-ES" w:bidi="ar-SA"/>
        </w:rPr>
        <w:t>corresponden a lo expuesto en el siguiente cuadro:</w:t>
      </w:r>
    </w:p>
    <w:p w:rsidR="00F91879" w:rsidRDefault="00F91879" w:rsidP="00797CA2">
      <w:pPr>
        <w:widowControl/>
        <w:jc w:val="both"/>
        <w:rPr>
          <w:rFonts w:ascii="Arial" w:eastAsia="Times New Roman" w:hAnsi="Arial" w:cs="Arial"/>
          <w:sz w:val="22"/>
          <w:szCs w:val="22"/>
          <w:lang w:val="es-ES" w:bidi="ar-SA"/>
        </w:rPr>
      </w:pPr>
    </w:p>
    <w:p w:rsidR="00CE19B8" w:rsidRDefault="00CE19B8">
      <w:pPr>
        <w:widowControl/>
        <w:suppressAutoHyphens w:val="0"/>
        <w:rPr>
          <w:rFonts w:ascii="Arial" w:eastAsia="Times New Roman" w:hAnsi="Arial" w:cs="Arial"/>
          <w:b/>
          <w:sz w:val="22"/>
          <w:szCs w:val="22"/>
          <w:lang w:val="es-ES" w:bidi="ar-SA"/>
        </w:rPr>
      </w:pPr>
    </w:p>
    <w:p w:rsidR="00DF419E" w:rsidRPr="00E0119A" w:rsidRDefault="00B4470F" w:rsidP="00797CA2">
      <w:pPr>
        <w:widowControl/>
        <w:jc w:val="both"/>
        <w:rPr>
          <w:rFonts w:ascii="Arial" w:eastAsia="Times New Roman" w:hAnsi="Arial" w:cs="Arial"/>
          <w:b/>
          <w:sz w:val="22"/>
          <w:szCs w:val="22"/>
          <w:lang w:val="es-ES" w:bidi="ar-SA"/>
        </w:rPr>
      </w:pPr>
      <w:r>
        <w:rPr>
          <w:rFonts w:ascii="Arial" w:eastAsia="Times New Roman" w:hAnsi="Arial" w:cs="Arial"/>
          <w:b/>
          <w:sz w:val="22"/>
          <w:szCs w:val="22"/>
          <w:lang w:val="es-ES" w:bidi="ar-SA"/>
        </w:rPr>
        <w:t>Cuadro 6</w:t>
      </w:r>
      <w:r w:rsidR="00DF419E">
        <w:rPr>
          <w:rFonts w:ascii="Arial" w:eastAsia="Times New Roman" w:hAnsi="Arial" w:cs="Arial"/>
          <w:b/>
          <w:sz w:val="22"/>
          <w:szCs w:val="22"/>
          <w:lang w:val="es-ES" w:bidi="ar-SA"/>
        </w:rPr>
        <w:t>.</w:t>
      </w:r>
    </w:p>
    <w:p w:rsidR="005713B5" w:rsidRPr="007D3286" w:rsidRDefault="00DF419E" w:rsidP="00797CA2">
      <w:pPr>
        <w:widowControl/>
        <w:jc w:val="both"/>
        <w:rPr>
          <w:rFonts w:ascii="Arial" w:eastAsia="Times New Roman" w:hAnsi="Arial" w:cs="Arial"/>
          <w:sz w:val="16"/>
          <w:szCs w:val="16"/>
          <w:lang w:val="es-ES" w:bidi="ar-SA"/>
        </w:rPr>
      </w:pPr>
      <w:r w:rsidRPr="00DF419E">
        <w:rPr>
          <w:noProof/>
          <w:lang w:eastAsia="es-CO" w:bidi="ar-SA"/>
        </w:rPr>
        <w:drawing>
          <wp:inline distT="0" distB="0" distL="0" distR="0">
            <wp:extent cx="6332220" cy="1542790"/>
            <wp:effectExtent l="0" t="0" r="0" b="63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2220" cy="1542790"/>
                    </a:xfrm>
                    <a:prstGeom prst="rect">
                      <a:avLst/>
                    </a:prstGeom>
                    <a:noFill/>
                    <a:ln>
                      <a:noFill/>
                    </a:ln>
                  </pic:spPr>
                </pic:pic>
              </a:graphicData>
            </a:graphic>
          </wp:inline>
        </w:drawing>
      </w:r>
    </w:p>
    <w:p w:rsidR="00F571F5" w:rsidRDefault="00F571F5" w:rsidP="00797CA2">
      <w:pPr>
        <w:widowControl/>
        <w:jc w:val="both"/>
        <w:rPr>
          <w:rFonts w:ascii="Arial" w:eastAsia="Times New Roman" w:hAnsi="Arial" w:cs="Arial"/>
          <w:b/>
          <w:bCs/>
          <w:sz w:val="22"/>
          <w:szCs w:val="22"/>
          <w:lang w:bidi="ar-SA"/>
        </w:rPr>
      </w:pPr>
    </w:p>
    <w:p w:rsidR="003546F6" w:rsidRDefault="003546F6" w:rsidP="00797CA2">
      <w:pPr>
        <w:widowControl/>
        <w:jc w:val="both"/>
        <w:rPr>
          <w:rFonts w:ascii="Arial" w:eastAsia="Times New Roman" w:hAnsi="Arial" w:cs="Arial"/>
          <w:b/>
          <w:bCs/>
          <w:sz w:val="22"/>
          <w:szCs w:val="22"/>
          <w:lang w:bidi="ar-SA"/>
        </w:rPr>
      </w:pPr>
    </w:p>
    <w:p w:rsidR="00383F62" w:rsidRPr="00502BB0" w:rsidRDefault="003C3852"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1.</w:t>
      </w:r>
      <w:r w:rsidR="00267877">
        <w:rPr>
          <w:rFonts w:ascii="Arial" w:eastAsia="Times New Roman" w:hAnsi="Arial" w:cs="Arial"/>
          <w:b/>
          <w:bCs/>
          <w:sz w:val="22"/>
          <w:szCs w:val="22"/>
          <w:lang w:bidi="ar-SA"/>
        </w:rPr>
        <w:t>11</w:t>
      </w:r>
      <w:r w:rsidR="00383F62" w:rsidRPr="00502BB0">
        <w:rPr>
          <w:rFonts w:ascii="Arial" w:eastAsia="Times New Roman" w:hAnsi="Arial" w:cs="Arial"/>
          <w:b/>
          <w:bCs/>
          <w:sz w:val="22"/>
          <w:szCs w:val="22"/>
          <w:lang w:bidi="ar-SA"/>
        </w:rPr>
        <w:t xml:space="preserve">.  CAPACITACIÓN.  </w:t>
      </w:r>
    </w:p>
    <w:p w:rsidR="004C5587" w:rsidRPr="00502BB0" w:rsidRDefault="004C5587" w:rsidP="00797CA2">
      <w:pPr>
        <w:widowControl/>
        <w:ind w:left="426"/>
        <w:jc w:val="both"/>
        <w:rPr>
          <w:rFonts w:ascii="Arial" w:eastAsia="Times New Roman" w:hAnsi="Arial" w:cs="Arial"/>
          <w:b/>
          <w:bCs/>
          <w:sz w:val="22"/>
          <w:szCs w:val="22"/>
          <w:lang w:bidi="ar-SA"/>
        </w:rPr>
      </w:pPr>
    </w:p>
    <w:p w:rsidR="004C5587" w:rsidRDefault="00BC7CE5" w:rsidP="00BC7CE5">
      <w:pPr>
        <w:widowControl/>
        <w:rPr>
          <w:rFonts w:ascii="Arial" w:eastAsia="Times New Roman" w:hAnsi="Arial" w:cs="Arial"/>
          <w:b/>
          <w:bCs/>
          <w:sz w:val="22"/>
          <w:szCs w:val="22"/>
          <w:lang w:bidi="ar-SA"/>
        </w:rPr>
      </w:pPr>
      <w:r w:rsidRPr="00563666">
        <w:rPr>
          <w:rFonts w:ascii="Arial" w:eastAsia="Times New Roman" w:hAnsi="Arial" w:cs="Arial"/>
          <w:b/>
          <w:bCs/>
          <w:sz w:val="22"/>
          <w:szCs w:val="22"/>
          <w:lang w:bidi="ar-SA"/>
        </w:rPr>
        <w:t xml:space="preserve">Tabla </w:t>
      </w:r>
      <w:r w:rsidR="000910C0" w:rsidRPr="00563666">
        <w:rPr>
          <w:rFonts w:ascii="Arial" w:eastAsia="Times New Roman" w:hAnsi="Arial" w:cs="Arial"/>
          <w:b/>
          <w:bCs/>
          <w:sz w:val="22"/>
          <w:szCs w:val="22"/>
          <w:lang w:bidi="ar-SA"/>
        </w:rPr>
        <w:t xml:space="preserve"> 10</w:t>
      </w:r>
      <w:r w:rsidR="003546F6" w:rsidRPr="00563666">
        <w:rPr>
          <w:rFonts w:ascii="Arial" w:eastAsia="Times New Roman" w:hAnsi="Arial" w:cs="Arial"/>
          <w:b/>
          <w:bCs/>
          <w:sz w:val="22"/>
          <w:szCs w:val="22"/>
          <w:lang w:bidi="ar-SA"/>
        </w:rPr>
        <w:t>.</w:t>
      </w:r>
      <w:r w:rsidR="00440AB7" w:rsidRPr="00440AB7">
        <w:rPr>
          <w:noProof/>
          <w:lang w:eastAsia="es-CO" w:bidi="ar-SA"/>
        </w:rPr>
        <w:drawing>
          <wp:inline distT="0" distB="0" distL="0" distR="0">
            <wp:extent cx="6080125" cy="47121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80125" cy="471210"/>
                    </a:xfrm>
                    <a:prstGeom prst="rect">
                      <a:avLst/>
                    </a:prstGeom>
                    <a:noFill/>
                    <a:ln>
                      <a:noFill/>
                    </a:ln>
                  </pic:spPr>
                </pic:pic>
              </a:graphicData>
            </a:graphic>
          </wp:inline>
        </w:drawing>
      </w:r>
    </w:p>
    <w:p w:rsidR="009F7087" w:rsidRPr="00E669CE" w:rsidRDefault="009F7087" w:rsidP="00797CA2">
      <w:pPr>
        <w:widowControl/>
        <w:jc w:val="both"/>
        <w:rPr>
          <w:rFonts w:ascii="Arial" w:eastAsia="Times New Roman" w:hAnsi="Arial" w:cs="Arial"/>
          <w:sz w:val="22"/>
          <w:szCs w:val="22"/>
          <w:lang w:val="es-ES" w:bidi="ar-SA"/>
        </w:rPr>
      </w:pPr>
    </w:p>
    <w:p w:rsidR="007D2F58" w:rsidRPr="007D3286" w:rsidRDefault="007D2F58" w:rsidP="00797CA2">
      <w:pPr>
        <w:widowControl/>
        <w:jc w:val="both"/>
        <w:rPr>
          <w:rFonts w:ascii="Arial" w:eastAsia="Times New Roman" w:hAnsi="Arial" w:cs="Arial"/>
          <w:sz w:val="16"/>
          <w:szCs w:val="16"/>
          <w:lang w:val="es-ES" w:bidi="ar-SA"/>
        </w:rPr>
      </w:pPr>
      <w:r w:rsidRPr="007D3286">
        <w:rPr>
          <w:rFonts w:ascii="Arial" w:eastAsia="Times New Roman" w:hAnsi="Arial" w:cs="Arial"/>
          <w:sz w:val="16"/>
          <w:szCs w:val="16"/>
          <w:lang w:val="es-ES" w:bidi="ar-SA"/>
        </w:rPr>
        <w:t>Fuente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r>
        <w:rPr>
          <w:rFonts w:ascii="Arial" w:eastAsia="Times New Roman" w:hAnsi="Arial" w:cs="Arial"/>
          <w:sz w:val="16"/>
          <w:szCs w:val="16"/>
          <w:lang w:val="es-ES" w:bidi="ar-SA"/>
        </w:rPr>
        <w:t>.</w:t>
      </w:r>
    </w:p>
    <w:p w:rsidR="007D2F58" w:rsidRPr="00E669CE" w:rsidRDefault="007D2F58" w:rsidP="00797CA2">
      <w:pPr>
        <w:widowControl/>
        <w:jc w:val="both"/>
        <w:rPr>
          <w:rFonts w:ascii="Arial" w:eastAsia="Times New Roman" w:hAnsi="Arial" w:cs="Arial"/>
          <w:sz w:val="16"/>
          <w:szCs w:val="16"/>
          <w:lang w:val="es-ES" w:bidi="ar-SA"/>
        </w:rPr>
      </w:pPr>
    </w:p>
    <w:p w:rsidR="00831CC4" w:rsidRDefault="00831CC4" w:rsidP="00797CA2">
      <w:pPr>
        <w:widowControl/>
        <w:jc w:val="both"/>
        <w:rPr>
          <w:rFonts w:ascii="Arial" w:eastAsia="Times New Roman" w:hAnsi="Arial" w:cs="Arial"/>
          <w:sz w:val="22"/>
          <w:szCs w:val="22"/>
          <w:lang w:val="es-ES" w:bidi="ar-SA"/>
        </w:rPr>
      </w:pPr>
      <w:r w:rsidRPr="00563666">
        <w:rPr>
          <w:rFonts w:ascii="Arial" w:eastAsia="Times New Roman" w:hAnsi="Arial" w:cs="Arial"/>
          <w:sz w:val="22"/>
          <w:szCs w:val="22"/>
          <w:lang w:val="es-ES" w:bidi="ar-SA"/>
        </w:rPr>
        <w:t xml:space="preserve">Se observa un incremento de gastos en Capacitación para el tercer trimestre de 2019, con relación al mismo de la vigencia 2018 por valor de </w:t>
      </w:r>
      <w:r w:rsidR="00440AB7" w:rsidRPr="00563666">
        <w:rPr>
          <w:rFonts w:ascii="Arial" w:eastAsia="Times New Roman" w:hAnsi="Arial" w:cs="Arial"/>
          <w:sz w:val="22"/>
          <w:szCs w:val="22"/>
          <w:lang w:val="es-ES" w:bidi="ar-SA"/>
        </w:rPr>
        <w:t>29.648, que equivale a un 1.276%.</w:t>
      </w:r>
    </w:p>
    <w:p w:rsidR="00831CC4" w:rsidRDefault="00831CC4" w:rsidP="00797CA2">
      <w:pPr>
        <w:widowControl/>
        <w:jc w:val="both"/>
        <w:rPr>
          <w:rFonts w:ascii="Arial" w:eastAsia="Times New Roman" w:hAnsi="Arial" w:cs="Arial"/>
          <w:bCs/>
          <w:sz w:val="22"/>
          <w:szCs w:val="22"/>
          <w:lang w:bidi="ar-SA"/>
        </w:rPr>
      </w:pPr>
    </w:p>
    <w:p w:rsidR="00011F97" w:rsidRDefault="000909ED" w:rsidP="00797CA2">
      <w:pPr>
        <w:widowControl/>
        <w:jc w:val="both"/>
        <w:rPr>
          <w:rFonts w:ascii="Arial" w:eastAsia="Times New Roman" w:hAnsi="Arial" w:cs="Arial"/>
          <w:bCs/>
          <w:sz w:val="22"/>
          <w:szCs w:val="22"/>
          <w:lang w:bidi="ar-SA"/>
        </w:rPr>
      </w:pPr>
      <w:r w:rsidRPr="000909ED">
        <w:rPr>
          <w:rFonts w:ascii="Arial" w:eastAsia="Times New Roman" w:hAnsi="Arial" w:cs="Arial"/>
          <w:bCs/>
          <w:sz w:val="22"/>
          <w:szCs w:val="22"/>
          <w:lang w:bidi="ar-SA"/>
        </w:rPr>
        <w:t xml:space="preserve">El incremento </w:t>
      </w:r>
      <w:r w:rsidR="00011F97">
        <w:rPr>
          <w:rFonts w:ascii="Arial" w:eastAsia="Times New Roman" w:hAnsi="Arial" w:cs="Arial"/>
          <w:bCs/>
          <w:sz w:val="22"/>
          <w:szCs w:val="22"/>
          <w:lang w:bidi="ar-SA"/>
        </w:rPr>
        <w:t xml:space="preserve">en los gastos de capacitación en 2019 </w:t>
      </w:r>
      <w:r w:rsidRPr="000909ED">
        <w:rPr>
          <w:rFonts w:ascii="Arial" w:eastAsia="Times New Roman" w:hAnsi="Arial" w:cs="Arial"/>
          <w:bCs/>
          <w:sz w:val="22"/>
          <w:szCs w:val="22"/>
          <w:lang w:bidi="ar-SA"/>
        </w:rPr>
        <w:t>se justifica en razón a los pag</w:t>
      </w:r>
      <w:r w:rsidR="00A70F40">
        <w:rPr>
          <w:rFonts w:ascii="Arial" w:eastAsia="Times New Roman" w:hAnsi="Arial" w:cs="Arial"/>
          <w:bCs/>
          <w:sz w:val="22"/>
          <w:szCs w:val="22"/>
          <w:lang w:bidi="ar-SA"/>
        </w:rPr>
        <w:t xml:space="preserve">os realizados por </w:t>
      </w:r>
      <w:r w:rsidR="00011F97">
        <w:rPr>
          <w:rFonts w:ascii="Arial" w:eastAsia="Times New Roman" w:hAnsi="Arial" w:cs="Arial"/>
          <w:bCs/>
          <w:sz w:val="22"/>
          <w:szCs w:val="22"/>
          <w:lang w:bidi="ar-SA"/>
        </w:rPr>
        <w:t xml:space="preserve">concepto de </w:t>
      </w:r>
      <w:r w:rsidR="00D67A41">
        <w:rPr>
          <w:rFonts w:ascii="Arial" w:eastAsia="Times New Roman" w:hAnsi="Arial" w:cs="Arial"/>
          <w:bCs/>
          <w:sz w:val="22"/>
          <w:szCs w:val="22"/>
          <w:lang w:bidi="ar-SA"/>
        </w:rPr>
        <w:t>las siguientes capacitaciones:</w:t>
      </w:r>
    </w:p>
    <w:p w:rsidR="00CC1BC1" w:rsidRDefault="00CC1BC1" w:rsidP="00797CA2">
      <w:pPr>
        <w:widowControl/>
        <w:jc w:val="both"/>
        <w:rPr>
          <w:rFonts w:ascii="Arial" w:eastAsia="Times New Roman" w:hAnsi="Arial" w:cs="Arial"/>
          <w:bCs/>
          <w:sz w:val="22"/>
          <w:szCs w:val="22"/>
          <w:lang w:bidi="ar-SA"/>
        </w:rPr>
      </w:pPr>
    </w:p>
    <w:p w:rsidR="00CC1BC1" w:rsidRPr="00CC1BC1" w:rsidRDefault="00CC1BC1" w:rsidP="00797CA2">
      <w:pPr>
        <w:widowControl/>
        <w:jc w:val="both"/>
        <w:rPr>
          <w:rFonts w:ascii="Arial" w:eastAsia="Times New Roman" w:hAnsi="Arial" w:cs="Arial"/>
          <w:bCs/>
          <w:sz w:val="22"/>
          <w:szCs w:val="22"/>
          <w:lang w:bidi="ar-SA"/>
        </w:rPr>
      </w:pPr>
      <w:r w:rsidRPr="00CC1BC1">
        <w:rPr>
          <w:rFonts w:ascii="Arial" w:eastAsia="Times New Roman" w:hAnsi="Arial" w:cs="Arial"/>
          <w:bCs/>
          <w:sz w:val="22"/>
          <w:szCs w:val="22"/>
          <w:lang w:bidi="ar-SA"/>
        </w:rPr>
        <w:t>AGOSTO: Se realizaron las siguientes capacitaciones:</w:t>
      </w:r>
    </w:p>
    <w:p w:rsidR="00CC1BC1" w:rsidRPr="00CC1BC1" w:rsidRDefault="00CC1BC1" w:rsidP="00797CA2">
      <w:pPr>
        <w:widowControl/>
        <w:jc w:val="both"/>
        <w:rPr>
          <w:rFonts w:ascii="Arial" w:eastAsia="Times New Roman" w:hAnsi="Arial" w:cs="Arial"/>
          <w:bCs/>
          <w:sz w:val="22"/>
          <w:szCs w:val="22"/>
          <w:lang w:bidi="ar-SA"/>
        </w:rPr>
      </w:pPr>
      <w:r w:rsidRPr="00CC1BC1">
        <w:rPr>
          <w:rFonts w:ascii="Arial" w:eastAsia="Times New Roman" w:hAnsi="Arial" w:cs="Arial"/>
          <w:bCs/>
          <w:sz w:val="22"/>
          <w:szCs w:val="22"/>
          <w:lang w:bidi="ar-SA"/>
        </w:rPr>
        <w:t>XL CONGRESO INTERNACIONAL COLOMBIANO DE DERECHO PROCESAL</w:t>
      </w:r>
      <w:r>
        <w:rPr>
          <w:rFonts w:ascii="Arial" w:eastAsia="Times New Roman" w:hAnsi="Arial" w:cs="Arial"/>
          <w:bCs/>
          <w:sz w:val="22"/>
          <w:szCs w:val="22"/>
          <w:lang w:bidi="ar-SA"/>
        </w:rPr>
        <w:t xml:space="preserve">  $</w:t>
      </w:r>
      <w:r w:rsidR="008B2002">
        <w:rPr>
          <w:rFonts w:ascii="Arial" w:eastAsia="Times New Roman" w:hAnsi="Arial" w:cs="Arial"/>
          <w:bCs/>
          <w:sz w:val="22"/>
          <w:szCs w:val="22"/>
          <w:lang w:bidi="ar-SA"/>
        </w:rPr>
        <w:t xml:space="preserve"> 1. 700 </w:t>
      </w:r>
      <w:r w:rsidR="008B2002">
        <w:rPr>
          <w:rFonts w:ascii="Arial" w:eastAsia="Times New Roman" w:hAnsi="Arial" w:cs="Arial"/>
          <w:sz w:val="22"/>
          <w:szCs w:val="22"/>
          <w:lang w:val="es-ES" w:bidi="ar-SA"/>
        </w:rPr>
        <w:t>(en miles)</w:t>
      </w:r>
    </w:p>
    <w:p w:rsidR="00CC1BC1" w:rsidRPr="00CC1BC1" w:rsidRDefault="00CC1BC1" w:rsidP="00797CA2">
      <w:pPr>
        <w:widowControl/>
        <w:jc w:val="both"/>
        <w:rPr>
          <w:rFonts w:ascii="Arial" w:eastAsia="Times New Roman" w:hAnsi="Arial" w:cs="Arial"/>
          <w:bCs/>
          <w:sz w:val="22"/>
          <w:szCs w:val="22"/>
          <w:lang w:bidi="ar-SA"/>
        </w:rPr>
      </w:pPr>
    </w:p>
    <w:p w:rsidR="00CC1BC1" w:rsidRPr="00CC1BC1" w:rsidRDefault="00CC1BC1" w:rsidP="00797CA2">
      <w:pPr>
        <w:widowControl/>
        <w:jc w:val="both"/>
        <w:rPr>
          <w:rFonts w:ascii="Arial" w:eastAsia="Times New Roman" w:hAnsi="Arial" w:cs="Arial"/>
          <w:bCs/>
          <w:sz w:val="22"/>
          <w:szCs w:val="22"/>
          <w:lang w:bidi="ar-SA"/>
        </w:rPr>
      </w:pPr>
      <w:r w:rsidRPr="00CC1BC1">
        <w:rPr>
          <w:rFonts w:ascii="Arial" w:eastAsia="Times New Roman" w:hAnsi="Arial" w:cs="Arial"/>
          <w:bCs/>
          <w:sz w:val="22"/>
          <w:szCs w:val="22"/>
          <w:lang w:bidi="ar-SA"/>
        </w:rPr>
        <w:t>SEPTIEMBRE: Se realizaron las siguientes capacitaciones:</w:t>
      </w:r>
    </w:p>
    <w:p w:rsidR="00CC1BC1" w:rsidRPr="00CC1BC1" w:rsidRDefault="00CC1BC1" w:rsidP="00797CA2">
      <w:pPr>
        <w:widowControl/>
        <w:jc w:val="both"/>
        <w:rPr>
          <w:rFonts w:ascii="Arial" w:eastAsia="Times New Roman" w:hAnsi="Arial" w:cs="Arial"/>
          <w:bCs/>
          <w:sz w:val="22"/>
          <w:szCs w:val="22"/>
          <w:lang w:bidi="ar-SA"/>
        </w:rPr>
      </w:pPr>
      <w:r w:rsidRPr="00CC1BC1">
        <w:rPr>
          <w:rFonts w:ascii="Arial" w:eastAsia="Times New Roman" w:hAnsi="Arial" w:cs="Arial"/>
          <w:bCs/>
          <w:sz w:val="22"/>
          <w:szCs w:val="22"/>
          <w:lang w:bidi="ar-SA"/>
        </w:rPr>
        <w:t>- Curso Plan Estratégico de Seguridad Vial</w:t>
      </w:r>
    </w:p>
    <w:p w:rsidR="00D67A41" w:rsidRDefault="00CC1BC1" w:rsidP="00797CA2">
      <w:pPr>
        <w:widowControl/>
        <w:jc w:val="both"/>
        <w:rPr>
          <w:rFonts w:ascii="Arial" w:eastAsia="Times New Roman" w:hAnsi="Arial" w:cs="Arial"/>
          <w:bCs/>
          <w:sz w:val="22"/>
          <w:szCs w:val="22"/>
          <w:lang w:bidi="ar-SA"/>
        </w:rPr>
      </w:pPr>
      <w:r w:rsidRPr="00CC1BC1">
        <w:rPr>
          <w:rFonts w:ascii="Arial" w:eastAsia="Times New Roman" w:hAnsi="Arial" w:cs="Arial"/>
          <w:bCs/>
          <w:sz w:val="22"/>
          <w:szCs w:val="22"/>
          <w:lang w:bidi="ar-SA"/>
        </w:rPr>
        <w:t>- Diplomado Internacional Gestión Ágil de Proyectos con "SCRUM"</w:t>
      </w:r>
      <w:r w:rsidR="00FD2699">
        <w:rPr>
          <w:rFonts w:ascii="Arial" w:eastAsia="Times New Roman" w:hAnsi="Arial" w:cs="Arial"/>
          <w:bCs/>
          <w:sz w:val="22"/>
          <w:szCs w:val="22"/>
          <w:lang w:bidi="ar-SA"/>
        </w:rPr>
        <w:t xml:space="preserve">           $ 6. 301</w:t>
      </w:r>
      <w:r w:rsidR="008B2002">
        <w:rPr>
          <w:rFonts w:ascii="Arial" w:eastAsia="Times New Roman" w:hAnsi="Arial" w:cs="Arial"/>
          <w:sz w:val="22"/>
          <w:szCs w:val="22"/>
          <w:lang w:val="es-ES" w:bidi="ar-SA"/>
        </w:rPr>
        <w:t>(en miles)</w:t>
      </w:r>
    </w:p>
    <w:p w:rsidR="000909ED" w:rsidRDefault="000909ED" w:rsidP="00797CA2">
      <w:pPr>
        <w:widowControl/>
        <w:jc w:val="both"/>
        <w:rPr>
          <w:rFonts w:ascii="Arial" w:eastAsia="Times New Roman" w:hAnsi="Arial" w:cs="Arial"/>
          <w:b/>
          <w:bCs/>
          <w:sz w:val="22"/>
          <w:szCs w:val="22"/>
          <w:lang w:bidi="ar-SA"/>
        </w:rPr>
      </w:pPr>
    </w:p>
    <w:p w:rsidR="00B4470F" w:rsidRDefault="00B4470F" w:rsidP="00797CA2">
      <w:pPr>
        <w:widowControl/>
        <w:jc w:val="both"/>
        <w:rPr>
          <w:rFonts w:ascii="Arial" w:eastAsia="Times New Roman" w:hAnsi="Arial" w:cs="Arial"/>
          <w:b/>
          <w:bCs/>
          <w:sz w:val="22"/>
          <w:szCs w:val="22"/>
          <w:lang w:bidi="ar-SA"/>
        </w:rPr>
      </w:pPr>
    </w:p>
    <w:p w:rsidR="003B7F44" w:rsidRPr="00502BB0" w:rsidRDefault="003C3852" w:rsidP="00797CA2">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1</w:t>
      </w:r>
      <w:r w:rsidR="00267877">
        <w:rPr>
          <w:rFonts w:ascii="Arial" w:eastAsia="Times New Roman" w:hAnsi="Arial" w:cs="Arial"/>
          <w:b/>
          <w:bCs/>
          <w:sz w:val="22"/>
          <w:szCs w:val="22"/>
          <w:lang w:bidi="ar-SA"/>
        </w:rPr>
        <w:t>.12</w:t>
      </w:r>
      <w:r w:rsidR="009A6BA2" w:rsidRPr="00502BB0">
        <w:rPr>
          <w:rFonts w:ascii="Arial" w:eastAsia="Times New Roman" w:hAnsi="Arial" w:cs="Arial"/>
          <w:b/>
          <w:bCs/>
          <w:sz w:val="22"/>
          <w:szCs w:val="22"/>
          <w:lang w:bidi="ar-SA"/>
        </w:rPr>
        <w:t xml:space="preserve">. BIENESTAR </w:t>
      </w:r>
    </w:p>
    <w:p w:rsidR="00815E58" w:rsidRDefault="00815E58" w:rsidP="00797CA2">
      <w:pPr>
        <w:widowControl/>
        <w:jc w:val="both"/>
        <w:rPr>
          <w:rFonts w:ascii="Arial" w:eastAsia="Times New Roman" w:hAnsi="Arial" w:cs="Arial"/>
          <w:bCs/>
          <w:sz w:val="22"/>
          <w:szCs w:val="22"/>
          <w:lang w:bidi="ar-SA"/>
        </w:rPr>
      </w:pPr>
    </w:p>
    <w:p w:rsidR="00FD2699" w:rsidRDefault="00217BE6" w:rsidP="00797CA2">
      <w:pPr>
        <w:widowControl/>
        <w:jc w:val="both"/>
        <w:rPr>
          <w:b/>
        </w:rPr>
      </w:pPr>
      <w:r>
        <w:rPr>
          <w:rFonts w:ascii="Arial" w:eastAsia="Times New Roman" w:hAnsi="Arial" w:cs="Arial"/>
          <w:bCs/>
          <w:sz w:val="22"/>
          <w:szCs w:val="22"/>
          <w:lang w:bidi="ar-SA"/>
        </w:rPr>
        <w:t xml:space="preserve">Para los periodos </w:t>
      </w:r>
      <w:r w:rsidR="00CC1BC1">
        <w:rPr>
          <w:rFonts w:ascii="Arial" w:eastAsia="Times New Roman" w:hAnsi="Arial" w:cs="Arial"/>
          <w:bCs/>
          <w:sz w:val="22"/>
          <w:szCs w:val="22"/>
          <w:lang w:bidi="ar-SA"/>
        </w:rPr>
        <w:t>julio a septiembre</w:t>
      </w:r>
      <w:r>
        <w:rPr>
          <w:rFonts w:ascii="Arial" w:eastAsia="Times New Roman" w:hAnsi="Arial" w:cs="Arial"/>
          <w:bCs/>
          <w:sz w:val="22"/>
          <w:szCs w:val="22"/>
          <w:lang w:bidi="ar-SA"/>
        </w:rPr>
        <w:t xml:space="preserve"> de las vigencias 2018 y 2019 no registra movimiento</w:t>
      </w:r>
      <w:r w:rsidR="00815E58">
        <w:rPr>
          <w:rFonts w:ascii="Arial" w:eastAsia="Times New Roman" w:hAnsi="Arial" w:cs="Arial"/>
          <w:bCs/>
          <w:sz w:val="22"/>
          <w:szCs w:val="22"/>
          <w:lang w:bidi="ar-SA"/>
        </w:rPr>
        <w:t>, p</w:t>
      </w:r>
      <w:r w:rsidR="00D53EBA">
        <w:rPr>
          <w:rFonts w:ascii="Arial" w:eastAsia="Times New Roman" w:hAnsi="Arial" w:cs="Arial"/>
          <w:bCs/>
          <w:sz w:val="22"/>
          <w:szCs w:val="22"/>
          <w:lang w:bidi="ar-SA"/>
        </w:rPr>
        <w:t xml:space="preserve">or cuanto no se ejecutaron actividades </w:t>
      </w:r>
      <w:r w:rsidR="00030B05">
        <w:rPr>
          <w:rFonts w:ascii="Arial" w:eastAsia="Times New Roman" w:hAnsi="Arial" w:cs="Arial"/>
          <w:bCs/>
          <w:sz w:val="22"/>
          <w:szCs w:val="22"/>
          <w:lang w:bidi="ar-SA"/>
        </w:rPr>
        <w:t>en ambo</w:t>
      </w:r>
      <w:r w:rsidR="00D53EBA">
        <w:rPr>
          <w:rFonts w:ascii="Arial" w:eastAsia="Times New Roman" w:hAnsi="Arial" w:cs="Arial"/>
          <w:bCs/>
          <w:sz w:val="22"/>
          <w:szCs w:val="22"/>
          <w:lang w:bidi="ar-SA"/>
        </w:rPr>
        <w:t xml:space="preserve">s </w:t>
      </w:r>
      <w:r w:rsidR="00030B05">
        <w:rPr>
          <w:rFonts w:ascii="Arial" w:eastAsia="Times New Roman" w:hAnsi="Arial" w:cs="Arial"/>
          <w:bCs/>
          <w:sz w:val="22"/>
          <w:szCs w:val="22"/>
          <w:lang w:bidi="ar-SA"/>
        </w:rPr>
        <w:t xml:space="preserve">periodos </w:t>
      </w:r>
      <w:r w:rsidR="00815E58">
        <w:rPr>
          <w:rFonts w:ascii="Arial" w:eastAsia="Times New Roman" w:hAnsi="Arial" w:cs="Arial"/>
          <w:bCs/>
          <w:sz w:val="22"/>
          <w:szCs w:val="22"/>
          <w:lang w:bidi="ar-SA"/>
        </w:rPr>
        <w:t xml:space="preserve">que requirieran desembolso de </w:t>
      </w:r>
      <w:r w:rsidR="00FD2699">
        <w:rPr>
          <w:rFonts w:ascii="Arial" w:eastAsia="Times New Roman" w:hAnsi="Arial" w:cs="Arial"/>
          <w:bCs/>
          <w:sz w:val="22"/>
          <w:szCs w:val="22"/>
          <w:lang w:bidi="ar-SA"/>
        </w:rPr>
        <w:t>recursos.</w:t>
      </w:r>
    </w:p>
    <w:p w:rsidR="00F91879" w:rsidRDefault="00F91879" w:rsidP="00797CA2">
      <w:pPr>
        <w:widowControl/>
        <w:jc w:val="both"/>
        <w:rPr>
          <w:b/>
        </w:rPr>
      </w:pPr>
    </w:p>
    <w:p w:rsidR="00F91879" w:rsidRDefault="00F91879" w:rsidP="00797CA2">
      <w:pPr>
        <w:widowControl/>
        <w:jc w:val="both"/>
        <w:rPr>
          <w:b/>
        </w:rPr>
      </w:pPr>
    </w:p>
    <w:p w:rsidR="00FA3321" w:rsidRPr="00563666" w:rsidRDefault="00FD2699" w:rsidP="00797CA2">
      <w:pPr>
        <w:widowControl/>
        <w:jc w:val="both"/>
        <w:rPr>
          <w:rFonts w:ascii="Arial" w:eastAsia="Times New Roman" w:hAnsi="Arial" w:cs="Arial"/>
          <w:bCs/>
          <w:sz w:val="22"/>
          <w:szCs w:val="22"/>
          <w:lang w:bidi="ar-SA"/>
        </w:rPr>
      </w:pPr>
      <w:r w:rsidRPr="00563666">
        <w:rPr>
          <w:rFonts w:ascii="Arial" w:hAnsi="Arial" w:cs="Arial"/>
          <w:b/>
        </w:rPr>
        <w:t>Tabla</w:t>
      </w:r>
      <w:r w:rsidR="000910C0" w:rsidRPr="00563666">
        <w:rPr>
          <w:rFonts w:ascii="Arial" w:hAnsi="Arial" w:cs="Arial"/>
          <w:b/>
        </w:rPr>
        <w:t xml:space="preserve"> 11.</w:t>
      </w:r>
    </w:p>
    <w:p w:rsidR="008E7C8D" w:rsidRDefault="008E7C8D" w:rsidP="00797CA2">
      <w:pPr>
        <w:pStyle w:val="western"/>
        <w:tabs>
          <w:tab w:val="left" w:pos="567"/>
        </w:tabs>
        <w:spacing w:before="0" w:beforeAutospacing="0"/>
        <w:jc w:val="left"/>
        <w:rPr>
          <w:b/>
        </w:rPr>
      </w:pPr>
      <w:r w:rsidRPr="00563666">
        <w:rPr>
          <w:b/>
        </w:rPr>
        <w:t>Variaciones de los rubros</w:t>
      </w:r>
      <w:r w:rsidR="005F3918" w:rsidRPr="00563666">
        <w:rPr>
          <w:b/>
        </w:rPr>
        <w:t xml:space="preserve"> de funcionamiento acumulados 3° Trimestre 2018 Vs 3</w:t>
      </w:r>
      <w:r w:rsidRPr="00563666">
        <w:rPr>
          <w:b/>
        </w:rPr>
        <w:t>°Trimestre 2019</w:t>
      </w:r>
    </w:p>
    <w:p w:rsidR="008E7C8D" w:rsidRDefault="006C3725" w:rsidP="00797CA2">
      <w:pPr>
        <w:pStyle w:val="western"/>
        <w:tabs>
          <w:tab w:val="left" w:pos="567"/>
        </w:tabs>
        <w:spacing w:before="0" w:beforeAutospacing="0"/>
        <w:rPr>
          <w:b/>
        </w:rPr>
      </w:pPr>
      <w:r w:rsidRPr="006C3725">
        <w:rPr>
          <w:noProof/>
        </w:rPr>
        <w:drawing>
          <wp:inline distT="0" distB="0" distL="0" distR="0">
            <wp:extent cx="6080125" cy="24994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80125" cy="2499410"/>
                    </a:xfrm>
                    <a:prstGeom prst="rect">
                      <a:avLst/>
                    </a:prstGeom>
                    <a:noFill/>
                    <a:ln>
                      <a:noFill/>
                    </a:ln>
                  </pic:spPr>
                </pic:pic>
              </a:graphicData>
            </a:graphic>
          </wp:inline>
        </w:drawing>
      </w:r>
    </w:p>
    <w:p w:rsidR="008E7C8D" w:rsidRPr="007D3286" w:rsidRDefault="008E7C8D" w:rsidP="00797CA2">
      <w:pPr>
        <w:widowControl/>
        <w:jc w:val="both"/>
        <w:rPr>
          <w:rFonts w:ascii="Arial" w:eastAsia="Times New Roman" w:hAnsi="Arial" w:cs="Arial"/>
          <w:sz w:val="16"/>
          <w:szCs w:val="16"/>
          <w:lang w:val="es-ES" w:bidi="ar-SA"/>
        </w:rPr>
      </w:pPr>
      <w:r w:rsidRPr="007D3286">
        <w:rPr>
          <w:rFonts w:ascii="Arial" w:eastAsia="Times New Roman" w:hAnsi="Arial" w:cs="Arial"/>
          <w:sz w:val="16"/>
          <w:szCs w:val="16"/>
          <w:lang w:val="es-ES" w:bidi="ar-SA"/>
        </w:rPr>
        <w:t>Fuente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r>
        <w:rPr>
          <w:rFonts w:ascii="Arial" w:eastAsia="Times New Roman" w:hAnsi="Arial" w:cs="Arial"/>
          <w:sz w:val="16"/>
          <w:szCs w:val="16"/>
          <w:lang w:val="es-ES" w:bidi="ar-SA"/>
        </w:rPr>
        <w:t>.</w:t>
      </w:r>
    </w:p>
    <w:p w:rsidR="008E7C8D" w:rsidRDefault="008E7C8D" w:rsidP="00797CA2">
      <w:pPr>
        <w:pStyle w:val="western"/>
        <w:tabs>
          <w:tab w:val="left" w:pos="567"/>
        </w:tabs>
        <w:spacing w:before="0" w:beforeAutospacing="0"/>
        <w:rPr>
          <w:lang w:val="es-ES"/>
        </w:rPr>
      </w:pPr>
    </w:p>
    <w:p w:rsidR="008E7C8D" w:rsidRDefault="000E1894" w:rsidP="00797CA2">
      <w:pPr>
        <w:pStyle w:val="western"/>
        <w:tabs>
          <w:tab w:val="left" w:pos="567"/>
        </w:tabs>
        <w:spacing w:before="0" w:beforeAutospacing="0"/>
      </w:pPr>
      <w:r>
        <w:t>En la Tabla 11</w:t>
      </w:r>
      <w:r w:rsidR="00F84D96">
        <w:t xml:space="preserve"> se muestran las variaciones acumuladas de los rubros de funcionamiento, comparando lo acumulado al </w:t>
      </w:r>
      <w:r w:rsidR="003546F6">
        <w:t>tercer</w:t>
      </w:r>
      <w:r w:rsidR="00F84D96">
        <w:t xml:space="preserve"> trimestre de 2018 contra lo acumulado al </w:t>
      </w:r>
      <w:r w:rsidR="003546F6">
        <w:t>tercer</w:t>
      </w:r>
      <w:r w:rsidR="00F84D96">
        <w:t xml:space="preserve"> trimestre de 2019. En términos generales, se evidenc</w:t>
      </w:r>
      <w:r w:rsidR="005F3918">
        <w:t>ia una disminución global de 86</w:t>
      </w:r>
      <w:r w:rsidR="00F84D96">
        <w:t xml:space="preserve"> millones, equival</w:t>
      </w:r>
      <w:r w:rsidR="005F3918">
        <w:t>ente a un -5</w:t>
      </w:r>
      <w:r w:rsidR="00F84D96">
        <w:t>%.</w:t>
      </w:r>
    </w:p>
    <w:p w:rsidR="00F84D96" w:rsidRDefault="00F84D96" w:rsidP="00797CA2">
      <w:pPr>
        <w:pStyle w:val="western"/>
        <w:tabs>
          <w:tab w:val="left" w:pos="567"/>
        </w:tabs>
        <w:spacing w:before="0" w:beforeAutospacing="0"/>
      </w:pPr>
    </w:p>
    <w:p w:rsidR="008E7C8D" w:rsidRDefault="00F84D96" w:rsidP="00797CA2">
      <w:pPr>
        <w:pStyle w:val="western"/>
        <w:numPr>
          <w:ilvl w:val="0"/>
          <w:numId w:val="42"/>
        </w:numPr>
        <w:tabs>
          <w:tab w:val="left" w:pos="567"/>
        </w:tabs>
        <w:spacing w:before="0" w:beforeAutospacing="0"/>
        <w:rPr>
          <w:color w:val="auto"/>
        </w:rPr>
      </w:pPr>
      <w:r>
        <w:t xml:space="preserve">Los siguientes rubros presentan incremento de un periodo a otro: </w:t>
      </w:r>
      <w:r w:rsidR="008E7C8D">
        <w:rPr>
          <w:color w:val="auto"/>
        </w:rPr>
        <w:t>Vacaciones, Viáticos y Gastos de Viaje, Gastos de Computador y Capacitaci</w:t>
      </w:r>
      <w:r>
        <w:rPr>
          <w:color w:val="auto"/>
        </w:rPr>
        <w:t>ones</w:t>
      </w:r>
      <w:r w:rsidR="008E7C8D">
        <w:rPr>
          <w:color w:val="auto"/>
        </w:rPr>
        <w:t>.</w:t>
      </w:r>
    </w:p>
    <w:p w:rsidR="008E7C8D" w:rsidRDefault="008E7C8D" w:rsidP="00797CA2">
      <w:pPr>
        <w:pStyle w:val="western"/>
        <w:tabs>
          <w:tab w:val="left" w:pos="567"/>
        </w:tabs>
        <w:spacing w:before="0" w:beforeAutospacing="0"/>
        <w:ind w:left="720"/>
        <w:rPr>
          <w:color w:val="auto"/>
        </w:rPr>
      </w:pPr>
    </w:p>
    <w:p w:rsidR="008E7C8D" w:rsidRPr="0020400C" w:rsidRDefault="00F84D96" w:rsidP="00797CA2">
      <w:pPr>
        <w:pStyle w:val="western"/>
        <w:numPr>
          <w:ilvl w:val="0"/>
          <w:numId w:val="42"/>
        </w:numPr>
        <w:tabs>
          <w:tab w:val="left" w:pos="567"/>
        </w:tabs>
        <w:spacing w:before="0" w:beforeAutospacing="0"/>
        <w:rPr>
          <w:color w:val="auto"/>
        </w:rPr>
      </w:pPr>
      <w:r>
        <w:rPr>
          <w:color w:val="auto"/>
        </w:rPr>
        <w:t xml:space="preserve">Los siguientes rubros presentan reducción de un periodo a otro: </w:t>
      </w:r>
      <w:r w:rsidR="008E7C8D">
        <w:rPr>
          <w:color w:val="auto"/>
        </w:rPr>
        <w:t xml:space="preserve">Horas Extras, </w:t>
      </w:r>
      <w:r w:rsidR="008E7C8D" w:rsidRPr="00377097">
        <w:rPr>
          <w:color w:val="auto"/>
        </w:rPr>
        <w:t>Vacaciones en Dinero,</w:t>
      </w:r>
      <w:r w:rsidR="008E7C8D">
        <w:rPr>
          <w:color w:val="auto"/>
        </w:rPr>
        <w:t xml:space="preserve"> Impresos y Publicaciones, </w:t>
      </w:r>
      <w:r w:rsidR="008E7C8D" w:rsidRPr="00377097">
        <w:rPr>
          <w:color w:val="auto"/>
        </w:rPr>
        <w:t>Mantenimiento</w:t>
      </w:r>
      <w:r>
        <w:rPr>
          <w:color w:val="auto"/>
        </w:rPr>
        <w:t xml:space="preserve">, </w:t>
      </w:r>
      <w:r w:rsidR="008E7C8D">
        <w:rPr>
          <w:color w:val="auto"/>
        </w:rPr>
        <w:t>Arrendamientos</w:t>
      </w:r>
      <w:r>
        <w:rPr>
          <w:color w:val="auto"/>
        </w:rPr>
        <w:t>, Servicios Públicos</w:t>
      </w:r>
      <w:r w:rsidR="008E7C8D" w:rsidRPr="00377097">
        <w:rPr>
          <w:color w:val="auto"/>
        </w:rPr>
        <w:t xml:space="preserve"> y </w:t>
      </w:r>
      <w:r w:rsidR="008E7C8D" w:rsidRPr="0020400C">
        <w:rPr>
          <w:color w:val="auto"/>
        </w:rPr>
        <w:t>Materiales y Suministro</w:t>
      </w:r>
      <w:r w:rsidRPr="0020400C">
        <w:rPr>
          <w:color w:val="auto"/>
        </w:rPr>
        <w:t>s.</w:t>
      </w:r>
    </w:p>
    <w:p w:rsidR="00922A54" w:rsidRDefault="00922A54">
      <w:pPr>
        <w:widowControl/>
        <w:suppressAutoHyphens w:val="0"/>
        <w:rPr>
          <w:rFonts w:ascii="Arial" w:hAnsi="Arial" w:cs="Arial"/>
          <w:b/>
          <w:sz w:val="22"/>
          <w:szCs w:val="22"/>
        </w:rPr>
      </w:pPr>
    </w:p>
    <w:p w:rsidR="0020400C" w:rsidRPr="0020400C" w:rsidRDefault="0020400C">
      <w:pPr>
        <w:widowControl/>
        <w:suppressAutoHyphens w:val="0"/>
        <w:rPr>
          <w:rFonts w:ascii="Arial" w:hAnsi="Arial" w:cs="Arial"/>
          <w:b/>
          <w:sz w:val="22"/>
          <w:szCs w:val="22"/>
        </w:rPr>
      </w:pPr>
    </w:p>
    <w:p w:rsidR="0020400C" w:rsidRPr="0020400C" w:rsidRDefault="0020400C">
      <w:pPr>
        <w:widowControl/>
        <w:suppressAutoHyphens w:val="0"/>
        <w:rPr>
          <w:rFonts w:ascii="Arial" w:hAnsi="Arial" w:cs="Arial"/>
          <w:b/>
          <w:sz w:val="22"/>
          <w:szCs w:val="22"/>
        </w:rPr>
      </w:pPr>
      <w:r w:rsidRPr="0020400C">
        <w:rPr>
          <w:rFonts w:ascii="Arial" w:hAnsi="Arial" w:cs="Arial"/>
          <w:b/>
          <w:sz w:val="22"/>
          <w:szCs w:val="22"/>
        </w:rPr>
        <w:t>CUMPLIMIENTO DEL DECRETO 492 DE 2019</w:t>
      </w:r>
    </w:p>
    <w:p w:rsidR="0020400C" w:rsidRPr="0020400C" w:rsidRDefault="0020400C">
      <w:pPr>
        <w:widowControl/>
        <w:suppressAutoHyphens w:val="0"/>
        <w:rPr>
          <w:rFonts w:ascii="Arial" w:eastAsia="Times New Roman" w:hAnsi="Arial" w:cs="Arial"/>
          <w:color w:val="000000"/>
          <w:sz w:val="22"/>
          <w:szCs w:val="22"/>
          <w:lang w:eastAsia="es-CO" w:bidi="ar-SA"/>
        </w:rPr>
      </w:pPr>
    </w:p>
    <w:p w:rsidR="0020400C" w:rsidRDefault="0020400C" w:rsidP="0020400C">
      <w:pPr>
        <w:widowControl/>
        <w:suppressAutoHyphens w:val="0"/>
        <w:jc w:val="both"/>
        <w:rPr>
          <w:rFonts w:ascii="Arial" w:eastAsia="Times New Roman" w:hAnsi="Arial" w:cs="Arial"/>
          <w:color w:val="000000"/>
          <w:sz w:val="22"/>
          <w:szCs w:val="22"/>
          <w:lang w:eastAsia="es-CO" w:bidi="ar-SA"/>
        </w:rPr>
      </w:pPr>
      <w:r>
        <w:rPr>
          <w:rFonts w:ascii="Arial" w:eastAsia="Times New Roman" w:hAnsi="Arial" w:cs="Arial"/>
          <w:color w:val="000000"/>
          <w:sz w:val="22"/>
          <w:szCs w:val="22"/>
          <w:lang w:eastAsia="es-CO" w:bidi="ar-SA"/>
        </w:rPr>
        <w:t xml:space="preserve">Mediante el Decreto 492 de 2019, </w:t>
      </w:r>
      <w:r w:rsidRPr="0069756A">
        <w:rPr>
          <w:rFonts w:ascii="Arial" w:eastAsia="Times New Roman" w:hAnsi="Arial" w:cs="Arial"/>
          <w:i/>
          <w:color w:val="000000"/>
          <w:sz w:val="22"/>
          <w:szCs w:val="22"/>
          <w:lang w:eastAsia="es-CO" w:bidi="ar-SA"/>
        </w:rPr>
        <w:t>"Por el cual se expiden lineamientos generales sobre austeridad y transparencia del gasto público en las entidades y organismos del orden distrital y se dictan otras disposiciones"</w:t>
      </w:r>
      <w:r>
        <w:rPr>
          <w:rFonts w:ascii="Arial" w:eastAsia="Times New Roman" w:hAnsi="Arial" w:cs="Arial"/>
          <w:color w:val="000000"/>
          <w:sz w:val="22"/>
          <w:szCs w:val="22"/>
          <w:lang w:eastAsia="es-CO" w:bidi="ar-SA"/>
        </w:rPr>
        <w:t xml:space="preserve">, el Gobierno Distrital actualizó y unificó los lineamientos en materia de </w:t>
      </w:r>
      <w:r>
        <w:rPr>
          <w:rFonts w:ascii="Arial" w:eastAsia="Times New Roman" w:hAnsi="Arial" w:cs="Arial"/>
          <w:color w:val="000000"/>
          <w:sz w:val="22"/>
          <w:szCs w:val="22"/>
          <w:lang w:eastAsia="es-CO" w:bidi="ar-SA"/>
        </w:rPr>
        <w:lastRenderedPageBreak/>
        <w:t xml:space="preserve">control del gasto. Una vez revisado el contenido del Decreto </w:t>
      </w:r>
      <w:r w:rsidR="0069756A">
        <w:rPr>
          <w:rFonts w:ascii="Arial" w:eastAsia="Times New Roman" w:hAnsi="Arial" w:cs="Arial"/>
          <w:color w:val="000000"/>
          <w:sz w:val="22"/>
          <w:szCs w:val="22"/>
          <w:lang w:eastAsia="es-CO" w:bidi="ar-SA"/>
        </w:rPr>
        <w:t>frente a las acciones adelantadas por la Empresa en esta materia, se encuentra lo siguiente:</w:t>
      </w:r>
    </w:p>
    <w:p w:rsidR="0069756A" w:rsidRDefault="0069756A" w:rsidP="0020400C">
      <w:pPr>
        <w:widowControl/>
        <w:suppressAutoHyphens w:val="0"/>
        <w:jc w:val="both"/>
        <w:rPr>
          <w:rFonts w:ascii="Arial" w:eastAsia="Times New Roman" w:hAnsi="Arial" w:cs="Arial"/>
          <w:color w:val="000000"/>
          <w:sz w:val="22"/>
          <w:szCs w:val="22"/>
          <w:lang w:eastAsia="es-CO" w:bidi="ar-SA"/>
        </w:rPr>
      </w:pPr>
    </w:p>
    <w:p w:rsidR="0069756A" w:rsidRPr="00F25D09" w:rsidRDefault="0069756A" w:rsidP="00F25D09">
      <w:pPr>
        <w:pStyle w:val="Prrafodelista"/>
        <w:widowControl/>
        <w:numPr>
          <w:ilvl w:val="0"/>
          <w:numId w:val="48"/>
        </w:numPr>
        <w:suppressAutoHyphens w:val="0"/>
        <w:jc w:val="both"/>
        <w:rPr>
          <w:rFonts w:ascii="Arial" w:eastAsia="Times New Roman" w:hAnsi="Arial" w:cs="Arial"/>
          <w:b/>
          <w:color w:val="000000"/>
          <w:sz w:val="22"/>
          <w:szCs w:val="22"/>
          <w:lang w:eastAsia="es-CO" w:bidi="ar-SA"/>
        </w:rPr>
      </w:pPr>
      <w:r w:rsidRPr="00F25D09">
        <w:rPr>
          <w:rFonts w:ascii="Arial" w:eastAsia="Times New Roman" w:hAnsi="Arial" w:cs="Arial"/>
          <w:b/>
          <w:color w:val="000000"/>
          <w:sz w:val="22"/>
          <w:szCs w:val="22"/>
          <w:lang w:eastAsia="es-CO" w:bidi="ar-SA"/>
        </w:rPr>
        <w:t>Políticas de Austeridad:</w:t>
      </w:r>
    </w:p>
    <w:p w:rsidR="0069756A" w:rsidRDefault="0069756A" w:rsidP="0069756A">
      <w:pPr>
        <w:widowControl/>
        <w:suppressAutoHyphens w:val="0"/>
        <w:jc w:val="both"/>
        <w:rPr>
          <w:rFonts w:ascii="Arial" w:eastAsia="Times New Roman" w:hAnsi="Arial" w:cs="Arial"/>
          <w:color w:val="000000"/>
          <w:sz w:val="22"/>
          <w:szCs w:val="22"/>
          <w:lang w:eastAsia="es-CO" w:bidi="ar-SA"/>
        </w:rPr>
      </w:pPr>
    </w:p>
    <w:p w:rsidR="0069756A" w:rsidRDefault="0069756A" w:rsidP="00F25D09">
      <w:pPr>
        <w:widowControl/>
        <w:suppressAutoHyphens w:val="0"/>
        <w:ind w:left="720"/>
        <w:jc w:val="both"/>
        <w:rPr>
          <w:rFonts w:ascii="Arial" w:eastAsia="Times New Roman" w:hAnsi="Arial" w:cs="Arial"/>
          <w:color w:val="000000"/>
          <w:sz w:val="22"/>
          <w:szCs w:val="22"/>
          <w:lang w:eastAsia="es-CO" w:bidi="ar-SA"/>
        </w:rPr>
      </w:pPr>
      <w:r>
        <w:rPr>
          <w:rFonts w:ascii="Arial" w:eastAsia="Times New Roman" w:hAnsi="Arial" w:cs="Arial"/>
          <w:color w:val="000000"/>
          <w:sz w:val="22"/>
          <w:szCs w:val="22"/>
          <w:lang w:eastAsia="es-CO" w:bidi="ar-SA"/>
        </w:rPr>
        <w:t xml:space="preserve">La Empresa no ha avanzado </w:t>
      </w:r>
      <w:r w:rsidR="00F91879">
        <w:rPr>
          <w:rFonts w:ascii="Arial" w:eastAsia="Times New Roman" w:hAnsi="Arial" w:cs="Arial"/>
          <w:color w:val="000000"/>
          <w:sz w:val="22"/>
          <w:szCs w:val="22"/>
          <w:lang w:eastAsia="es-CO" w:bidi="ar-SA"/>
        </w:rPr>
        <w:t>de manera suficiente e</w:t>
      </w:r>
      <w:r>
        <w:rPr>
          <w:rFonts w:ascii="Arial" w:eastAsia="Times New Roman" w:hAnsi="Arial" w:cs="Arial"/>
          <w:color w:val="000000"/>
          <w:sz w:val="22"/>
          <w:szCs w:val="22"/>
          <w:lang w:eastAsia="es-CO" w:bidi="ar-SA"/>
        </w:rPr>
        <w:t xml:space="preserve">n la definición de las políticas </w:t>
      </w:r>
      <w:r w:rsidR="00F25D09">
        <w:rPr>
          <w:rFonts w:ascii="Arial" w:eastAsia="Times New Roman" w:hAnsi="Arial" w:cs="Arial"/>
          <w:color w:val="000000"/>
          <w:sz w:val="22"/>
          <w:szCs w:val="22"/>
          <w:lang w:eastAsia="es-CO" w:bidi="ar-SA"/>
        </w:rPr>
        <w:t xml:space="preserve">de austeridad que deben incluirse en el plan de austeridad del gasto público definido por cada Entidad y debe estar incluido en el Anteproyecto de Presupuesto de la vigencia 2020. Lo anterior, en cumplimiento de lo señalado en al Parágrafo 01 del Artículo 01 del Decreto 492 de 2019, que señala: </w:t>
      </w:r>
      <w:r w:rsidR="00F25D09" w:rsidRPr="00F25D09">
        <w:rPr>
          <w:rFonts w:ascii="Arial" w:eastAsia="Times New Roman" w:hAnsi="Arial" w:cs="Arial"/>
          <w:i/>
          <w:color w:val="000000"/>
          <w:sz w:val="22"/>
          <w:szCs w:val="22"/>
          <w:lang w:eastAsia="es-CO" w:bidi="ar-SA"/>
        </w:rPr>
        <w:t>“</w:t>
      </w:r>
      <w:r w:rsidRPr="00F25D09">
        <w:rPr>
          <w:rFonts w:ascii="Arial" w:eastAsia="Times New Roman" w:hAnsi="Arial" w:cs="Arial"/>
          <w:i/>
          <w:color w:val="000000"/>
          <w:sz w:val="22"/>
          <w:szCs w:val="22"/>
          <w:lang w:eastAsia="es-CO" w:bidi="ar-SA"/>
        </w:rPr>
        <w:t>Parágrafo. 1. Las entidades definidas en el inciso anterior, conforme lo prescribe el numeral 6 del artículo 3 del Acuerdo Distrital 719 de 2018, incluirán en el Anteproyecto de Presupuesto que envían a la Secretaría Distrital de Hacienda en el marco del proceso de programación presupuestal, las principales políticas establecidas dentro del plan de austeridad del gasto pú</w:t>
      </w:r>
      <w:r w:rsidR="00F25D09" w:rsidRPr="00F25D09">
        <w:rPr>
          <w:rFonts w:ascii="Arial" w:eastAsia="Times New Roman" w:hAnsi="Arial" w:cs="Arial"/>
          <w:i/>
          <w:color w:val="000000"/>
          <w:sz w:val="22"/>
          <w:szCs w:val="22"/>
          <w:lang w:eastAsia="es-CO" w:bidi="ar-SA"/>
        </w:rPr>
        <w:t>blico definido por cada entidad”</w:t>
      </w:r>
    </w:p>
    <w:p w:rsidR="00F25D09" w:rsidRDefault="00F25D09" w:rsidP="0069756A">
      <w:pPr>
        <w:widowControl/>
        <w:suppressAutoHyphens w:val="0"/>
        <w:jc w:val="both"/>
        <w:rPr>
          <w:rFonts w:ascii="Arial" w:eastAsia="Times New Roman" w:hAnsi="Arial" w:cs="Arial"/>
          <w:color w:val="000000"/>
          <w:sz w:val="22"/>
          <w:szCs w:val="22"/>
          <w:lang w:eastAsia="es-CO" w:bidi="ar-SA"/>
        </w:rPr>
      </w:pPr>
    </w:p>
    <w:p w:rsidR="000E06EF" w:rsidRDefault="000E06EF" w:rsidP="00F25D09">
      <w:pPr>
        <w:widowControl/>
        <w:suppressAutoHyphens w:val="0"/>
        <w:ind w:left="720"/>
        <w:jc w:val="both"/>
        <w:rPr>
          <w:rFonts w:ascii="Arial" w:eastAsia="Times New Roman" w:hAnsi="Arial" w:cs="Arial"/>
          <w:color w:val="000000"/>
          <w:sz w:val="22"/>
          <w:szCs w:val="22"/>
          <w:lang w:eastAsia="es-CO" w:bidi="ar-SA"/>
        </w:rPr>
      </w:pPr>
      <w:r>
        <w:rPr>
          <w:rFonts w:ascii="Arial" w:eastAsia="Times New Roman" w:hAnsi="Arial" w:cs="Arial"/>
          <w:color w:val="000000"/>
          <w:sz w:val="22"/>
          <w:szCs w:val="22"/>
          <w:lang w:eastAsia="es-CO" w:bidi="ar-SA"/>
        </w:rPr>
        <w:t>En este tema, la Sugerencia de Gestión Corporativa señaló, mediante correo electrónico de octubre 29 de 2019, que para la formulación del Anteproyecto de Presupuesto se tuvieron en cuenta los lineamientos de austeridad en el gasto.</w:t>
      </w:r>
    </w:p>
    <w:p w:rsidR="000E06EF" w:rsidRDefault="000E06EF" w:rsidP="00F25D09">
      <w:pPr>
        <w:widowControl/>
        <w:suppressAutoHyphens w:val="0"/>
        <w:ind w:left="720"/>
        <w:jc w:val="both"/>
        <w:rPr>
          <w:rFonts w:ascii="Arial" w:eastAsia="Times New Roman" w:hAnsi="Arial" w:cs="Arial"/>
          <w:color w:val="000000"/>
          <w:sz w:val="22"/>
          <w:szCs w:val="22"/>
          <w:lang w:eastAsia="es-CO" w:bidi="ar-SA"/>
        </w:rPr>
      </w:pPr>
    </w:p>
    <w:p w:rsidR="00F25D09" w:rsidRDefault="000E06EF" w:rsidP="000E06EF">
      <w:pPr>
        <w:widowControl/>
        <w:suppressAutoHyphens w:val="0"/>
        <w:ind w:left="720"/>
        <w:jc w:val="both"/>
        <w:rPr>
          <w:rFonts w:ascii="Arial" w:eastAsia="Times New Roman" w:hAnsi="Arial" w:cs="Arial"/>
          <w:color w:val="000000"/>
          <w:sz w:val="22"/>
          <w:szCs w:val="22"/>
          <w:lang w:eastAsia="es-CO" w:bidi="ar-SA"/>
        </w:rPr>
      </w:pPr>
      <w:r>
        <w:rPr>
          <w:rFonts w:ascii="Arial" w:eastAsia="Times New Roman" w:hAnsi="Arial" w:cs="Arial"/>
          <w:color w:val="000000"/>
          <w:sz w:val="22"/>
          <w:szCs w:val="22"/>
          <w:lang w:eastAsia="es-CO" w:bidi="ar-SA"/>
        </w:rPr>
        <w:t xml:space="preserve">No obstante, es recomendable que la Empresa revise este tema y avance en la definición de las </w:t>
      </w:r>
      <w:r w:rsidR="00F25D09">
        <w:rPr>
          <w:rFonts w:ascii="Arial" w:eastAsia="Times New Roman" w:hAnsi="Arial" w:cs="Arial"/>
          <w:color w:val="000000"/>
          <w:sz w:val="22"/>
          <w:szCs w:val="22"/>
          <w:lang w:eastAsia="es-CO" w:bidi="ar-SA"/>
        </w:rPr>
        <w:t>mencionadas políticas.</w:t>
      </w:r>
    </w:p>
    <w:p w:rsidR="00F25D09" w:rsidRDefault="00F25D09" w:rsidP="0069756A">
      <w:pPr>
        <w:widowControl/>
        <w:suppressAutoHyphens w:val="0"/>
        <w:jc w:val="both"/>
        <w:rPr>
          <w:rFonts w:ascii="Arial" w:eastAsia="Times New Roman" w:hAnsi="Arial" w:cs="Arial"/>
          <w:color w:val="000000"/>
          <w:sz w:val="22"/>
          <w:szCs w:val="22"/>
          <w:lang w:eastAsia="es-CO" w:bidi="ar-SA"/>
        </w:rPr>
      </w:pPr>
    </w:p>
    <w:p w:rsidR="00F25D09" w:rsidRPr="00F25D09" w:rsidRDefault="00F25D09" w:rsidP="00F25D09">
      <w:pPr>
        <w:pStyle w:val="Prrafodelista"/>
        <w:widowControl/>
        <w:numPr>
          <w:ilvl w:val="0"/>
          <w:numId w:val="48"/>
        </w:numPr>
        <w:suppressAutoHyphens w:val="0"/>
        <w:jc w:val="both"/>
        <w:rPr>
          <w:rFonts w:ascii="Arial" w:eastAsia="Times New Roman" w:hAnsi="Arial" w:cs="Arial"/>
          <w:b/>
          <w:color w:val="000000"/>
          <w:sz w:val="22"/>
          <w:szCs w:val="22"/>
          <w:lang w:eastAsia="es-CO" w:bidi="ar-SA"/>
        </w:rPr>
      </w:pPr>
      <w:r w:rsidRPr="00F25D09">
        <w:rPr>
          <w:rFonts w:ascii="Arial" w:eastAsia="Times New Roman" w:hAnsi="Arial" w:cs="Arial"/>
          <w:b/>
          <w:color w:val="000000"/>
          <w:sz w:val="22"/>
          <w:szCs w:val="22"/>
          <w:lang w:eastAsia="es-CO" w:bidi="ar-SA"/>
        </w:rPr>
        <w:t>Medidas de Austeridad:</w:t>
      </w:r>
    </w:p>
    <w:p w:rsidR="0069756A" w:rsidRDefault="0069756A" w:rsidP="0069756A">
      <w:pPr>
        <w:widowControl/>
        <w:suppressAutoHyphens w:val="0"/>
        <w:jc w:val="both"/>
        <w:rPr>
          <w:rFonts w:ascii="Arial" w:eastAsia="Times New Roman" w:hAnsi="Arial" w:cs="Arial"/>
          <w:color w:val="000000"/>
          <w:sz w:val="22"/>
          <w:szCs w:val="22"/>
          <w:lang w:eastAsia="es-CO" w:bidi="ar-SA"/>
        </w:rPr>
      </w:pPr>
    </w:p>
    <w:p w:rsidR="00F25D09" w:rsidRDefault="00F25D09" w:rsidP="00F25D09">
      <w:pPr>
        <w:widowControl/>
        <w:suppressAutoHyphens w:val="0"/>
        <w:ind w:left="720"/>
        <w:jc w:val="both"/>
        <w:rPr>
          <w:rFonts w:ascii="Arial" w:eastAsia="Times New Roman" w:hAnsi="Arial" w:cs="Arial"/>
          <w:color w:val="000000"/>
          <w:sz w:val="22"/>
          <w:szCs w:val="22"/>
          <w:lang w:eastAsia="es-CO" w:bidi="ar-SA"/>
        </w:rPr>
      </w:pPr>
      <w:r>
        <w:rPr>
          <w:rFonts w:ascii="Arial" w:eastAsia="Times New Roman" w:hAnsi="Arial" w:cs="Arial"/>
          <w:color w:val="000000"/>
          <w:sz w:val="22"/>
          <w:szCs w:val="22"/>
          <w:lang w:eastAsia="es-CO" w:bidi="ar-SA"/>
        </w:rPr>
        <w:t>De acuerdo con lo señalado a lo largo del presente informe, la Empresa ha venido dando cumplimiento a las medidas de control del gasto establecidas en el Decreto 492 de 2019.´</w:t>
      </w:r>
    </w:p>
    <w:p w:rsidR="00F25D09" w:rsidRDefault="00F25D09" w:rsidP="0069756A">
      <w:pPr>
        <w:widowControl/>
        <w:suppressAutoHyphens w:val="0"/>
        <w:jc w:val="both"/>
        <w:rPr>
          <w:rFonts w:ascii="Arial" w:eastAsia="Times New Roman" w:hAnsi="Arial" w:cs="Arial"/>
          <w:color w:val="000000"/>
          <w:sz w:val="22"/>
          <w:szCs w:val="22"/>
          <w:lang w:eastAsia="es-CO" w:bidi="ar-SA"/>
        </w:rPr>
      </w:pPr>
    </w:p>
    <w:p w:rsidR="00F25D09" w:rsidRPr="00F25D09" w:rsidRDefault="00F25D09" w:rsidP="00F25D09">
      <w:pPr>
        <w:pStyle w:val="Prrafodelista"/>
        <w:widowControl/>
        <w:numPr>
          <w:ilvl w:val="0"/>
          <w:numId w:val="48"/>
        </w:numPr>
        <w:suppressAutoHyphens w:val="0"/>
        <w:jc w:val="both"/>
        <w:rPr>
          <w:rFonts w:ascii="Arial" w:eastAsia="Times New Roman" w:hAnsi="Arial" w:cs="Arial"/>
          <w:b/>
          <w:color w:val="000000"/>
          <w:sz w:val="22"/>
          <w:szCs w:val="22"/>
          <w:lang w:eastAsia="es-CO" w:bidi="ar-SA"/>
        </w:rPr>
      </w:pPr>
      <w:r w:rsidRPr="00F25D09">
        <w:rPr>
          <w:rFonts w:ascii="Arial" w:eastAsia="Times New Roman" w:hAnsi="Arial" w:cs="Arial"/>
          <w:b/>
          <w:color w:val="000000"/>
          <w:sz w:val="22"/>
          <w:szCs w:val="22"/>
          <w:lang w:eastAsia="es-CO" w:bidi="ar-SA"/>
        </w:rPr>
        <w:t>Informes Semestrales de Control del Gasto a la Secretaría del Hábitat:</w:t>
      </w:r>
    </w:p>
    <w:p w:rsidR="0069756A" w:rsidRPr="0069756A" w:rsidRDefault="0069756A" w:rsidP="0069756A">
      <w:pPr>
        <w:widowControl/>
        <w:suppressAutoHyphens w:val="0"/>
        <w:jc w:val="both"/>
        <w:rPr>
          <w:rFonts w:ascii="Arial" w:eastAsia="Times New Roman" w:hAnsi="Arial" w:cs="Arial"/>
          <w:color w:val="000000"/>
          <w:sz w:val="22"/>
          <w:szCs w:val="22"/>
          <w:lang w:eastAsia="es-CO" w:bidi="ar-SA"/>
        </w:rPr>
      </w:pPr>
    </w:p>
    <w:p w:rsidR="0069756A" w:rsidRPr="0069756A" w:rsidRDefault="00F25D09" w:rsidP="00F25D09">
      <w:pPr>
        <w:widowControl/>
        <w:suppressAutoHyphens w:val="0"/>
        <w:ind w:left="720"/>
        <w:jc w:val="both"/>
        <w:rPr>
          <w:rFonts w:ascii="Arial" w:eastAsia="Times New Roman" w:hAnsi="Arial" w:cs="Arial"/>
          <w:color w:val="000000"/>
          <w:sz w:val="22"/>
          <w:szCs w:val="22"/>
          <w:lang w:eastAsia="es-CO" w:bidi="ar-SA"/>
        </w:rPr>
      </w:pPr>
      <w:r>
        <w:rPr>
          <w:rFonts w:ascii="Arial" w:eastAsia="Times New Roman" w:hAnsi="Arial" w:cs="Arial"/>
          <w:color w:val="000000"/>
          <w:sz w:val="22"/>
          <w:szCs w:val="22"/>
          <w:lang w:eastAsia="es-CO" w:bidi="ar-SA"/>
        </w:rPr>
        <w:t>En el a</w:t>
      </w:r>
      <w:r w:rsidR="0069756A" w:rsidRPr="0069756A">
        <w:rPr>
          <w:rFonts w:ascii="Arial" w:eastAsia="Times New Roman" w:hAnsi="Arial" w:cs="Arial"/>
          <w:color w:val="000000"/>
          <w:sz w:val="22"/>
          <w:szCs w:val="22"/>
          <w:lang w:eastAsia="es-CO" w:bidi="ar-SA"/>
        </w:rPr>
        <w:t>rtículo 30</w:t>
      </w:r>
      <w:r>
        <w:rPr>
          <w:rFonts w:ascii="Arial" w:eastAsia="Times New Roman" w:hAnsi="Arial" w:cs="Arial"/>
          <w:color w:val="000000"/>
          <w:sz w:val="22"/>
          <w:szCs w:val="22"/>
          <w:lang w:eastAsia="es-CO" w:bidi="ar-SA"/>
        </w:rPr>
        <w:t xml:space="preserve"> del Decreto se establece que semestralmente la Entidad deberá enviar </w:t>
      </w:r>
      <w:r w:rsidR="006C3725">
        <w:rPr>
          <w:rFonts w:ascii="Arial" w:eastAsia="Times New Roman" w:hAnsi="Arial" w:cs="Arial"/>
          <w:color w:val="000000"/>
          <w:sz w:val="22"/>
          <w:szCs w:val="22"/>
          <w:lang w:eastAsia="es-CO" w:bidi="ar-SA"/>
        </w:rPr>
        <w:t>un informe</w:t>
      </w:r>
      <w:r>
        <w:rPr>
          <w:rFonts w:ascii="Arial" w:eastAsia="Times New Roman" w:hAnsi="Arial" w:cs="Arial"/>
          <w:color w:val="000000"/>
          <w:sz w:val="22"/>
          <w:szCs w:val="22"/>
          <w:lang w:eastAsia="es-CO" w:bidi="ar-SA"/>
        </w:rPr>
        <w:t xml:space="preserve"> sobre el cumplimiento de las medidas de austeridad del gasto a la Secretaría Cabeza de sector, en este caso la Secretaría del Hábitat. De acuerdo con lo señalado en el p</w:t>
      </w:r>
      <w:r w:rsidR="0069756A" w:rsidRPr="0069756A">
        <w:rPr>
          <w:rFonts w:ascii="Arial" w:eastAsia="Times New Roman" w:hAnsi="Arial" w:cs="Arial"/>
          <w:color w:val="000000"/>
          <w:sz w:val="22"/>
          <w:szCs w:val="22"/>
          <w:lang w:eastAsia="es-CO" w:bidi="ar-SA"/>
        </w:rPr>
        <w:t>arágrafo transitorio</w:t>
      </w:r>
      <w:r>
        <w:rPr>
          <w:rFonts w:ascii="Arial" w:eastAsia="Times New Roman" w:hAnsi="Arial" w:cs="Arial"/>
          <w:color w:val="000000"/>
          <w:sz w:val="22"/>
          <w:szCs w:val="22"/>
          <w:lang w:eastAsia="es-CO" w:bidi="ar-SA"/>
        </w:rPr>
        <w:t xml:space="preserve"> del mencionado artículo, </w:t>
      </w:r>
      <w:r w:rsidRPr="00F25D09">
        <w:rPr>
          <w:rFonts w:ascii="Arial" w:eastAsia="Times New Roman" w:hAnsi="Arial" w:cs="Arial"/>
          <w:i/>
          <w:color w:val="000000"/>
          <w:sz w:val="22"/>
          <w:szCs w:val="22"/>
          <w:lang w:eastAsia="es-CO" w:bidi="ar-SA"/>
        </w:rPr>
        <w:t>“</w:t>
      </w:r>
      <w:r w:rsidR="0069756A" w:rsidRPr="00F25D09">
        <w:rPr>
          <w:rFonts w:ascii="Arial" w:eastAsia="Times New Roman" w:hAnsi="Arial" w:cs="Arial"/>
          <w:i/>
          <w:color w:val="000000"/>
          <w:sz w:val="22"/>
          <w:szCs w:val="22"/>
          <w:lang w:eastAsia="es-CO" w:bidi="ar-SA"/>
        </w:rPr>
        <w:t>El informe correspondiente al primer semestre de la vigencia fiscal 2019 será presentado al Concejo de Bogotá, D.C., en el último día hábil de septiembre y, el correspondiente al segundo semestre a más tardar el 20 de diciembre de 2019</w:t>
      </w:r>
      <w:r w:rsidRPr="00F25D09">
        <w:rPr>
          <w:rFonts w:ascii="Arial" w:eastAsia="Times New Roman" w:hAnsi="Arial" w:cs="Arial"/>
          <w:i/>
          <w:color w:val="000000"/>
          <w:sz w:val="22"/>
          <w:szCs w:val="22"/>
          <w:lang w:eastAsia="es-CO" w:bidi="ar-SA"/>
        </w:rPr>
        <w:t>”</w:t>
      </w:r>
      <w:r w:rsidR="0069756A" w:rsidRPr="0069756A">
        <w:rPr>
          <w:rFonts w:ascii="Arial" w:eastAsia="Times New Roman" w:hAnsi="Arial" w:cs="Arial"/>
          <w:color w:val="000000"/>
          <w:sz w:val="22"/>
          <w:szCs w:val="22"/>
          <w:lang w:eastAsia="es-CO" w:bidi="ar-SA"/>
        </w:rPr>
        <w:t>.</w:t>
      </w:r>
    </w:p>
    <w:p w:rsidR="00F25D09" w:rsidRDefault="00F25D09" w:rsidP="0069756A">
      <w:pPr>
        <w:widowControl/>
        <w:suppressAutoHyphens w:val="0"/>
        <w:jc w:val="both"/>
        <w:rPr>
          <w:rFonts w:ascii="Arial" w:eastAsia="Times New Roman" w:hAnsi="Arial" w:cs="Arial"/>
          <w:color w:val="000000"/>
          <w:sz w:val="22"/>
          <w:szCs w:val="22"/>
          <w:lang w:eastAsia="es-CO" w:bidi="ar-SA"/>
        </w:rPr>
      </w:pPr>
    </w:p>
    <w:p w:rsidR="00F25D09" w:rsidRDefault="00F25D09" w:rsidP="00F25D09">
      <w:pPr>
        <w:widowControl/>
        <w:suppressAutoHyphens w:val="0"/>
        <w:ind w:left="720"/>
        <w:jc w:val="both"/>
        <w:rPr>
          <w:rFonts w:ascii="Arial" w:eastAsia="Times New Roman" w:hAnsi="Arial" w:cs="Arial"/>
          <w:color w:val="000000"/>
          <w:sz w:val="22"/>
          <w:szCs w:val="22"/>
          <w:lang w:eastAsia="es-CO" w:bidi="ar-SA"/>
        </w:rPr>
      </w:pPr>
      <w:r>
        <w:rPr>
          <w:rFonts w:ascii="Arial" w:eastAsia="Times New Roman" w:hAnsi="Arial" w:cs="Arial"/>
          <w:color w:val="000000"/>
          <w:sz w:val="22"/>
          <w:szCs w:val="22"/>
          <w:lang w:eastAsia="es-CO" w:bidi="ar-SA"/>
        </w:rPr>
        <w:t>En este aspecto, se pudo constatar que la Empresa remitió el informe correspondiente los días 16 y 17 de septiembre a través de correo electrónico y que sobre el mismo no se recibieron observaciones por parte de la Secretaría del Hábitat.</w:t>
      </w:r>
    </w:p>
    <w:p w:rsidR="00F25D09" w:rsidRDefault="00F25D09" w:rsidP="0069756A">
      <w:pPr>
        <w:widowControl/>
        <w:suppressAutoHyphens w:val="0"/>
        <w:jc w:val="both"/>
        <w:rPr>
          <w:rFonts w:ascii="Arial" w:eastAsia="Times New Roman" w:hAnsi="Arial" w:cs="Arial"/>
          <w:color w:val="000000"/>
          <w:sz w:val="22"/>
          <w:szCs w:val="22"/>
          <w:lang w:eastAsia="es-CO" w:bidi="ar-SA"/>
        </w:rPr>
      </w:pPr>
    </w:p>
    <w:p w:rsidR="00F25D09" w:rsidRDefault="00F25D09" w:rsidP="00F25D09">
      <w:pPr>
        <w:widowControl/>
        <w:suppressAutoHyphens w:val="0"/>
        <w:ind w:left="720"/>
        <w:jc w:val="both"/>
        <w:rPr>
          <w:rFonts w:ascii="Arial" w:eastAsia="Times New Roman" w:hAnsi="Arial" w:cs="Arial"/>
          <w:color w:val="000000"/>
          <w:sz w:val="22"/>
          <w:szCs w:val="22"/>
          <w:lang w:eastAsia="es-CO" w:bidi="ar-SA"/>
        </w:rPr>
      </w:pPr>
      <w:r>
        <w:rPr>
          <w:rFonts w:ascii="Arial" w:eastAsia="Times New Roman" w:hAnsi="Arial" w:cs="Arial"/>
          <w:color w:val="000000"/>
          <w:sz w:val="22"/>
          <w:szCs w:val="22"/>
          <w:lang w:eastAsia="es-CO" w:bidi="ar-SA"/>
        </w:rPr>
        <w:t>Se recomienda avanzar en la preparación del informe que debe enviarse en el mes de diciembre próximo.</w:t>
      </w:r>
    </w:p>
    <w:p w:rsidR="00F91879" w:rsidRDefault="00F91879">
      <w:pPr>
        <w:widowControl/>
        <w:suppressAutoHyphens w:val="0"/>
        <w:rPr>
          <w:rFonts w:ascii="Arial" w:eastAsia="Times New Roman" w:hAnsi="Arial" w:cs="Arial"/>
          <w:color w:val="000000"/>
          <w:sz w:val="22"/>
          <w:szCs w:val="22"/>
          <w:lang w:eastAsia="es-CO" w:bidi="ar-SA"/>
        </w:rPr>
      </w:pPr>
      <w:r>
        <w:rPr>
          <w:rFonts w:ascii="Arial" w:eastAsia="Times New Roman" w:hAnsi="Arial" w:cs="Arial"/>
          <w:color w:val="000000"/>
          <w:sz w:val="22"/>
          <w:szCs w:val="22"/>
          <w:lang w:eastAsia="es-CO" w:bidi="ar-SA"/>
        </w:rPr>
        <w:br w:type="page"/>
      </w:r>
    </w:p>
    <w:p w:rsidR="008E7C8D" w:rsidRPr="00A16387" w:rsidRDefault="008E7C8D" w:rsidP="00797CA2">
      <w:pPr>
        <w:widowControl/>
        <w:tabs>
          <w:tab w:val="left" w:pos="344"/>
        </w:tabs>
        <w:autoSpaceDE w:val="0"/>
        <w:jc w:val="both"/>
        <w:rPr>
          <w:rFonts w:ascii="Arial" w:eastAsia="Times New Roman" w:hAnsi="Arial" w:cs="Arial"/>
          <w:b/>
          <w:bCs/>
          <w:sz w:val="22"/>
          <w:szCs w:val="22"/>
          <w:lang w:val="es-ES" w:bidi="ar-SA"/>
        </w:rPr>
      </w:pPr>
      <w:r w:rsidRPr="00A16387">
        <w:rPr>
          <w:rFonts w:ascii="Arial" w:eastAsia="Times New Roman" w:hAnsi="Arial" w:cs="Arial"/>
          <w:b/>
          <w:bCs/>
          <w:sz w:val="22"/>
          <w:szCs w:val="22"/>
          <w:lang w:val="es-ES" w:bidi="ar-SA"/>
        </w:rPr>
        <w:lastRenderedPageBreak/>
        <w:t>CONCLUSIONES.</w:t>
      </w:r>
    </w:p>
    <w:p w:rsidR="008E7C8D" w:rsidRDefault="008E7C8D" w:rsidP="00797CA2">
      <w:pPr>
        <w:widowControl/>
        <w:tabs>
          <w:tab w:val="left" w:pos="344"/>
        </w:tabs>
        <w:autoSpaceDE w:val="0"/>
        <w:jc w:val="both"/>
        <w:rPr>
          <w:rFonts w:ascii="Arial" w:hAnsi="Arial" w:cs="Arial"/>
          <w:sz w:val="22"/>
          <w:szCs w:val="22"/>
        </w:rPr>
      </w:pPr>
    </w:p>
    <w:p w:rsidR="008E7C8D" w:rsidRDefault="008E7C8D" w:rsidP="00797CA2">
      <w:pPr>
        <w:widowControl/>
        <w:tabs>
          <w:tab w:val="left" w:pos="344"/>
        </w:tabs>
        <w:autoSpaceDE w:val="0"/>
        <w:jc w:val="both"/>
        <w:rPr>
          <w:rFonts w:ascii="Arial" w:hAnsi="Arial" w:cs="Arial"/>
          <w:sz w:val="22"/>
          <w:szCs w:val="22"/>
        </w:rPr>
      </w:pPr>
      <w:r>
        <w:rPr>
          <w:rFonts w:ascii="Arial" w:hAnsi="Arial" w:cs="Arial"/>
          <w:sz w:val="22"/>
          <w:szCs w:val="22"/>
        </w:rPr>
        <w:t>Como resultado del seguimiento realizado, se obtienen las siguientes conclusiones:</w:t>
      </w:r>
    </w:p>
    <w:p w:rsidR="008E7C8D" w:rsidRPr="00282928" w:rsidRDefault="008E7C8D" w:rsidP="00797CA2">
      <w:pPr>
        <w:widowControl/>
        <w:tabs>
          <w:tab w:val="left" w:pos="344"/>
        </w:tabs>
        <w:autoSpaceDE w:val="0"/>
        <w:jc w:val="both"/>
        <w:rPr>
          <w:rFonts w:ascii="Arial" w:hAnsi="Arial" w:cs="Arial"/>
          <w:sz w:val="22"/>
          <w:szCs w:val="22"/>
        </w:rPr>
      </w:pPr>
    </w:p>
    <w:p w:rsidR="008E7C8D" w:rsidRPr="00E86F8A" w:rsidRDefault="008E7C8D" w:rsidP="00797CA2">
      <w:pPr>
        <w:pStyle w:val="Prrafodelista"/>
        <w:widowControl/>
        <w:numPr>
          <w:ilvl w:val="0"/>
          <w:numId w:val="35"/>
        </w:numPr>
        <w:tabs>
          <w:tab w:val="left" w:pos="344"/>
        </w:tabs>
        <w:autoSpaceDE w:val="0"/>
        <w:ind w:left="568" w:hanging="284"/>
        <w:jc w:val="both"/>
        <w:rPr>
          <w:rFonts w:ascii="Arial" w:hAnsi="Arial" w:cs="Arial"/>
          <w:sz w:val="22"/>
          <w:szCs w:val="22"/>
        </w:rPr>
      </w:pPr>
      <w:r w:rsidRPr="00E86F8A">
        <w:rPr>
          <w:rFonts w:ascii="Arial" w:hAnsi="Arial" w:cs="Arial"/>
          <w:sz w:val="22"/>
          <w:szCs w:val="22"/>
        </w:rPr>
        <w:t xml:space="preserve">Los gastos generados durante el </w:t>
      </w:r>
      <w:r w:rsidR="0038189E">
        <w:rPr>
          <w:rFonts w:ascii="Arial" w:hAnsi="Arial" w:cs="Arial"/>
          <w:sz w:val="22"/>
          <w:szCs w:val="22"/>
        </w:rPr>
        <w:t>tercer</w:t>
      </w:r>
      <w:r>
        <w:rPr>
          <w:rFonts w:ascii="Arial" w:hAnsi="Arial" w:cs="Arial"/>
          <w:sz w:val="22"/>
          <w:szCs w:val="22"/>
        </w:rPr>
        <w:t xml:space="preserve"> trimestre de 2019</w:t>
      </w:r>
      <w:r w:rsidRPr="00E86F8A">
        <w:rPr>
          <w:rFonts w:ascii="Arial" w:hAnsi="Arial" w:cs="Arial"/>
          <w:sz w:val="22"/>
          <w:szCs w:val="22"/>
        </w:rPr>
        <w:t xml:space="preserve"> se encuentran dentro de</w:t>
      </w:r>
      <w:r>
        <w:rPr>
          <w:rFonts w:ascii="Arial" w:hAnsi="Arial" w:cs="Arial"/>
          <w:sz w:val="22"/>
          <w:szCs w:val="22"/>
        </w:rPr>
        <w:t xml:space="preserve"> lo presupuestado por la Entidad y su erogación se ajusta a las políticas y lineamientos </w:t>
      </w:r>
      <w:r w:rsidR="008B2002">
        <w:rPr>
          <w:rFonts w:ascii="Arial" w:hAnsi="Arial" w:cs="Arial"/>
          <w:sz w:val="22"/>
          <w:szCs w:val="22"/>
        </w:rPr>
        <w:t xml:space="preserve">generales de orden distrital </w:t>
      </w:r>
      <w:r>
        <w:rPr>
          <w:rFonts w:ascii="Arial" w:hAnsi="Arial" w:cs="Arial"/>
          <w:sz w:val="22"/>
          <w:szCs w:val="22"/>
        </w:rPr>
        <w:t>en materia de control del gasto.</w:t>
      </w:r>
    </w:p>
    <w:p w:rsidR="008E7C8D" w:rsidRPr="00AE3007" w:rsidRDefault="008E7C8D" w:rsidP="00797CA2">
      <w:pPr>
        <w:widowControl/>
        <w:tabs>
          <w:tab w:val="left" w:pos="344"/>
        </w:tabs>
        <w:autoSpaceDE w:val="0"/>
        <w:ind w:left="284"/>
        <w:jc w:val="both"/>
        <w:rPr>
          <w:rFonts w:ascii="Arial" w:hAnsi="Arial" w:cs="Arial"/>
          <w:sz w:val="22"/>
          <w:szCs w:val="22"/>
          <w:highlight w:val="green"/>
        </w:rPr>
      </w:pPr>
    </w:p>
    <w:p w:rsidR="008E7C8D" w:rsidRDefault="008E7C8D" w:rsidP="00797CA2">
      <w:pPr>
        <w:pStyle w:val="Prrafodelista"/>
        <w:widowControl/>
        <w:numPr>
          <w:ilvl w:val="0"/>
          <w:numId w:val="35"/>
        </w:numPr>
        <w:tabs>
          <w:tab w:val="left" w:pos="344"/>
        </w:tabs>
        <w:autoSpaceDE w:val="0"/>
        <w:ind w:left="568" w:hanging="284"/>
        <w:jc w:val="both"/>
        <w:rPr>
          <w:rFonts w:ascii="Arial" w:hAnsi="Arial" w:cs="Arial"/>
          <w:sz w:val="22"/>
          <w:szCs w:val="22"/>
        </w:rPr>
      </w:pPr>
      <w:r>
        <w:rPr>
          <w:rFonts w:ascii="Arial" w:hAnsi="Arial" w:cs="Arial"/>
          <w:sz w:val="22"/>
          <w:szCs w:val="22"/>
        </w:rPr>
        <w:t xml:space="preserve">De acuerdo con el análisis comparativo realizado (Tabla </w:t>
      </w:r>
      <w:r w:rsidR="00042E6F">
        <w:rPr>
          <w:rFonts w:ascii="Arial" w:hAnsi="Arial" w:cs="Arial"/>
          <w:sz w:val="22"/>
          <w:szCs w:val="22"/>
        </w:rPr>
        <w:t>11</w:t>
      </w:r>
      <w:r w:rsidRPr="00502BB0">
        <w:rPr>
          <w:rFonts w:ascii="Arial" w:hAnsi="Arial" w:cs="Arial"/>
          <w:sz w:val="22"/>
          <w:szCs w:val="22"/>
        </w:rPr>
        <w:t>) del comportamiento de cada rubro de func</w:t>
      </w:r>
      <w:r>
        <w:rPr>
          <w:rFonts w:ascii="Arial" w:hAnsi="Arial" w:cs="Arial"/>
          <w:sz w:val="22"/>
          <w:szCs w:val="22"/>
        </w:rPr>
        <w:t xml:space="preserve">ionamiento del </w:t>
      </w:r>
      <w:r w:rsidR="0038189E">
        <w:rPr>
          <w:rFonts w:ascii="Arial" w:hAnsi="Arial" w:cs="Arial"/>
          <w:sz w:val="22"/>
          <w:szCs w:val="22"/>
        </w:rPr>
        <w:t>tercer</w:t>
      </w:r>
      <w:r>
        <w:rPr>
          <w:rFonts w:ascii="Arial" w:hAnsi="Arial" w:cs="Arial"/>
          <w:sz w:val="22"/>
          <w:szCs w:val="22"/>
        </w:rPr>
        <w:t xml:space="preserve"> trimestre 2018 versus el mismo trimestre de la vigencia 2019, se observa </w:t>
      </w:r>
      <w:r w:rsidRPr="00502BB0">
        <w:rPr>
          <w:rFonts w:ascii="Arial" w:hAnsi="Arial" w:cs="Arial"/>
          <w:sz w:val="22"/>
          <w:szCs w:val="22"/>
        </w:rPr>
        <w:t>que:</w:t>
      </w:r>
    </w:p>
    <w:p w:rsidR="008E7C8D" w:rsidRPr="008F219A" w:rsidRDefault="008E7C8D" w:rsidP="00797CA2">
      <w:pPr>
        <w:pStyle w:val="Prrafodelista"/>
        <w:rPr>
          <w:rFonts w:ascii="Arial" w:hAnsi="Arial" w:cs="Arial"/>
          <w:sz w:val="22"/>
          <w:szCs w:val="22"/>
        </w:rPr>
      </w:pPr>
    </w:p>
    <w:p w:rsidR="008E7C8D" w:rsidRDefault="008E7C8D" w:rsidP="00797CA2">
      <w:pPr>
        <w:pStyle w:val="Prrafodelista"/>
        <w:widowControl/>
        <w:numPr>
          <w:ilvl w:val="0"/>
          <w:numId w:val="43"/>
        </w:numPr>
        <w:tabs>
          <w:tab w:val="left" w:pos="344"/>
        </w:tabs>
        <w:autoSpaceDE w:val="0"/>
        <w:ind w:left="1267"/>
        <w:jc w:val="both"/>
        <w:rPr>
          <w:rFonts w:ascii="Arial" w:hAnsi="Arial" w:cs="Arial"/>
          <w:sz w:val="22"/>
          <w:szCs w:val="22"/>
        </w:rPr>
      </w:pPr>
      <w:r w:rsidRPr="006345F6">
        <w:rPr>
          <w:rFonts w:ascii="Arial" w:hAnsi="Arial" w:cs="Arial"/>
          <w:sz w:val="22"/>
          <w:szCs w:val="22"/>
        </w:rPr>
        <w:t>Ítems que aumentaron: C</w:t>
      </w:r>
      <w:r w:rsidR="009035B9">
        <w:rPr>
          <w:rFonts w:ascii="Arial" w:hAnsi="Arial" w:cs="Arial"/>
          <w:sz w:val="22"/>
          <w:szCs w:val="22"/>
        </w:rPr>
        <w:t>uatro</w:t>
      </w:r>
      <w:r w:rsidRPr="006345F6">
        <w:rPr>
          <w:rFonts w:ascii="Arial" w:hAnsi="Arial" w:cs="Arial"/>
          <w:sz w:val="22"/>
          <w:szCs w:val="22"/>
        </w:rPr>
        <w:t xml:space="preserve"> (</w:t>
      </w:r>
      <w:r w:rsidR="009035B9">
        <w:rPr>
          <w:rFonts w:ascii="Arial" w:hAnsi="Arial" w:cs="Arial"/>
          <w:sz w:val="22"/>
          <w:szCs w:val="22"/>
        </w:rPr>
        <w:t>4</w:t>
      </w:r>
      <w:r w:rsidRPr="006345F6">
        <w:rPr>
          <w:rFonts w:ascii="Arial" w:hAnsi="Arial" w:cs="Arial"/>
          <w:sz w:val="22"/>
          <w:szCs w:val="22"/>
        </w:rPr>
        <w:t xml:space="preserve">), correspondientes </w:t>
      </w:r>
      <w:r w:rsidR="00CE2CB0">
        <w:rPr>
          <w:rFonts w:ascii="Arial" w:hAnsi="Arial" w:cs="Arial"/>
          <w:sz w:val="22"/>
          <w:szCs w:val="22"/>
        </w:rPr>
        <w:t>al 36%, los cuales son:</w:t>
      </w:r>
      <w:r w:rsidR="009035B9" w:rsidRPr="009035B9">
        <w:rPr>
          <w:rFonts w:ascii="Arial" w:hAnsi="Arial" w:cs="Arial"/>
          <w:sz w:val="22"/>
          <w:szCs w:val="22"/>
        </w:rPr>
        <w:t>Vacaciones, Viáticos y Gastos de Viaje, Gastos de Computador y Capacitaciones.</w:t>
      </w:r>
      <w:r w:rsidRPr="006345F6">
        <w:rPr>
          <w:rFonts w:ascii="Arial" w:hAnsi="Arial" w:cs="Arial"/>
          <w:sz w:val="22"/>
          <w:szCs w:val="22"/>
        </w:rPr>
        <w:t>Todos ellos tienen soportes y explicaciones que los justifican.</w:t>
      </w:r>
    </w:p>
    <w:p w:rsidR="009035B9" w:rsidRPr="009035B9" w:rsidRDefault="009035B9" w:rsidP="00797CA2">
      <w:pPr>
        <w:pStyle w:val="Prrafodelista"/>
        <w:ind w:left="0"/>
        <w:rPr>
          <w:rFonts w:ascii="Arial" w:hAnsi="Arial" w:cs="Arial"/>
          <w:sz w:val="22"/>
          <w:szCs w:val="22"/>
        </w:rPr>
      </w:pPr>
    </w:p>
    <w:p w:rsidR="009035B9" w:rsidRPr="009035B9" w:rsidRDefault="009035B9" w:rsidP="00797CA2">
      <w:pPr>
        <w:pStyle w:val="Prrafodelista"/>
        <w:widowControl/>
        <w:numPr>
          <w:ilvl w:val="0"/>
          <w:numId w:val="43"/>
        </w:numPr>
        <w:tabs>
          <w:tab w:val="left" w:pos="344"/>
        </w:tabs>
        <w:autoSpaceDE w:val="0"/>
        <w:ind w:left="1267"/>
        <w:jc w:val="both"/>
        <w:rPr>
          <w:rFonts w:ascii="Arial" w:hAnsi="Arial" w:cs="Arial"/>
          <w:sz w:val="22"/>
          <w:szCs w:val="22"/>
        </w:rPr>
      </w:pPr>
      <w:r w:rsidRPr="009035B9">
        <w:rPr>
          <w:rFonts w:ascii="Arial" w:hAnsi="Arial" w:cs="Arial"/>
          <w:sz w:val="22"/>
          <w:szCs w:val="22"/>
        </w:rPr>
        <w:t>Ítems que disminuyeron: Siete (7), correspondientes a</w:t>
      </w:r>
      <w:r w:rsidR="00CE2CB0">
        <w:rPr>
          <w:rFonts w:ascii="Arial" w:hAnsi="Arial" w:cs="Arial"/>
          <w:sz w:val="22"/>
          <w:szCs w:val="22"/>
        </w:rPr>
        <w:t>l 64%, los cuales son:</w:t>
      </w:r>
      <w:r w:rsidRPr="009035B9">
        <w:rPr>
          <w:rFonts w:ascii="Arial" w:hAnsi="Arial" w:cs="Arial"/>
          <w:sz w:val="22"/>
          <w:szCs w:val="22"/>
        </w:rPr>
        <w:t xml:space="preserve"> Horas Extras, Vacaciones en Dinero, Impresos y Publicaciones, Mantenimiento, Arrendamientos, Servicios Públicos y Materiales y Suministros.</w:t>
      </w:r>
    </w:p>
    <w:p w:rsidR="008E7C8D" w:rsidRPr="006345F6" w:rsidRDefault="008E7C8D" w:rsidP="00797CA2">
      <w:pPr>
        <w:pStyle w:val="Prrafodelista"/>
        <w:rPr>
          <w:rFonts w:ascii="Arial" w:hAnsi="Arial" w:cs="Arial"/>
          <w:sz w:val="22"/>
          <w:szCs w:val="22"/>
        </w:rPr>
      </w:pPr>
    </w:p>
    <w:p w:rsidR="008E7C8D" w:rsidRPr="00036E0D" w:rsidRDefault="009035B9" w:rsidP="00797CA2">
      <w:pPr>
        <w:pStyle w:val="western"/>
        <w:numPr>
          <w:ilvl w:val="0"/>
          <w:numId w:val="1"/>
        </w:numPr>
        <w:spacing w:before="0" w:beforeAutospacing="0"/>
      </w:pPr>
      <w:r>
        <w:t xml:space="preserve">No se identifican gastos que estén superando los límites establecidos en </w:t>
      </w:r>
      <w:r w:rsidR="00036E0D">
        <w:t xml:space="preserve">el Decreto </w:t>
      </w:r>
      <w:r w:rsidR="005F3918">
        <w:t>492 del de 2019.</w:t>
      </w:r>
    </w:p>
    <w:p w:rsidR="008E7C8D" w:rsidRDefault="008E7C8D" w:rsidP="00797CA2">
      <w:pPr>
        <w:widowControl/>
        <w:tabs>
          <w:tab w:val="left" w:pos="344"/>
        </w:tabs>
        <w:autoSpaceDE w:val="0"/>
        <w:jc w:val="both"/>
        <w:rPr>
          <w:rFonts w:ascii="Arial" w:hAnsi="Arial" w:cs="Arial"/>
          <w:sz w:val="22"/>
          <w:szCs w:val="22"/>
        </w:rPr>
      </w:pPr>
    </w:p>
    <w:p w:rsidR="0017648F" w:rsidRPr="00282928" w:rsidRDefault="0017648F" w:rsidP="00797CA2">
      <w:pPr>
        <w:widowControl/>
        <w:tabs>
          <w:tab w:val="left" w:pos="344"/>
        </w:tabs>
        <w:autoSpaceDE w:val="0"/>
        <w:jc w:val="both"/>
        <w:rPr>
          <w:rFonts w:ascii="Arial" w:hAnsi="Arial" w:cs="Arial"/>
          <w:sz w:val="22"/>
          <w:szCs w:val="22"/>
        </w:rPr>
      </w:pPr>
    </w:p>
    <w:p w:rsidR="008E7C8D" w:rsidRPr="00163EAA" w:rsidRDefault="008E7C8D" w:rsidP="00797CA2">
      <w:pPr>
        <w:widowControl/>
        <w:tabs>
          <w:tab w:val="left" w:pos="344"/>
        </w:tabs>
        <w:autoSpaceDE w:val="0"/>
        <w:ind w:left="284"/>
        <w:jc w:val="both"/>
        <w:rPr>
          <w:rFonts w:ascii="Arial" w:eastAsia="Times New Roman" w:hAnsi="Arial" w:cs="Arial"/>
          <w:b/>
          <w:bCs/>
          <w:sz w:val="22"/>
          <w:szCs w:val="22"/>
          <w:lang w:val="es-ES" w:bidi="ar-SA"/>
        </w:rPr>
      </w:pPr>
      <w:r>
        <w:rPr>
          <w:rFonts w:ascii="Arial" w:eastAsia="Times New Roman" w:hAnsi="Arial" w:cs="Arial"/>
          <w:b/>
          <w:bCs/>
          <w:sz w:val="22"/>
          <w:szCs w:val="22"/>
          <w:lang w:val="es-ES" w:bidi="ar-SA"/>
        </w:rPr>
        <w:t>RECOMENDACIONES</w:t>
      </w:r>
    </w:p>
    <w:p w:rsidR="008E7C8D" w:rsidRDefault="008E7C8D" w:rsidP="00797CA2">
      <w:pPr>
        <w:pStyle w:val="western"/>
        <w:spacing w:before="0" w:beforeAutospacing="0"/>
        <w:rPr>
          <w:b/>
        </w:rPr>
      </w:pPr>
    </w:p>
    <w:p w:rsidR="008E7C8D" w:rsidRPr="007603F8" w:rsidRDefault="008E7C8D" w:rsidP="00797CA2">
      <w:pPr>
        <w:pStyle w:val="western"/>
        <w:spacing w:before="0" w:beforeAutospacing="0"/>
        <w:ind w:left="357"/>
      </w:pPr>
      <w:r>
        <w:t>Con el objeto de mejorar en el cumplimiento de las medidas de austeridad y control del gasto, a continuación, se describen las principales recomendaciones que se producen como resultado del presente seguimiento:</w:t>
      </w:r>
    </w:p>
    <w:p w:rsidR="008E7C8D" w:rsidRPr="00502BB0" w:rsidRDefault="008E7C8D" w:rsidP="00797CA2">
      <w:pPr>
        <w:pStyle w:val="western"/>
        <w:spacing w:before="0" w:beforeAutospacing="0"/>
        <w:rPr>
          <w:b/>
        </w:rPr>
      </w:pPr>
    </w:p>
    <w:p w:rsidR="008E7C8D" w:rsidRPr="00A93AD6" w:rsidRDefault="008E7C8D" w:rsidP="00A93AD6">
      <w:pPr>
        <w:pStyle w:val="western"/>
        <w:numPr>
          <w:ilvl w:val="0"/>
          <w:numId w:val="49"/>
        </w:numPr>
        <w:spacing w:before="0" w:beforeAutospacing="0"/>
      </w:pPr>
      <w:r w:rsidRPr="00A93AD6">
        <w:rPr>
          <w:bCs/>
          <w:lang w:val="es-ES"/>
        </w:rPr>
        <w:t>Se recomienda establecer indicadores y efectuar mediciones que permitan verificar la efectividad de la aplicación de la</w:t>
      </w:r>
      <w:r w:rsidR="00A937C1" w:rsidRPr="00A93AD6">
        <w:rPr>
          <w:bCs/>
          <w:lang w:val="es-ES"/>
        </w:rPr>
        <w:t>s normas legales vigentes y directrices emitidas relacionadas con l</w:t>
      </w:r>
      <w:r w:rsidRPr="00A93AD6">
        <w:rPr>
          <w:bCs/>
          <w:lang w:val="es-ES"/>
        </w:rPr>
        <w:t>as medidas de austeridad en la Empresa. Lo anterior, para efectos de contar con mediciones periódicas que sirvan para llevar un mejor control de dichos gastos</w:t>
      </w:r>
      <w:r w:rsidR="00A937C1" w:rsidRPr="00A93AD6">
        <w:rPr>
          <w:bCs/>
          <w:lang w:val="es-ES"/>
        </w:rPr>
        <w:t xml:space="preserve"> y evidenciar el avance y sostenibilidad de las políticas de austeridad en la entidad</w:t>
      </w:r>
      <w:r w:rsidRPr="00A93AD6">
        <w:rPr>
          <w:bCs/>
          <w:lang w:val="es-ES"/>
        </w:rPr>
        <w:t xml:space="preserve">. </w:t>
      </w:r>
    </w:p>
    <w:p w:rsidR="008E7C8D" w:rsidRPr="00502BB0" w:rsidRDefault="008E7C8D" w:rsidP="00797CA2">
      <w:pPr>
        <w:pStyle w:val="western"/>
        <w:spacing w:before="0" w:beforeAutospacing="0"/>
        <w:ind w:left="357"/>
        <w:rPr>
          <w:b/>
        </w:rPr>
      </w:pPr>
    </w:p>
    <w:p w:rsidR="008E7C8D" w:rsidRDefault="008E7C8D" w:rsidP="00A93AD6">
      <w:pPr>
        <w:pStyle w:val="western"/>
        <w:numPr>
          <w:ilvl w:val="0"/>
          <w:numId w:val="49"/>
        </w:numPr>
        <w:spacing w:before="0" w:beforeAutospacing="0"/>
        <w:rPr>
          <w:bCs/>
          <w:lang w:val="es-ES"/>
        </w:rPr>
      </w:pPr>
      <w:r>
        <w:rPr>
          <w:bCs/>
          <w:lang w:val="es-ES"/>
        </w:rPr>
        <w:t xml:space="preserve">Continuar con la realización de </w:t>
      </w:r>
      <w:r w:rsidRPr="00502BB0">
        <w:rPr>
          <w:bCs/>
          <w:lang w:val="es-ES"/>
        </w:rPr>
        <w:t xml:space="preserve">campañas de sensibilización a los servidores públicos </w:t>
      </w:r>
      <w:r w:rsidR="00036E0D">
        <w:rPr>
          <w:bCs/>
          <w:lang w:val="es-ES"/>
        </w:rPr>
        <w:t>de la E</w:t>
      </w:r>
      <w:r>
        <w:rPr>
          <w:bCs/>
          <w:lang w:val="es-ES"/>
        </w:rPr>
        <w:t>mpresa sobre</w:t>
      </w:r>
      <w:r w:rsidRPr="00502BB0">
        <w:rPr>
          <w:bCs/>
          <w:lang w:val="es-ES"/>
        </w:rPr>
        <w:t xml:space="preserve"> el autocontrol </w:t>
      </w:r>
      <w:r>
        <w:rPr>
          <w:bCs/>
          <w:lang w:val="es-ES"/>
        </w:rPr>
        <w:t>para el</w:t>
      </w:r>
      <w:r w:rsidRPr="00502BB0">
        <w:rPr>
          <w:bCs/>
          <w:lang w:val="es-ES"/>
        </w:rPr>
        <w:t xml:space="preserve"> manejo de elementos de oficina, equipos de cómputo</w:t>
      </w:r>
      <w:r>
        <w:rPr>
          <w:bCs/>
          <w:lang w:val="es-ES"/>
        </w:rPr>
        <w:t xml:space="preserve"> y </w:t>
      </w:r>
      <w:r w:rsidRPr="00502BB0">
        <w:rPr>
          <w:bCs/>
          <w:lang w:val="es-ES"/>
        </w:rPr>
        <w:t xml:space="preserve">aplicativos, así como </w:t>
      </w:r>
      <w:r>
        <w:rPr>
          <w:bCs/>
          <w:lang w:val="es-ES"/>
        </w:rPr>
        <w:t>el</w:t>
      </w:r>
      <w:r w:rsidRPr="00502BB0">
        <w:rPr>
          <w:bCs/>
          <w:lang w:val="es-ES"/>
        </w:rPr>
        <w:t xml:space="preserve"> ahorro</w:t>
      </w:r>
      <w:r>
        <w:rPr>
          <w:bCs/>
          <w:lang w:val="es-ES"/>
        </w:rPr>
        <w:t xml:space="preserve"> de agua, luz y telefonía fija. En estas campañas se recomienda igualmente r</w:t>
      </w:r>
      <w:r w:rsidRPr="00364A6E">
        <w:rPr>
          <w:bCs/>
          <w:lang w:val="es-ES"/>
        </w:rPr>
        <w:t xml:space="preserve">eforzar el </w:t>
      </w:r>
      <w:r>
        <w:rPr>
          <w:bCs/>
          <w:lang w:val="es-ES"/>
        </w:rPr>
        <w:t xml:space="preserve">uso del </w:t>
      </w:r>
      <w:r w:rsidRPr="00364A6E">
        <w:rPr>
          <w:bCs/>
          <w:lang w:val="es-ES"/>
        </w:rPr>
        <w:t xml:space="preserve">ERUDITA </w:t>
      </w:r>
      <w:r>
        <w:rPr>
          <w:bCs/>
          <w:lang w:val="es-ES"/>
        </w:rPr>
        <w:t xml:space="preserve">como gestor de </w:t>
      </w:r>
      <w:r w:rsidRPr="00364A6E">
        <w:rPr>
          <w:bCs/>
          <w:lang w:val="es-ES"/>
        </w:rPr>
        <w:t>documentos a través de medios magnéticos</w:t>
      </w:r>
      <w:r>
        <w:rPr>
          <w:bCs/>
          <w:lang w:val="es-ES"/>
        </w:rPr>
        <w:t>,</w:t>
      </w:r>
      <w:r w:rsidRPr="00364A6E">
        <w:rPr>
          <w:bCs/>
          <w:lang w:val="es-ES"/>
        </w:rPr>
        <w:t xml:space="preserve"> evitando al máximo cualquier tipo de impresión </w:t>
      </w:r>
      <w:r>
        <w:rPr>
          <w:bCs/>
          <w:lang w:val="es-ES"/>
        </w:rPr>
        <w:t xml:space="preserve">innecesaria </w:t>
      </w:r>
      <w:r w:rsidRPr="00364A6E">
        <w:rPr>
          <w:bCs/>
          <w:lang w:val="es-ES"/>
        </w:rPr>
        <w:t>para comunicaciones internas.</w:t>
      </w:r>
    </w:p>
    <w:p w:rsidR="008E7C8D" w:rsidRDefault="008E7C8D" w:rsidP="00797CA2">
      <w:pPr>
        <w:pStyle w:val="Prrafodelista"/>
        <w:rPr>
          <w:bCs/>
          <w:lang w:val="es-ES"/>
        </w:rPr>
      </w:pPr>
    </w:p>
    <w:p w:rsidR="008E7C8D" w:rsidRDefault="004D7005" w:rsidP="00A93AD6">
      <w:pPr>
        <w:pStyle w:val="western"/>
        <w:numPr>
          <w:ilvl w:val="0"/>
          <w:numId w:val="49"/>
        </w:numPr>
        <w:spacing w:before="0" w:beforeAutospacing="0"/>
        <w:rPr>
          <w:bCs/>
          <w:lang w:val="es-ES"/>
        </w:rPr>
      </w:pPr>
      <w:r>
        <w:rPr>
          <w:bCs/>
          <w:lang w:val="es-ES"/>
        </w:rPr>
        <w:t>Se insiste en la</w:t>
      </w:r>
      <w:r w:rsidR="00B31E42">
        <w:rPr>
          <w:bCs/>
          <w:lang w:val="es-ES"/>
        </w:rPr>
        <w:t xml:space="preserve"> recomendación del informe anterior</w:t>
      </w:r>
      <w:r w:rsidR="0017648F">
        <w:rPr>
          <w:bCs/>
          <w:lang w:val="es-ES"/>
        </w:rPr>
        <w:t>,</w:t>
      </w:r>
      <w:r w:rsidR="00B31E42">
        <w:rPr>
          <w:bCs/>
          <w:lang w:val="es-ES"/>
        </w:rPr>
        <w:t xml:space="preserve"> referente a p</w:t>
      </w:r>
      <w:r w:rsidR="008E7C8D" w:rsidRPr="00502BB0">
        <w:rPr>
          <w:bCs/>
          <w:lang w:val="es-ES"/>
        </w:rPr>
        <w:t xml:space="preserve">otencializar el </w:t>
      </w:r>
      <w:r w:rsidR="008E7C8D">
        <w:rPr>
          <w:bCs/>
          <w:lang w:val="es-ES"/>
        </w:rPr>
        <w:t xml:space="preserve">uso del </w:t>
      </w:r>
      <w:r w:rsidR="008E7C8D" w:rsidRPr="00502BB0">
        <w:rPr>
          <w:bCs/>
          <w:lang w:val="es-ES"/>
        </w:rPr>
        <w:t xml:space="preserve">PIGA y dar continuidad a la cultura de austeridad del gasto y ahorro de recursos, dentro de loscuales están la reutilización del papel, apagado de equipos de cómputo, </w:t>
      </w:r>
      <w:r w:rsidR="008E7C8D" w:rsidRPr="00502BB0">
        <w:rPr>
          <w:bCs/>
          <w:lang w:val="es-ES"/>
        </w:rPr>
        <w:lastRenderedPageBreak/>
        <w:t xml:space="preserve">fotocopiadoras y luces cuando no se está </w:t>
      </w:r>
      <w:r w:rsidR="008E7C8D">
        <w:rPr>
          <w:bCs/>
          <w:lang w:val="es-ES"/>
        </w:rPr>
        <w:t>trabajando</w:t>
      </w:r>
      <w:r w:rsidR="008E7C8D" w:rsidRPr="00502BB0">
        <w:rPr>
          <w:bCs/>
          <w:lang w:val="es-ES"/>
        </w:rPr>
        <w:t>. De igual manera, reiterar la importancia de</w:t>
      </w:r>
      <w:r w:rsidR="008E7C8D">
        <w:rPr>
          <w:bCs/>
          <w:lang w:val="es-ES"/>
        </w:rPr>
        <w:t>l ahorro en el consumo de agua y energía.</w:t>
      </w:r>
    </w:p>
    <w:p w:rsidR="0038189E" w:rsidRDefault="0038189E" w:rsidP="0038189E">
      <w:pPr>
        <w:pStyle w:val="western"/>
        <w:spacing w:before="0" w:beforeAutospacing="0"/>
        <w:ind w:left="360"/>
        <w:rPr>
          <w:bCs/>
          <w:lang w:val="es-ES"/>
        </w:rPr>
      </w:pPr>
    </w:p>
    <w:p w:rsidR="006163D8" w:rsidRDefault="006163D8" w:rsidP="00A93AD6">
      <w:pPr>
        <w:pStyle w:val="western"/>
        <w:numPr>
          <w:ilvl w:val="0"/>
          <w:numId w:val="49"/>
        </w:numPr>
        <w:spacing w:before="0" w:beforeAutospacing="0"/>
        <w:rPr>
          <w:bCs/>
          <w:lang w:val="es-ES"/>
        </w:rPr>
      </w:pPr>
      <w:r>
        <w:rPr>
          <w:bCs/>
          <w:lang w:val="es-ES"/>
        </w:rPr>
        <w:t>Es importante tener en cuenta las disposiciones del Decreto 492 de 2019 en los rubros objeto de este informe</w:t>
      </w:r>
      <w:r w:rsidR="0038189E">
        <w:rPr>
          <w:bCs/>
          <w:lang w:val="es-ES"/>
        </w:rPr>
        <w:t>, en particular sobre los siguientes aspectos</w:t>
      </w:r>
      <w:r>
        <w:rPr>
          <w:bCs/>
          <w:lang w:val="es-ES"/>
        </w:rPr>
        <w:t>:</w:t>
      </w:r>
    </w:p>
    <w:p w:rsidR="00922A54" w:rsidRDefault="00922A54" w:rsidP="00797CA2">
      <w:pPr>
        <w:pStyle w:val="western"/>
        <w:spacing w:before="0" w:beforeAutospacing="0"/>
        <w:rPr>
          <w:bCs/>
          <w:lang w:val="es-ES"/>
        </w:rPr>
      </w:pPr>
    </w:p>
    <w:p w:rsidR="00EA0F32" w:rsidRDefault="00E52EA3" w:rsidP="00E10A63">
      <w:pPr>
        <w:pStyle w:val="western"/>
        <w:numPr>
          <w:ilvl w:val="1"/>
          <w:numId w:val="47"/>
        </w:numPr>
        <w:spacing w:before="0" w:beforeAutospacing="0"/>
        <w:rPr>
          <w:bCs/>
          <w:lang w:val="es-ES"/>
        </w:rPr>
      </w:pPr>
      <w:r>
        <w:rPr>
          <w:bCs/>
          <w:lang w:val="es-ES"/>
        </w:rPr>
        <w:t>Lineamientos para la celebración de c</w:t>
      </w:r>
      <w:r w:rsidRPr="00E52EA3">
        <w:rPr>
          <w:bCs/>
          <w:lang w:val="es-ES"/>
        </w:rPr>
        <w:t>ontratos de prestación de servicios y administración de personal</w:t>
      </w:r>
      <w:r>
        <w:rPr>
          <w:bCs/>
          <w:lang w:val="es-ES"/>
        </w:rPr>
        <w:t>, contenidos en el Capítulo II del Decreto.</w:t>
      </w:r>
    </w:p>
    <w:p w:rsidR="008151E9" w:rsidRDefault="008151E9" w:rsidP="008151E9">
      <w:pPr>
        <w:pStyle w:val="western"/>
        <w:spacing w:before="0" w:beforeAutospacing="0"/>
        <w:ind w:left="1080"/>
        <w:rPr>
          <w:bCs/>
          <w:lang w:val="es-ES"/>
        </w:rPr>
      </w:pPr>
    </w:p>
    <w:p w:rsidR="00E52EA3" w:rsidRDefault="00E52EA3" w:rsidP="00E10A63">
      <w:pPr>
        <w:pStyle w:val="western"/>
        <w:numPr>
          <w:ilvl w:val="1"/>
          <w:numId w:val="47"/>
        </w:numPr>
        <w:spacing w:before="0" w:beforeAutospacing="0"/>
        <w:rPr>
          <w:bCs/>
          <w:lang w:val="es-ES"/>
        </w:rPr>
      </w:pPr>
      <w:r>
        <w:rPr>
          <w:bCs/>
          <w:lang w:val="es-ES"/>
        </w:rPr>
        <w:t>Recomendaciones para el control del gasto en los demás rubros de funcionamiento, contenidas en los artículos 4 a 27 del Decreto.</w:t>
      </w:r>
    </w:p>
    <w:p w:rsidR="008151E9" w:rsidRDefault="008151E9" w:rsidP="008151E9">
      <w:pPr>
        <w:pStyle w:val="Prrafodelista"/>
        <w:rPr>
          <w:bCs/>
          <w:lang w:val="es-ES"/>
        </w:rPr>
      </w:pPr>
    </w:p>
    <w:p w:rsidR="00E52EA3" w:rsidRDefault="00E52EA3" w:rsidP="00E10A63">
      <w:pPr>
        <w:pStyle w:val="western"/>
        <w:numPr>
          <w:ilvl w:val="1"/>
          <w:numId w:val="47"/>
        </w:numPr>
        <w:spacing w:before="0" w:beforeAutospacing="0"/>
        <w:rPr>
          <w:bCs/>
          <w:lang w:val="es-ES"/>
        </w:rPr>
      </w:pPr>
      <w:r>
        <w:rPr>
          <w:bCs/>
          <w:lang w:val="es-ES"/>
        </w:rPr>
        <w:t>Avanzar en la preparación del proyecto de Plan de Austeridad para la vigencia 2020, el cual deberá estar elaborado para el inicio de la próxima vigencia presupuestal, de acuerdo con lo establecido en el artículo 28 del Decreto.</w:t>
      </w:r>
    </w:p>
    <w:p w:rsidR="008151E9" w:rsidRDefault="008151E9" w:rsidP="008151E9">
      <w:pPr>
        <w:pStyle w:val="Prrafodelista"/>
        <w:rPr>
          <w:bCs/>
          <w:lang w:val="es-ES"/>
        </w:rPr>
      </w:pPr>
    </w:p>
    <w:p w:rsidR="00F03A1C" w:rsidRDefault="00F03A1C" w:rsidP="00E10A63">
      <w:pPr>
        <w:pStyle w:val="western"/>
        <w:numPr>
          <w:ilvl w:val="1"/>
          <w:numId w:val="47"/>
        </w:numPr>
        <w:spacing w:before="0" w:beforeAutospacing="0"/>
        <w:rPr>
          <w:bCs/>
          <w:lang w:val="es-ES"/>
        </w:rPr>
      </w:pPr>
      <w:r>
        <w:rPr>
          <w:bCs/>
          <w:lang w:val="es-ES"/>
        </w:rPr>
        <w:t>Verificar los avances que puedan ejecutarse en materia de actualización de procesos y procedimientos que tengan incidencia en el gasto, publicación de información del gasto y demás señaladas en los artículos 32 a 37 del mencionado Decreto.</w:t>
      </w:r>
    </w:p>
    <w:p w:rsidR="008151E9" w:rsidRDefault="008151E9" w:rsidP="008151E9">
      <w:pPr>
        <w:pStyle w:val="Prrafodelista"/>
        <w:rPr>
          <w:bCs/>
          <w:lang w:val="es-ES"/>
        </w:rPr>
      </w:pPr>
    </w:p>
    <w:p w:rsidR="00F03A1C" w:rsidRDefault="00F03A1C" w:rsidP="00E10A63">
      <w:pPr>
        <w:pStyle w:val="western"/>
        <w:numPr>
          <w:ilvl w:val="1"/>
          <w:numId w:val="47"/>
        </w:numPr>
        <w:spacing w:before="0" w:beforeAutospacing="0"/>
        <w:rPr>
          <w:bCs/>
          <w:lang w:val="es-ES"/>
        </w:rPr>
      </w:pPr>
      <w:r>
        <w:rPr>
          <w:bCs/>
          <w:lang w:val="es-ES"/>
        </w:rPr>
        <w:t>Avanzar en la preparación del Informe de Seguimiento a la Austeridad en el gasto que la Empresa debe enviar a la Secretaría Distrital del Hábitat antes del 20 de diciembre próximo, en cumplimiento de lo señalado en el parágrafo transitorio del artículo 30 del Decreto 492 de 2019.</w:t>
      </w:r>
    </w:p>
    <w:p w:rsidR="00E52EA3" w:rsidRDefault="00E52EA3" w:rsidP="00797CA2">
      <w:pPr>
        <w:pStyle w:val="western"/>
        <w:spacing w:before="0" w:beforeAutospacing="0"/>
        <w:rPr>
          <w:bCs/>
          <w:lang w:val="es-ES"/>
        </w:rPr>
      </w:pPr>
    </w:p>
    <w:p w:rsidR="00383F62" w:rsidRPr="00502BB0" w:rsidRDefault="00383F62" w:rsidP="00797CA2">
      <w:pPr>
        <w:pStyle w:val="western"/>
        <w:spacing w:before="0" w:beforeAutospacing="0"/>
        <w:rPr>
          <w:bCs/>
          <w:lang w:val="es-ES"/>
        </w:rPr>
      </w:pPr>
      <w:r w:rsidRPr="00502BB0">
        <w:rPr>
          <w:bCs/>
          <w:lang w:val="es-ES"/>
        </w:rPr>
        <w:t>Cordialmente,</w:t>
      </w:r>
    </w:p>
    <w:p w:rsidR="00383F62" w:rsidRPr="00502BB0" w:rsidRDefault="00383F62" w:rsidP="00797CA2">
      <w:pPr>
        <w:pStyle w:val="western"/>
        <w:spacing w:before="0" w:beforeAutospacing="0"/>
        <w:rPr>
          <w:bCs/>
          <w:lang w:val="es-ES"/>
        </w:rPr>
      </w:pPr>
    </w:p>
    <w:p w:rsidR="00383F62" w:rsidRPr="00502BB0" w:rsidRDefault="00383F62" w:rsidP="00797CA2">
      <w:pPr>
        <w:pStyle w:val="western"/>
        <w:spacing w:before="0" w:beforeAutospacing="0"/>
        <w:rPr>
          <w:bCs/>
          <w:lang w:val="es-ES"/>
        </w:rPr>
      </w:pPr>
    </w:p>
    <w:p w:rsidR="00383F62" w:rsidRPr="00502BB0" w:rsidRDefault="00383F62" w:rsidP="00797CA2">
      <w:pPr>
        <w:pStyle w:val="western"/>
        <w:spacing w:before="0" w:beforeAutospacing="0"/>
        <w:rPr>
          <w:bCs/>
          <w:lang w:val="es-ES"/>
        </w:rPr>
      </w:pPr>
    </w:p>
    <w:p w:rsidR="00383F62" w:rsidRPr="00502BB0" w:rsidRDefault="00383F62" w:rsidP="00797CA2">
      <w:pPr>
        <w:pStyle w:val="western"/>
        <w:spacing w:before="0" w:beforeAutospacing="0"/>
        <w:rPr>
          <w:bCs/>
          <w:lang w:val="es-ES"/>
        </w:rPr>
      </w:pPr>
      <w:r w:rsidRPr="00502BB0">
        <w:rPr>
          <w:bCs/>
          <w:lang w:val="es-ES"/>
        </w:rPr>
        <w:t>Janeth Villalba Mahecha</w:t>
      </w:r>
    </w:p>
    <w:p w:rsidR="00383F62" w:rsidRPr="00502BB0" w:rsidRDefault="00383F62" w:rsidP="00797CA2">
      <w:pPr>
        <w:pStyle w:val="western"/>
        <w:spacing w:before="0" w:beforeAutospacing="0"/>
        <w:rPr>
          <w:bCs/>
          <w:lang w:val="es-ES"/>
        </w:rPr>
      </w:pPr>
      <w:r w:rsidRPr="00502BB0">
        <w:rPr>
          <w:bCs/>
          <w:lang w:val="es-ES"/>
        </w:rPr>
        <w:t xml:space="preserve">Jefe de Oficina </w:t>
      </w:r>
      <w:r w:rsidR="00217BEB" w:rsidRPr="00502BB0">
        <w:rPr>
          <w:bCs/>
          <w:lang w:val="es-ES"/>
        </w:rPr>
        <w:t>Control Interno.</w:t>
      </w:r>
    </w:p>
    <w:p w:rsidR="00383F62" w:rsidRPr="00502BB0" w:rsidRDefault="00383F62" w:rsidP="00797CA2">
      <w:pPr>
        <w:widowControl/>
        <w:rPr>
          <w:rFonts w:ascii="Arial" w:eastAsia="Times New Roman" w:hAnsi="Arial" w:cs="Arial"/>
          <w:sz w:val="22"/>
          <w:szCs w:val="22"/>
          <w:lang w:val="es-ES" w:bidi="ar-SA"/>
        </w:rPr>
      </w:pPr>
    </w:p>
    <w:p w:rsidR="005C08EE" w:rsidRDefault="005C08EE" w:rsidP="00797CA2">
      <w:pPr>
        <w:widowControl/>
        <w:rPr>
          <w:rFonts w:ascii="Arial" w:eastAsia="Times New Roman" w:hAnsi="Arial" w:cs="Arial"/>
          <w:sz w:val="22"/>
          <w:szCs w:val="22"/>
          <w:lang w:val="es-ES" w:bidi="ar-SA"/>
        </w:rPr>
      </w:pPr>
      <w:r w:rsidRPr="00502BB0">
        <w:rPr>
          <w:rFonts w:ascii="Arial" w:eastAsia="Times New Roman" w:hAnsi="Arial" w:cs="Arial"/>
          <w:sz w:val="22"/>
          <w:szCs w:val="22"/>
          <w:lang w:val="es-ES" w:bidi="ar-SA"/>
        </w:rPr>
        <w:t xml:space="preserve">Copia: </w:t>
      </w:r>
      <w:r w:rsidR="00574595">
        <w:rPr>
          <w:rFonts w:ascii="Arial" w:eastAsia="Times New Roman" w:hAnsi="Arial" w:cs="Arial"/>
          <w:sz w:val="22"/>
          <w:szCs w:val="22"/>
          <w:lang w:val="es-ES" w:bidi="ar-SA"/>
        </w:rPr>
        <w:tab/>
      </w:r>
      <w:r w:rsidRPr="00502BB0">
        <w:rPr>
          <w:rFonts w:ascii="Arial" w:eastAsia="Times New Roman" w:hAnsi="Arial" w:cs="Arial"/>
          <w:sz w:val="22"/>
          <w:szCs w:val="22"/>
          <w:lang w:val="es-ES" w:bidi="ar-SA"/>
        </w:rPr>
        <w:t xml:space="preserve">Subgerencia </w:t>
      </w:r>
      <w:r w:rsidR="006345F6">
        <w:rPr>
          <w:rFonts w:ascii="Arial" w:eastAsia="Times New Roman" w:hAnsi="Arial" w:cs="Arial"/>
          <w:sz w:val="22"/>
          <w:szCs w:val="22"/>
          <w:lang w:val="es-ES" w:bidi="ar-SA"/>
        </w:rPr>
        <w:t xml:space="preserve">de Gestión </w:t>
      </w:r>
      <w:r w:rsidRPr="00502BB0">
        <w:rPr>
          <w:rFonts w:ascii="Arial" w:eastAsia="Times New Roman" w:hAnsi="Arial" w:cs="Arial"/>
          <w:sz w:val="22"/>
          <w:szCs w:val="22"/>
          <w:lang w:val="es-ES" w:bidi="ar-SA"/>
        </w:rPr>
        <w:t>Corporativa</w:t>
      </w:r>
      <w:r w:rsidR="0017648F">
        <w:rPr>
          <w:rFonts w:ascii="Arial" w:eastAsia="Times New Roman" w:hAnsi="Arial" w:cs="Arial"/>
          <w:sz w:val="22"/>
          <w:szCs w:val="22"/>
          <w:lang w:val="es-ES" w:bidi="ar-SA"/>
        </w:rPr>
        <w:t>.</w:t>
      </w:r>
    </w:p>
    <w:p w:rsidR="00574595" w:rsidRPr="00502BB0" w:rsidRDefault="00574595" w:rsidP="00797CA2">
      <w:pPr>
        <w:widowControl/>
        <w:rPr>
          <w:rFonts w:ascii="Arial" w:eastAsia="Times New Roman" w:hAnsi="Arial" w:cs="Arial"/>
          <w:sz w:val="22"/>
          <w:szCs w:val="22"/>
          <w:lang w:val="es-ES" w:bidi="ar-SA"/>
        </w:rPr>
      </w:pPr>
      <w:r>
        <w:rPr>
          <w:rFonts w:ascii="Arial" w:eastAsia="Times New Roman" w:hAnsi="Arial" w:cs="Arial"/>
          <w:sz w:val="22"/>
          <w:szCs w:val="22"/>
          <w:lang w:val="es-ES" w:bidi="ar-SA"/>
        </w:rPr>
        <w:tab/>
        <w:t>Subgerencia de Planeación y Administración de Proyectos.</w:t>
      </w:r>
    </w:p>
    <w:p w:rsidR="005C08EE" w:rsidRPr="006B384A" w:rsidRDefault="005C08EE" w:rsidP="00797CA2">
      <w:pPr>
        <w:widowControl/>
        <w:rPr>
          <w:rFonts w:ascii="Arial" w:eastAsia="Times New Roman" w:hAnsi="Arial" w:cs="Arial"/>
          <w:lang w:val="es-ES" w:bidi="ar-SA"/>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266"/>
        <w:gridCol w:w="2893"/>
        <w:gridCol w:w="2064"/>
        <w:gridCol w:w="2109"/>
        <w:gridCol w:w="1440"/>
      </w:tblGrid>
      <w:tr w:rsidR="00383F62" w:rsidRPr="00681586" w:rsidTr="006A4A14">
        <w:tc>
          <w:tcPr>
            <w:tcW w:w="1266" w:type="dxa"/>
            <w:shd w:val="clear" w:color="auto" w:fill="auto"/>
          </w:tcPr>
          <w:p w:rsidR="00383F62" w:rsidRPr="00681586" w:rsidRDefault="00383F62" w:rsidP="00797CA2">
            <w:pPr>
              <w:pStyle w:val="Contenidodelatabla"/>
              <w:jc w:val="center"/>
              <w:rPr>
                <w:rFonts w:ascii="Arial" w:hAnsi="Arial" w:cs="Arial"/>
                <w:sz w:val="16"/>
                <w:szCs w:val="18"/>
              </w:rPr>
            </w:pPr>
          </w:p>
        </w:tc>
        <w:tc>
          <w:tcPr>
            <w:tcW w:w="2893" w:type="dxa"/>
            <w:shd w:val="clear" w:color="auto" w:fill="auto"/>
          </w:tcPr>
          <w:p w:rsidR="00383F62" w:rsidRPr="00681586" w:rsidRDefault="00383F62" w:rsidP="00797CA2">
            <w:pPr>
              <w:pStyle w:val="Contenidodelatabla"/>
              <w:jc w:val="center"/>
              <w:rPr>
                <w:rFonts w:ascii="Arial" w:hAnsi="Arial" w:cs="Arial"/>
                <w:sz w:val="16"/>
                <w:szCs w:val="18"/>
              </w:rPr>
            </w:pPr>
            <w:r w:rsidRPr="00681586">
              <w:rPr>
                <w:rFonts w:ascii="Arial" w:hAnsi="Arial" w:cs="Arial"/>
                <w:sz w:val="16"/>
                <w:szCs w:val="18"/>
              </w:rPr>
              <w:t>Nombre</w:t>
            </w:r>
          </w:p>
        </w:tc>
        <w:tc>
          <w:tcPr>
            <w:tcW w:w="2064" w:type="dxa"/>
            <w:shd w:val="clear" w:color="auto" w:fill="auto"/>
          </w:tcPr>
          <w:p w:rsidR="00383F62" w:rsidRPr="00681586" w:rsidRDefault="00383F62" w:rsidP="00797CA2">
            <w:pPr>
              <w:pStyle w:val="Contenidodelatabla"/>
              <w:jc w:val="center"/>
              <w:rPr>
                <w:rFonts w:ascii="Arial" w:hAnsi="Arial" w:cs="Arial"/>
                <w:sz w:val="16"/>
                <w:szCs w:val="18"/>
              </w:rPr>
            </w:pPr>
            <w:r w:rsidRPr="00681586">
              <w:rPr>
                <w:rFonts w:ascii="Arial" w:hAnsi="Arial" w:cs="Arial"/>
                <w:sz w:val="16"/>
                <w:szCs w:val="18"/>
              </w:rPr>
              <w:t>Cargo</w:t>
            </w:r>
          </w:p>
        </w:tc>
        <w:tc>
          <w:tcPr>
            <w:tcW w:w="2109" w:type="dxa"/>
            <w:shd w:val="clear" w:color="auto" w:fill="auto"/>
          </w:tcPr>
          <w:p w:rsidR="00383F62" w:rsidRPr="00681586" w:rsidRDefault="00383F62" w:rsidP="00797CA2">
            <w:pPr>
              <w:pStyle w:val="Contenidodelatabla"/>
              <w:jc w:val="center"/>
              <w:rPr>
                <w:rFonts w:ascii="Arial" w:hAnsi="Arial" w:cs="Arial"/>
                <w:sz w:val="16"/>
                <w:szCs w:val="18"/>
              </w:rPr>
            </w:pPr>
            <w:r w:rsidRPr="00681586">
              <w:rPr>
                <w:rFonts w:ascii="Arial" w:hAnsi="Arial" w:cs="Arial"/>
                <w:sz w:val="16"/>
                <w:szCs w:val="18"/>
              </w:rPr>
              <w:t>Dependencia</w:t>
            </w:r>
          </w:p>
        </w:tc>
        <w:tc>
          <w:tcPr>
            <w:tcW w:w="1440" w:type="dxa"/>
            <w:shd w:val="clear" w:color="auto" w:fill="auto"/>
          </w:tcPr>
          <w:p w:rsidR="00383F62" w:rsidRPr="00681586" w:rsidRDefault="00383F62" w:rsidP="00797CA2">
            <w:pPr>
              <w:pStyle w:val="Contenidodelatabla"/>
              <w:jc w:val="center"/>
              <w:rPr>
                <w:rFonts w:ascii="Arial" w:hAnsi="Arial" w:cs="Arial"/>
                <w:sz w:val="16"/>
                <w:szCs w:val="18"/>
              </w:rPr>
            </w:pPr>
            <w:r w:rsidRPr="00681586">
              <w:rPr>
                <w:rFonts w:ascii="Arial" w:hAnsi="Arial" w:cs="Arial"/>
                <w:sz w:val="16"/>
                <w:szCs w:val="18"/>
              </w:rPr>
              <w:t>Firma</w:t>
            </w:r>
          </w:p>
        </w:tc>
      </w:tr>
      <w:tr w:rsidR="00383F62" w:rsidRPr="00681586" w:rsidTr="006A4A14">
        <w:tc>
          <w:tcPr>
            <w:tcW w:w="1266" w:type="dxa"/>
            <w:shd w:val="clear" w:color="auto" w:fill="auto"/>
          </w:tcPr>
          <w:p w:rsidR="00383F62" w:rsidRPr="00681586" w:rsidRDefault="00383F62" w:rsidP="00797CA2">
            <w:pPr>
              <w:pStyle w:val="Contenidodelatabla"/>
              <w:rPr>
                <w:rFonts w:ascii="Arial" w:hAnsi="Arial" w:cs="Arial"/>
                <w:sz w:val="16"/>
                <w:szCs w:val="18"/>
              </w:rPr>
            </w:pPr>
            <w:r w:rsidRPr="00681586">
              <w:rPr>
                <w:rFonts w:ascii="Arial" w:hAnsi="Arial" w:cs="Arial"/>
                <w:sz w:val="16"/>
                <w:szCs w:val="18"/>
              </w:rPr>
              <w:t>Elaboró:</w:t>
            </w:r>
          </w:p>
        </w:tc>
        <w:tc>
          <w:tcPr>
            <w:tcW w:w="2893" w:type="dxa"/>
            <w:shd w:val="clear" w:color="auto" w:fill="auto"/>
          </w:tcPr>
          <w:p w:rsidR="00383F62" w:rsidRPr="00681586" w:rsidRDefault="00383F62" w:rsidP="00797CA2">
            <w:pPr>
              <w:pStyle w:val="Contenidodelatabla"/>
              <w:rPr>
                <w:rFonts w:ascii="Arial" w:hAnsi="Arial" w:cs="Arial"/>
                <w:sz w:val="16"/>
                <w:szCs w:val="18"/>
              </w:rPr>
            </w:pPr>
            <w:r>
              <w:rPr>
                <w:rFonts w:ascii="Arial" w:hAnsi="Arial" w:cs="Arial"/>
                <w:sz w:val="16"/>
                <w:szCs w:val="18"/>
              </w:rPr>
              <w:t>Edgar Mogollón</w:t>
            </w:r>
          </w:p>
        </w:tc>
        <w:tc>
          <w:tcPr>
            <w:tcW w:w="2064" w:type="dxa"/>
            <w:shd w:val="clear" w:color="auto" w:fill="auto"/>
          </w:tcPr>
          <w:p w:rsidR="00383F62" w:rsidRPr="00681586" w:rsidRDefault="00383F62" w:rsidP="00797CA2">
            <w:pPr>
              <w:pStyle w:val="Contenidodelatabla"/>
              <w:rPr>
                <w:rFonts w:ascii="Arial" w:hAnsi="Arial" w:cs="Arial"/>
                <w:sz w:val="16"/>
                <w:szCs w:val="18"/>
              </w:rPr>
            </w:pPr>
            <w:r>
              <w:rPr>
                <w:rFonts w:ascii="Arial" w:hAnsi="Arial" w:cs="Arial"/>
                <w:sz w:val="16"/>
                <w:szCs w:val="18"/>
              </w:rPr>
              <w:t>Contratista</w:t>
            </w:r>
          </w:p>
        </w:tc>
        <w:tc>
          <w:tcPr>
            <w:tcW w:w="2109" w:type="dxa"/>
            <w:shd w:val="clear" w:color="auto" w:fill="auto"/>
          </w:tcPr>
          <w:p w:rsidR="00383F62" w:rsidRPr="00681586" w:rsidRDefault="00383F62" w:rsidP="00797CA2">
            <w:pPr>
              <w:pStyle w:val="Contenidodelatabla"/>
              <w:rPr>
                <w:rFonts w:ascii="Arial" w:hAnsi="Arial" w:cs="Arial"/>
                <w:sz w:val="16"/>
                <w:szCs w:val="18"/>
              </w:rPr>
            </w:pPr>
            <w:r>
              <w:rPr>
                <w:rFonts w:ascii="Arial" w:hAnsi="Arial" w:cs="Arial"/>
                <w:sz w:val="16"/>
                <w:szCs w:val="18"/>
              </w:rPr>
              <w:t>Oficina de Control Interno</w:t>
            </w:r>
          </w:p>
        </w:tc>
        <w:tc>
          <w:tcPr>
            <w:tcW w:w="1440" w:type="dxa"/>
            <w:shd w:val="clear" w:color="auto" w:fill="auto"/>
          </w:tcPr>
          <w:p w:rsidR="00383F62" w:rsidRPr="00681586" w:rsidRDefault="00383F62" w:rsidP="00797CA2">
            <w:pPr>
              <w:pStyle w:val="Contenidodelatabla"/>
              <w:rPr>
                <w:rFonts w:ascii="Arial" w:hAnsi="Arial" w:cs="Arial"/>
                <w:sz w:val="16"/>
                <w:szCs w:val="18"/>
              </w:rPr>
            </w:pPr>
          </w:p>
        </w:tc>
      </w:tr>
      <w:tr w:rsidR="00383F62" w:rsidRPr="00681586" w:rsidTr="006A4A14">
        <w:tc>
          <w:tcPr>
            <w:tcW w:w="1266" w:type="dxa"/>
            <w:shd w:val="clear" w:color="auto" w:fill="auto"/>
          </w:tcPr>
          <w:p w:rsidR="00383F62" w:rsidRPr="00681586" w:rsidRDefault="00383F62" w:rsidP="00797CA2">
            <w:pPr>
              <w:pStyle w:val="Contenidodelatabla"/>
              <w:rPr>
                <w:rFonts w:ascii="Arial" w:hAnsi="Arial" w:cs="Arial"/>
                <w:sz w:val="16"/>
                <w:szCs w:val="18"/>
              </w:rPr>
            </w:pPr>
            <w:r w:rsidRPr="00681586">
              <w:rPr>
                <w:rFonts w:ascii="Arial" w:hAnsi="Arial" w:cs="Arial"/>
                <w:sz w:val="16"/>
                <w:szCs w:val="18"/>
              </w:rPr>
              <w:t>Revisó:</w:t>
            </w:r>
          </w:p>
        </w:tc>
        <w:tc>
          <w:tcPr>
            <w:tcW w:w="2893" w:type="dxa"/>
            <w:shd w:val="clear" w:color="auto" w:fill="auto"/>
          </w:tcPr>
          <w:p w:rsidR="00383F62" w:rsidRPr="00681586" w:rsidRDefault="00C969F4" w:rsidP="00797CA2">
            <w:pPr>
              <w:pStyle w:val="Contenidodelatabla"/>
              <w:rPr>
                <w:rFonts w:ascii="Arial" w:hAnsi="Arial" w:cs="Arial"/>
                <w:sz w:val="16"/>
                <w:szCs w:val="18"/>
              </w:rPr>
            </w:pPr>
            <w:r>
              <w:rPr>
                <w:rFonts w:ascii="Arial" w:hAnsi="Arial" w:cs="Arial"/>
                <w:sz w:val="16"/>
                <w:szCs w:val="18"/>
              </w:rPr>
              <w:t>Omar Urrea Romero</w:t>
            </w:r>
          </w:p>
        </w:tc>
        <w:tc>
          <w:tcPr>
            <w:tcW w:w="2064" w:type="dxa"/>
            <w:shd w:val="clear" w:color="auto" w:fill="auto"/>
          </w:tcPr>
          <w:p w:rsidR="00383F62" w:rsidRPr="00681586" w:rsidRDefault="00C969F4" w:rsidP="00797CA2">
            <w:pPr>
              <w:pStyle w:val="Contenidodelatabla"/>
              <w:rPr>
                <w:rFonts w:ascii="Arial" w:hAnsi="Arial" w:cs="Arial"/>
                <w:sz w:val="16"/>
                <w:szCs w:val="18"/>
              </w:rPr>
            </w:pPr>
            <w:r>
              <w:rPr>
                <w:rFonts w:ascii="Arial" w:hAnsi="Arial" w:cs="Arial"/>
                <w:sz w:val="16"/>
                <w:szCs w:val="18"/>
              </w:rPr>
              <w:t>Contratista</w:t>
            </w:r>
          </w:p>
        </w:tc>
        <w:tc>
          <w:tcPr>
            <w:tcW w:w="2109" w:type="dxa"/>
            <w:shd w:val="clear" w:color="auto" w:fill="auto"/>
          </w:tcPr>
          <w:p w:rsidR="00383F62" w:rsidRPr="00681586" w:rsidRDefault="00383F62" w:rsidP="00797CA2">
            <w:pPr>
              <w:pStyle w:val="Contenidodelatabla"/>
              <w:rPr>
                <w:rFonts w:ascii="Arial" w:hAnsi="Arial" w:cs="Arial"/>
                <w:sz w:val="16"/>
                <w:szCs w:val="18"/>
              </w:rPr>
            </w:pPr>
            <w:r>
              <w:rPr>
                <w:rFonts w:ascii="Arial" w:hAnsi="Arial" w:cs="Arial"/>
                <w:sz w:val="16"/>
                <w:szCs w:val="18"/>
              </w:rPr>
              <w:t>Oficina de Control Interno</w:t>
            </w:r>
          </w:p>
        </w:tc>
        <w:tc>
          <w:tcPr>
            <w:tcW w:w="1440" w:type="dxa"/>
            <w:shd w:val="clear" w:color="auto" w:fill="auto"/>
          </w:tcPr>
          <w:p w:rsidR="00383F62" w:rsidRPr="00681586" w:rsidRDefault="00383F62" w:rsidP="00797CA2">
            <w:pPr>
              <w:pStyle w:val="Contenidodelatabla"/>
              <w:rPr>
                <w:rFonts w:ascii="Arial" w:hAnsi="Arial" w:cs="Arial"/>
                <w:sz w:val="16"/>
                <w:szCs w:val="18"/>
              </w:rPr>
            </w:pPr>
          </w:p>
        </w:tc>
      </w:tr>
      <w:tr w:rsidR="00383F62" w:rsidRPr="00681586" w:rsidTr="006A4A14">
        <w:tc>
          <w:tcPr>
            <w:tcW w:w="1266" w:type="dxa"/>
            <w:shd w:val="clear" w:color="auto" w:fill="auto"/>
          </w:tcPr>
          <w:p w:rsidR="00383F62" w:rsidRPr="00681586" w:rsidRDefault="00383F62" w:rsidP="00797CA2">
            <w:pPr>
              <w:pStyle w:val="Contenidodelatabla"/>
              <w:rPr>
                <w:rFonts w:ascii="Arial" w:hAnsi="Arial" w:cs="Arial"/>
                <w:sz w:val="16"/>
                <w:szCs w:val="18"/>
              </w:rPr>
            </w:pPr>
            <w:r w:rsidRPr="00681586">
              <w:rPr>
                <w:rFonts w:ascii="Arial" w:hAnsi="Arial" w:cs="Arial"/>
                <w:sz w:val="16"/>
                <w:szCs w:val="18"/>
              </w:rPr>
              <w:t>Aprobó:</w:t>
            </w:r>
          </w:p>
        </w:tc>
        <w:tc>
          <w:tcPr>
            <w:tcW w:w="2893" w:type="dxa"/>
            <w:shd w:val="clear" w:color="auto" w:fill="auto"/>
          </w:tcPr>
          <w:p w:rsidR="00383F62" w:rsidRPr="00681586" w:rsidRDefault="00C969F4" w:rsidP="00797CA2">
            <w:pPr>
              <w:pStyle w:val="Contenidodelatabla"/>
              <w:rPr>
                <w:rFonts w:ascii="Arial" w:hAnsi="Arial" w:cs="Arial"/>
                <w:sz w:val="16"/>
                <w:szCs w:val="18"/>
              </w:rPr>
            </w:pPr>
            <w:r>
              <w:rPr>
                <w:rFonts w:ascii="Arial" w:hAnsi="Arial" w:cs="Arial"/>
                <w:sz w:val="16"/>
                <w:szCs w:val="18"/>
              </w:rPr>
              <w:t>Janeth Villalba Mahecha.</w:t>
            </w:r>
          </w:p>
        </w:tc>
        <w:tc>
          <w:tcPr>
            <w:tcW w:w="2064" w:type="dxa"/>
            <w:shd w:val="clear" w:color="auto" w:fill="auto"/>
          </w:tcPr>
          <w:p w:rsidR="00383F62" w:rsidRPr="00681586" w:rsidRDefault="00C969F4" w:rsidP="00797CA2">
            <w:pPr>
              <w:pStyle w:val="Contenidodelatabla"/>
              <w:rPr>
                <w:rFonts w:ascii="Arial" w:hAnsi="Arial" w:cs="Arial"/>
                <w:sz w:val="16"/>
                <w:szCs w:val="18"/>
              </w:rPr>
            </w:pPr>
            <w:r>
              <w:rPr>
                <w:rFonts w:ascii="Arial" w:hAnsi="Arial" w:cs="Arial"/>
                <w:sz w:val="16"/>
                <w:szCs w:val="18"/>
              </w:rPr>
              <w:t>Jefe</w:t>
            </w:r>
          </w:p>
        </w:tc>
        <w:tc>
          <w:tcPr>
            <w:tcW w:w="2109" w:type="dxa"/>
            <w:shd w:val="clear" w:color="auto" w:fill="auto"/>
          </w:tcPr>
          <w:p w:rsidR="00383F62" w:rsidRPr="00681586" w:rsidRDefault="00C969F4" w:rsidP="00797CA2">
            <w:pPr>
              <w:pStyle w:val="Contenidodelatabla"/>
              <w:rPr>
                <w:rFonts w:ascii="Arial" w:hAnsi="Arial" w:cs="Arial"/>
                <w:sz w:val="16"/>
                <w:szCs w:val="18"/>
              </w:rPr>
            </w:pPr>
            <w:r>
              <w:rPr>
                <w:rFonts w:ascii="Arial" w:hAnsi="Arial" w:cs="Arial"/>
                <w:sz w:val="16"/>
                <w:szCs w:val="18"/>
              </w:rPr>
              <w:t>Oficina de Control Interno.</w:t>
            </w:r>
          </w:p>
        </w:tc>
        <w:tc>
          <w:tcPr>
            <w:tcW w:w="1440" w:type="dxa"/>
            <w:shd w:val="clear" w:color="auto" w:fill="auto"/>
          </w:tcPr>
          <w:p w:rsidR="00383F62" w:rsidRPr="00681586" w:rsidRDefault="00383F62" w:rsidP="00797CA2">
            <w:pPr>
              <w:pStyle w:val="Contenidodelatabla"/>
              <w:rPr>
                <w:rFonts w:ascii="Arial" w:hAnsi="Arial" w:cs="Arial"/>
                <w:sz w:val="16"/>
                <w:szCs w:val="18"/>
              </w:rPr>
            </w:pPr>
          </w:p>
        </w:tc>
      </w:tr>
      <w:tr w:rsidR="00383F62" w:rsidRPr="00681586" w:rsidTr="006A4A14">
        <w:tc>
          <w:tcPr>
            <w:tcW w:w="9772" w:type="dxa"/>
            <w:gridSpan w:val="5"/>
            <w:shd w:val="clear" w:color="auto" w:fill="auto"/>
          </w:tcPr>
          <w:p w:rsidR="00383F62" w:rsidRPr="00681586" w:rsidRDefault="00383F62" w:rsidP="00797CA2">
            <w:pPr>
              <w:pStyle w:val="Contenidodelatabla"/>
              <w:jc w:val="both"/>
              <w:rPr>
                <w:rFonts w:ascii="Arial" w:hAnsi="Arial" w:cs="Arial"/>
                <w:sz w:val="16"/>
                <w:lang w:val="es-MX"/>
              </w:rPr>
            </w:pPr>
            <w:r w:rsidRPr="00681586">
              <w:rPr>
                <w:rFonts w:ascii="Arial" w:hAnsi="Arial" w:cs="Arial"/>
                <w:sz w:val="16"/>
                <w:szCs w:val="18"/>
              </w:rPr>
              <w:t>Los(as) arriba firmantes, declaramos que hemos revisado el presente documento y lo presentamos para su respectiva firma.</w:t>
            </w:r>
          </w:p>
        </w:tc>
      </w:tr>
    </w:tbl>
    <w:p w:rsidR="00383F62" w:rsidRDefault="00383F62" w:rsidP="00797CA2">
      <w:pPr>
        <w:jc w:val="both"/>
        <w:rPr>
          <w:rFonts w:ascii="Arial" w:hAnsi="Arial" w:cs="Arial"/>
          <w:b/>
          <w:sz w:val="16"/>
          <w:lang w:val="es-MX"/>
        </w:rPr>
      </w:pPr>
    </w:p>
    <w:p w:rsidR="003303D6" w:rsidRDefault="003303D6" w:rsidP="00797CA2">
      <w:pPr>
        <w:ind w:left="-180"/>
        <w:jc w:val="center"/>
      </w:pPr>
    </w:p>
    <w:sectPr w:rsidR="003303D6" w:rsidSect="00A47E1C">
      <w:headerReference w:type="default" r:id="rId43"/>
      <w:footerReference w:type="default" r:id="rId44"/>
      <w:pgSz w:w="12240" w:h="15840" w:code="1"/>
      <w:pgMar w:top="2019" w:right="1361" w:bottom="1752" w:left="1304" w:header="284" w:footer="567"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3F1" w:rsidRDefault="00C473F1">
      <w:r>
        <w:separator/>
      </w:r>
    </w:p>
  </w:endnote>
  <w:endnote w:type="continuationSeparator" w:id="1">
    <w:p w:rsidR="00C473F1" w:rsidRDefault="00C473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Times New Roman"/>
    <w:charset w:val="00"/>
    <w:family w:val="auto"/>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angal">
    <w:altName w:val="Courier"/>
    <w:panose1 w:val="00000400000000000000"/>
    <w:charset w:val="01"/>
    <w:family w:val="roman"/>
    <w:notTrueType/>
    <w:pitch w:val="variable"/>
    <w:sig w:usb0="00002000" w:usb1="00000000" w:usb2="00000000" w:usb3="00000000" w:csb0="00000000"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Free 3 of 9">
    <w:altName w:val="Courier New"/>
    <w:charset w:val="00"/>
    <w:family w:val="moder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4"/>
      <w:gridCol w:w="4897"/>
    </w:tblGrid>
    <w:tr w:rsidR="00E94BD6" w:rsidRPr="002600A4" w:rsidTr="00C44166">
      <w:tc>
        <w:tcPr>
          <w:tcW w:w="4981" w:type="dxa"/>
        </w:tcPr>
        <w:p w:rsidR="00E94BD6" w:rsidRPr="002600A4" w:rsidRDefault="00E94BD6" w:rsidP="00D42589">
          <w:pPr>
            <w:pStyle w:val="Piedepgina"/>
            <w:rPr>
              <w:rFonts w:ascii="Arial" w:hAnsi="Arial" w:cs="Arial"/>
              <w:sz w:val="18"/>
              <w:szCs w:val="18"/>
            </w:rPr>
          </w:pPr>
          <w:r w:rsidRPr="002600A4">
            <w:rPr>
              <w:rFonts w:ascii="Arial" w:hAnsi="Arial" w:cs="Arial"/>
              <w:sz w:val="18"/>
              <w:szCs w:val="18"/>
            </w:rPr>
            <w:t>FT-132-V4</w:t>
          </w:r>
        </w:p>
      </w:tc>
      <w:tc>
        <w:tcPr>
          <w:tcW w:w="4981" w:type="dxa"/>
        </w:tcPr>
        <w:p w:rsidR="00E94BD6" w:rsidRPr="002600A4" w:rsidRDefault="00E94BD6" w:rsidP="00C44166">
          <w:pPr>
            <w:pStyle w:val="Piedepgina"/>
            <w:jc w:val="right"/>
            <w:rPr>
              <w:rFonts w:ascii="Arial" w:hAnsi="Arial" w:cs="Arial"/>
              <w:sz w:val="18"/>
              <w:szCs w:val="18"/>
            </w:rPr>
          </w:pPr>
          <w:r w:rsidRPr="002600A4">
            <w:rPr>
              <w:rFonts w:ascii="Arial" w:hAnsi="Arial" w:cs="Arial"/>
              <w:sz w:val="18"/>
              <w:szCs w:val="18"/>
              <w:lang w:val="es-ES"/>
            </w:rPr>
            <w:t xml:space="preserve">Página </w:t>
          </w:r>
          <w:r w:rsidR="00202392" w:rsidRPr="002600A4">
            <w:rPr>
              <w:rFonts w:ascii="Arial" w:hAnsi="Arial" w:cs="Arial"/>
              <w:bCs/>
              <w:sz w:val="18"/>
              <w:szCs w:val="18"/>
            </w:rPr>
            <w:fldChar w:fldCharType="begin"/>
          </w:r>
          <w:r w:rsidRPr="002600A4">
            <w:rPr>
              <w:rFonts w:ascii="Arial" w:hAnsi="Arial" w:cs="Arial"/>
              <w:bCs/>
              <w:sz w:val="18"/>
              <w:szCs w:val="18"/>
            </w:rPr>
            <w:instrText>PAGE  \* Arabic  \* MERGEFORMAT</w:instrText>
          </w:r>
          <w:r w:rsidR="00202392" w:rsidRPr="002600A4">
            <w:rPr>
              <w:rFonts w:ascii="Arial" w:hAnsi="Arial" w:cs="Arial"/>
              <w:bCs/>
              <w:sz w:val="18"/>
              <w:szCs w:val="18"/>
            </w:rPr>
            <w:fldChar w:fldCharType="separate"/>
          </w:r>
          <w:r w:rsidR="00B10B42" w:rsidRPr="00B10B42">
            <w:rPr>
              <w:rFonts w:ascii="Arial" w:hAnsi="Arial" w:cs="Arial"/>
              <w:bCs/>
              <w:noProof/>
              <w:sz w:val="18"/>
              <w:szCs w:val="18"/>
              <w:lang w:val="es-ES"/>
            </w:rPr>
            <w:t>1</w:t>
          </w:r>
          <w:r w:rsidR="00202392" w:rsidRPr="002600A4">
            <w:rPr>
              <w:rFonts w:ascii="Arial" w:hAnsi="Arial" w:cs="Arial"/>
              <w:bCs/>
              <w:sz w:val="18"/>
              <w:szCs w:val="18"/>
            </w:rPr>
            <w:fldChar w:fldCharType="end"/>
          </w:r>
          <w:r w:rsidRPr="002600A4">
            <w:rPr>
              <w:rFonts w:ascii="Arial" w:hAnsi="Arial" w:cs="Arial"/>
              <w:sz w:val="18"/>
              <w:szCs w:val="18"/>
              <w:lang w:val="es-ES"/>
            </w:rPr>
            <w:t xml:space="preserve"> de </w:t>
          </w:r>
          <w:fldSimple w:instr="NUMPAGES  \* Arabic  \* MERGEFORMAT">
            <w:r w:rsidR="00B10B42" w:rsidRPr="00B10B42">
              <w:rPr>
                <w:rFonts w:ascii="Arial" w:hAnsi="Arial" w:cs="Arial"/>
                <w:bCs/>
                <w:noProof/>
                <w:sz w:val="18"/>
                <w:szCs w:val="18"/>
                <w:lang w:val="es-ES"/>
              </w:rPr>
              <w:t>17</w:t>
            </w:r>
          </w:fldSimple>
        </w:p>
      </w:tc>
    </w:tr>
  </w:tbl>
  <w:p w:rsidR="00E94BD6" w:rsidRPr="00C44166" w:rsidRDefault="00E94BD6" w:rsidP="00C4416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3F1" w:rsidRDefault="00C473F1">
      <w:r>
        <w:separator/>
      </w:r>
    </w:p>
  </w:footnote>
  <w:footnote w:type="continuationSeparator" w:id="1">
    <w:p w:rsidR="00C473F1" w:rsidRDefault="00C47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BD6" w:rsidRDefault="00E94BD6" w:rsidP="00A73A9E">
    <w:pPr>
      <w:pStyle w:val="Encabezamiento"/>
      <w:jc w:val="right"/>
      <w:rPr>
        <w:rFonts w:ascii="Arial" w:hAnsi="Arial" w:cs="Arial"/>
        <w:b/>
        <w:szCs w:val="24"/>
      </w:rPr>
    </w:pPr>
    <w:r>
      <w:rPr>
        <w:rFonts w:ascii="Free 3 of 9" w:hAnsi="Free 3 of 9" w:cs="Free 3 of 9"/>
        <w:noProof/>
        <w:sz w:val="56"/>
        <w:szCs w:val="56"/>
        <w:lang w:eastAsia="es-CO" w:bidi="ar-SA"/>
      </w:rPr>
      <w:drawing>
        <wp:anchor distT="0" distB="0" distL="114300" distR="114300" simplePos="0" relativeHeight="251657216" behindDoc="0" locked="0" layoutInCell="1" allowOverlap="1">
          <wp:simplePos x="0" y="0"/>
          <wp:positionH relativeFrom="column">
            <wp:posOffset>1904365</wp:posOffset>
          </wp:positionH>
          <wp:positionV relativeFrom="paragraph">
            <wp:posOffset>-55880</wp:posOffset>
          </wp:positionV>
          <wp:extent cx="2524125" cy="847725"/>
          <wp:effectExtent l="0" t="0" r="9525" b="9525"/>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unueva.png"/>
                  <pic:cNvPicPr/>
                </pic:nvPicPr>
                <pic:blipFill rotWithShape="1">
                  <a:blip r:embed="rId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a:blip>
                  <a:srcRect/>
                  <a:stretch/>
                </pic:blipFill>
                <pic:spPr bwMode="auto">
                  <a:xfrm>
                    <a:off x="0" y="0"/>
                    <a:ext cx="2524125" cy="847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F10E8A0"/>
    <w:lvl w:ilvl="0">
      <w:start w:val="1"/>
      <w:numFmt w:val="bullet"/>
      <w:lvlText w:val=""/>
      <w:lvlJc w:val="left"/>
      <w:pPr>
        <w:tabs>
          <w:tab w:val="num" w:pos="720"/>
        </w:tabs>
        <w:ind w:left="720" w:hanging="360"/>
      </w:pPr>
      <w:rPr>
        <w:rFonts w:ascii="Symbol" w:hAnsi="Symbol" w:hint="default"/>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
    <w:nsid w:val="00000005"/>
    <w:multiLevelType w:val="multilevel"/>
    <w:tmpl w:val="00000005"/>
    <w:name w:val="WW8Num5"/>
    <w:lvl w:ilvl="0">
      <w:start w:val="4"/>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8B0CC9"/>
    <w:multiLevelType w:val="multilevel"/>
    <w:tmpl w:val="2F30C822"/>
    <w:lvl w:ilvl="0">
      <w:start w:val="1"/>
      <w:numFmt w:val="bullet"/>
      <w:lvlText w:val=""/>
      <w:lvlJc w:val="left"/>
      <w:pPr>
        <w:ind w:left="360" w:hanging="360"/>
      </w:pPr>
      <w:rPr>
        <w:rFonts w:ascii="Symbol" w:hAnsi="Symbol"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36B407E"/>
    <w:multiLevelType w:val="hybridMultilevel"/>
    <w:tmpl w:val="DCAAF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B711CA5"/>
    <w:multiLevelType w:val="hybridMultilevel"/>
    <w:tmpl w:val="1B060996"/>
    <w:lvl w:ilvl="0" w:tplc="240A000D">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5">
    <w:nsid w:val="0D0F3CAE"/>
    <w:multiLevelType w:val="hybridMultilevel"/>
    <w:tmpl w:val="5770C5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EBC00C1"/>
    <w:multiLevelType w:val="multilevel"/>
    <w:tmpl w:val="39C22AC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2A722D"/>
    <w:multiLevelType w:val="multilevel"/>
    <w:tmpl w:val="AB8CB030"/>
    <w:lvl w:ilvl="0">
      <w:start w:val="1"/>
      <w:numFmt w:val="decimal"/>
      <w:lvlText w:val="%1."/>
      <w:lvlJc w:val="left"/>
      <w:pPr>
        <w:ind w:left="644" w:hanging="360"/>
      </w:pPr>
      <w:rPr>
        <w:b/>
      </w:rPr>
    </w:lvl>
    <w:lvl w:ilvl="1">
      <w:start w:val="8"/>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0F9A4BF2"/>
    <w:multiLevelType w:val="multilevel"/>
    <w:tmpl w:val="AB8CB030"/>
    <w:lvl w:ilvl="0">
      <w:start w:val="1"/>
      <w:numFmt w:val="decimal"/>
      <w:lvlText w:val="%1."/>
      <w:lvlJc w:val="left"/>
      <w:pPr>
        <w:ind w:left="644" w:hanging="360"/>
      </w:pPr>
      <w:rPr>
        <w:b/>
      </w:rPr>
    </w:lvl>
    <w:lvl w:ilvl="1">
      <w:start w:val="8"/>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1A35C64"/>
    <w:multiLevelType w:val="hybridMultilevel"/>
    <w:tmpl w:val="853E10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AB2631A"/>
    <w:multiLevelType w:val="hybridMultilevel"/>
    <w:tmpl w:val="2BBC2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ADA4547"/>
    <w:multiLevelType w:val="hybridMultilevel"/>
    <w:tmpl w:val="F75E81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FB637F7"/>
    <w:multiLevelType w:val="hybridMultilevel"/>
    <w:tmpl w:val="598E0444"/>
    <w:lvl w:ilvl="0" w:tplc="240A000B">
      <w:start w:val="1"/>
      <w:numFmt w:val="bullet"/>
      <w:lvlText w:val=""/>
      <w:lvlJc w:val="left"/>
      <w:pPr>
        <w:ind w:left="6597" w:hanging="360"/>
      </w:pPr>
      <w:rPr>
        <w:rFonts w:ascii="Wingdings" w:hAnsi="Wingdings" w:hint="default"/>
        <w:b/>
      </w:rPr>
    </w:lvl>
    <w:lvl w:ilvl="1" w:tplc="240A0003" w:tentative="1">
      <w:start w:val="1"/>
      <w:numFmt w:val="bullet"/>
      <w:lvlText w:val="o"/>
      <w:lvlJc w:val="left"/>
      <w:pPr>
        <w:ind w:left="2006" w:hanging="360"/>
      </w:pPr>
      <w:rPr>
        <w:rFonts w:ascii="Courier New" w:hAnsi="Courier New" w:cs="Courier New" w:hint="default"/>
      </w:rPr>
    </w:lvl>
    <w:lvl w:ilvl="2" w:tplc="240A0005" w:tentative="1">
      <w:start w:val="1"/>
      <w:numFmt w:val="bullet"/>
      <w:lvlText w:val=""/>
      <w:lvlJc w:val="left"/>
      <w:pPr>
        <w:ind w:left="2726" w:hanging="360"/>
      </w:pPr>
      <w:rPr>
        <w:rFonts w:ascii="Wingdings" w:hAnsi="Wingdings" w:hint="default"/>
      </w:rPr>
    </w:lvl>
    <w:lvl w:ilvl="3" w:tplc="240A0001" w:tentative="1">
      <w:start w:val="1"/>
      <w:numFmt w:val="bullet"/>
      <w:lvlText w:val=""/>
      <w:lvlJc w:val="left"/>
      <w:pPr>
        <w:ind w:left="3446" w:hanging="360"/>
      </w:pPr>
      <w:rPr>
        <w:rFonts w:ascii="Symbol" w:hAnsi="Symbol" w:hint="default"/>
      </w:rPr>
    </w:lvl>
    <w:lvl w:ilvl="4" w:tplc="240A0003" w:tentative="1">
      <w:start w:val="1"/>
      <w:numFmt w:val="bullet"/>
      <w:lvlText w:val="o"/>
      <w:lvlJc w:val="left"/>
      <w:pPr>
        <w:ind w:left="4166" w:hanging="360"/>
      </w:pPr>
      <w:rPr>
        <w:rFonts w:ascii="Courier New" w:hAnsi="Courier New" w:cs="Courier New" w:hint="default"/>
      </w:rPr>
    </w:lvl>
    <w:lvl w:ilvl="5" w:tplc="240A0005" w:tentative="1">
      <w:start w:val="1"/>
      <w:numFmt w:val="bullet"/>
      <w:lvlText w:val=""/>
      <w:lvlJc w:val="left"/>
      <w:pPr>
        <w:ind w:left="4886" w:hanging="360"/>
      </w:pPr>
      <w:rPr>
        <w:rFonts w:ascii="Wingdings" w:hAnsi="Wingdings" w:hint="default"/>
      </w:rPr>
    </w:lvl>
    <w:lvl w:ilvl="6" w:tplc="240A0001" w:tentative="1">
      <w:start w:val="1"/>
      <w:numFmt w:val="bullet"/>
      <w:lvlText w:val=""/>
      <w:lvlJc w:val="left"/>
      <w:pPr>
        <w:ind w:left="5606" w:hanging="360"/>
      </w:pPr>
      <w:rPr>
        <w:rFonts w:ascii="Symbol" w:hAnsi="Symbol" w:hint="default"/>
      </w:rPr>
    </w:lvl>
    <w:lvl w:ilvl="7" w:tplc="240A0003" w:tentative="1">
      <w:start w:val="1"/>
      <w:numFmt w:val="bullet"/>
      <w:lvlText w:val="o"/>
      <w:lvlJc w:val="left"/>
      <w:pPr>
        <w:ind w:left="6326" w:hanging="360"/>
      </w:pPr>
      <w:rPr>
        <w:rFonts w:ascii="Courier New" w:hAnsi="Courier New" w:cs="Courier New" w:hint="default"/>
      </w:rPr>
    </w:lvl>
    <w:lvl w:ilvl="8" w:tplc="240A0005" w:tentative="1">
      <w:start w:val="1"/>
      <w:numFmt w:val="bullet"/>
      <w:lvlText w:val=""/>
      <w:lvlJc w:val="left"/>
      <w:pPr>
        <w:ind w:left="7046" w:hanging="360"/>
      </w:pPr>
      <w:rPr>
        <w:rFonts w:ascii="Wingdings" w:hAnsi="Wingdings" w:hint="default"/>
      </w:rPr>
    </w:lvl>
  </w:abstractNum>
  <w:abstractNum w:abstractNumId="13">
    <w:nsid w:val="30FF5913"/>
    <w:multiLevelType w:val="multilevel"/>
    <w:tmpl w:val="AB8CB030"/>
    <w:lvl w:ilvl="0">
      <w:start w:val="1"/>
      <w:numFmt w:val="decimal"/>
      <w:lvlText w:val="%1."/>
      <w:lvlJc w:val="left"/>
      <w:pPr>
        <w:ind w:left="644" w:hanging="360"/>
      </w:pPr>
      <w:rPr>
        <w:b/>
      </w:rPr>
    </w:lvl>
    <w:lvl w:ilvl="1">
      <w:start w:val="8"/>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3101C2D"/>
    <w:multiLevelType w:val="hybridMultilevel"/>
    <w:tmpl w:val="3B520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81B205D"/>
    <w:multiLevelType w:val="hybridMultilevel"/>
    <w:tmpl w:val="1ECA9E08"/>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9F225F0"/>
    <w:multiLevelType w:val="hybridMultilevel"/>
    <w:tmpl w:val="660C7B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B4D276D"/>
    <w:multiLevelType w:val="hybridMultilevel"/>
    <w:tmpl w:val="74EE3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DC977E5"/>
    <w:multiLevelType w:val="hybridMultilevel"/>
    <w:tmpl w:val="DBBEC0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F86424C"/>
    <w:multiLevelType w:val="hybridMultilevel"/>
    <w:tmpl w:val="27A446D4"/>
    <w:lvl w:ilvl="0" w:tplc="E5F8FD36">
      <w:start w:val="44"/>
      <w:numFmt w:val="bullet"/>
      <w:lvlText w:val="-"/>
      <w:lvlJc w:val="left"/>
      <w:pPr>
        <w:ind w:left="720" w:hanging="360"/>
      </w:pPr>
      <w:rPr>
        <w:rFonts w:ascii="Calibri" w:eastAsia="Times New Roman" w:hAnsi="Calibri" w:cs="Calibri" w:hint="default"/>
      </w:rPr>
    </w:lvl>
    <w:lvl w:ilvl="1" w:tplc="24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091478C"/>
    <w:multiLevelType w:val="hybridMultilevel"/>
    <w:tmpl w:val="73D8AA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1226C2E"/>
    <w:multiLevelType w:val="hybridMultilevel"/>
    <w:tmpl w:val="DD803516"/>
    <w:lvl w:ilvl="0" w:tplc="240A0001">
      <w:start w:val="1"/>
      <w:numFmt w:val="bullet"/>
      <w:lvlText w:val=""/>
      <w:lvlJc w:val="left"/>
      <w:pPr>
        <w:ind w:left="2145" w:hanging="360"/>
      </w:pPr>
      <w:rPr>
        <w:rFonts w:ascii="Symbol" w:hAnsi="Symbol" w:hint="default"/>
      </w:rPr>
    </w:lvl>
    <w:lvl w:ilvl="1" w:tplc="240A0003" w:tentative="1">
      <w:start w:val="1"/>
      <w:numFmt w:val="bullet"/>
      <w:lvlText w:val="o"/>
      <w:lvlJc w:val="left"/>
      <w:pPr>
        <w:ind w:left="2865" w:hanging="360"/>
      </w:pPr>
      <w:rPr>
        <w:rFonts w:ascii="Courier New" w:hAnsi="Courier New" w:cs="Courier New" w:hint="default"/>
      </w:rPr>
    </w:lvl>
    <w:lvl w:ilvl="2" w:tplc="240A0005" w:tentative="1">
      <w:start w:val="1"/>
      <w:numFmt w:val="bullet"/>
      <w:lvlText w:val=""/>
      <w:lvlJc w:val="left"/>
      <w:pPr>
        <w:ind w:left="3585" w:hanging="360"/>
      </w:pPr>
      <w:rPr>
        <w:rFonts w:ascii="Wingdings" w:hAnsi="Wingdings" w:hint="default"/>
      </w:rPr>
    </w:lvl>
    <w:lvl w:ilvl="3" w:tplc="240A0001" w:tentative="1">
      <w:start w:val="1"/>
      <w:numFmt w:val="bullet"/>
      <w:lvlText w:val=""/>
      <w:lvlJc w:val="left"/>
      <w:pPr>
        <w:ind w:left="4305" w:hanging="360"/>
      </w:pPr>
      <w:rPr>
        <w:rFonts w:ascii="Symbol" w:hAnsi="Symbol" w:hint="default"/>
      </w:rPr>
    </w:lvl>
    <w:lvl w:ilvl="4" w:tplc="240A0003" w:tentative="1">
      <w:start w:val="1"/>
      <w:numFmt w:val="bullet"/>
      <w:lvlText w:val="o"/>
      <w:lvlJc w:val="left"/>
      <w:pPr>
        <w:ind w:left="5025" w:hanging="360"/>
      </w:pPr>
      <w:rPr>
        <w:rFonts w:ascii="Courier New" w:hAnsi="Courier New" w:cs="Courier New" w:hint="default"/>
      </w:rPr>
    </w:lvl>
    <w:lvl w:ilvl="5" w:tplc="240A0005" w:tentative="1">
      <w:start w:val="1"/>
      <w:numFmt w:val="bullet"/>
      <w:lvlText w:val=""/>
      <w:lvlJc w:val="left"/>
      <w:pPr>
        <w:ind w:left="5745" w:hanging="360"/>
      </w:pPr>
      <w:rPr>
        <w:rFonts w:ascii="Wingdings" w:hAnsi="Wingdings" w:hint="default"/>
      </w:rPr>
    </w:lvl>
    <w:lvl w:ilvl="6" w:tplc="240A0001" w:tentative="1">
      <w:start w:val="1"/>
      <w:numFmt w:val="bullet"/>
      <w:lvlText w:val=""/>
      <w:lvlJc w:val="left"/>
      <w:pPr>
        <w:ind w:left="6465" w:hanging="360"/>
      </w:pPr>
      <w:rPr>
        <w:rFonts w:ascii="Symbol" w:hAnsi="Symbol" w:hint="default"/>
      </w:rPr>
    </w:lvl>
    <w:lvl w:ilvl="7" w:tplc="240A0003" w:tentative="1">
      <w:start w:val="1"/>
      <w:numFmt w:val="bullet"/>
      <w:lvlText w:val="o"/>
      <w:lvlJc w:val="left"/>
      <w:pPr>
        <w:ind w:left="7185" w:hanging="360"/>
      </w:pPr>
      <w:rPr>
        <w:rFonts w:ascii="Courier New" w:hAnsi="Courier New" w:cs="Courier New" w:hint="default"/>
      </w:rPr>
    </w:lvl>
    <w:lvl w:ilvl="8" w:tplc="240A0005" w:tentative="1">
      <w:start w:val="1"/>
      <w:numFmt w:val="bullet"/>
      <w:lvlText w:val=""/>
      <w:lvlJc w:val="left"/>
      <w:pPr>
        <w:ind w:left="7905" w:hanging="360"/>
      </w:pPr>
      <w:rPr>
        <w:rFonts w:ascii="Wingdings" w:hAnsi="Wingdings" w:hint="default"/>
      </w:rPr>
    </w:lvl>
  </w:abstractNum>
  <w:abstractNum w:abstractNumId="22">
    <w:nsid w:val="4996340D"/>
    <w:multiLevelType w:val="hybridMultilevel"/>
    <w:tmpl w:val="8D0A62EE"/>
    <w:lvl w:ilvl="0" w:tplc="7CEE2A70">
      <w:start w:val="10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B6D4B54"/>
    <w:multiLevelType w:val="hybridMultilevel"/>
    <w:tmpl w:val="1346D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D341AF2"/>
    <w:multiLevelType w:val="multilevel"/>
    <w:tmpl w:val="EA2E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6653FB"/>
    <w:multiLevelType w:val="hybridMultilevel"/>
    <w:tmpl w:val="FC306B7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nsid w:val="501A4E70"/>
    <w:multiLevelType w:val="hybridMultilevel"/>
    <w:tmpl w:val="B3065906"/>
    <w:lvl w:ilvl="0" w:tplc="240A000D">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7">
    <w:nsid w:val="50A33A3C"/>
    <w:multiLevelType w:val="hybridMultilevel"/>
    <w:tmpl w:val="C374E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4B56B32"/>
    <w:multiLevelType w:val="hybridMultilevel"/>
    <w:tmpl w:val="ACE8F43C"/>
    <w:lvl w:ilvl="0" w:tplc="240A0001">
      <w:start w:val="1"/>
      <w:numFmt w:val="bullet"/>
      <w:lvlText w:val=""/>
      <w:lvlJc w:val="left"/>
      <w:pPr>
        <w:ind w:left="7732"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939166D"/>
    <w:multiLevelType w:val="hybridMultilevel"/>
    <w:tmpl w:val="FC8E7B32"/>
    <w:lvl w:ilvl="0" w:tplc="E5F8FD36">
      <w:start w:val="44"/>
      <w:numFmt w:val="bullet"/>
      <w:lvlText w:val="-"/>
      <w:lvlJc w:val="left"/>
      <w:pPr>
        <w:ind w:left="720" w:hanging="360"/>
      </w:pPr>
      <w:rPr>
        <w:rFonts w:ascii="Calibri" w:eastAsia="Times New Roman"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A007721"/>
    <w:multiLevelType w:val="hybridMultilevel"/>
    <w:tmpl w:val="F3D607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B5E7EA3"/>
    <w:multiLevelType w:val="hybridMultilevel"/>
    <w:tmpl w:val="057CC7B2"/>
    <w:lvl w:ilvl="0" w:tplc="240A000B">
      <w:start w:val="1"/>
      <w:numFmt w:val="bullet"/>
      <w:lvlText w:val=""/>
      <w:lvlJc w:val="left"/>
      <w:pPr>
        <w:ind w:left="2145" w:hanging="360"/>
      </w:pPr>
      <w:rPr>
        <w:rFonts w:ascii="Wingdings" w:hAnsi="Wingdings" w:hint="default"/>
      </w:rPr>
    </w:lvl>
    <w:lvl w:ilvl="1" w:tplc="240A0003" w:tentative="1">
      <w:start w:val="1"/>
      <w:numFmt w:val="bullet"/>
      <w:lvlText w:val="o"/>
      <w:lvlJc w:val="left"/>
      <w:pPr>
        <w:ind w:left="2865" w:hanging="360"/>
      </w:pPr>
      <w:rPr>
        <w:rFonts w:ascii="Courier New" w:hAnsi="Courier New" w:cs="Courier New" w:hint="default"/>
      </w:rPr>
    </w:lvl>
    <w:lvl w:ilvl="2" w:tplc="240A0005" w:tentative="1">
      <w:start w:val="1"/>
      <w:numFmt w:val="bullet"/>
      <w:lvlText w:val=""/>
      <w:lvlJc w:val="left"/>
      <w:pPr>
        <w:ind w:left="3585" w:hanging="360"/>
      </w:pPr>
      <w:rPr>
        <w:rFonts w:ascii="Wingdings" w:hAnsi="Wingdings" w:hint="default"/>
      </w:rPr>
    </w:lvl>
    <w:lvl w:ilvl="3" w:tplc="240A0001" w:tentative="1">
      <w:start w:val="1"/>
      <w:numFmt w:val="bullet"/>
      <w:lvlText w:val=""/>
      <w:lvlJc w:val="left"/>
      <w:pPr>
        <w:ind w:left="4305" w:hanging="360"/>
      </w:pPr>
      <w:rPr>
        <w:rFonts w:ascii="Symbol" w:hAnsi="Symbol" w:hint="default"/>
      </w:rPr>
    </w:lvl>
    <w:lvl w:ilvl="4" w:tplc="240A0003" w:tentative="1">
      <w:start w:val="1"/>
      <w:numFmt w:val="bullet"/>
      <w:lvlText w:val="o"/>
      <w:lvlJc w:val="left"/>
      <w:pPr>
        <w:ind w:left="5025" w:hanging="360"/>
      </w:pPr>
      <w:rPr>
        <w:rFonts w:ascii="Courier New" w:hAnsi="Courier New" w:cs="Courier New" w:hint="default"/>
      </w:rPr>
    </w:lvl>
    <w:lvl w:ilvl="5" w:tplc="240A0005" w:tentative="1">
      <w:start w:val="1"/>
      <w:numFmt w:val="bullet"/>
      <w:lvlText w:val=""/>
      <w:lvlJc w:val="left"/>
      <w:pPr>
        <w:ind w:left="5745" w:hanging="360"/>
      </w:pPr>
      <w:rPr>
        <w:rFonts w:ascii="Wingdings" w:hAnsi="Wingdings" w:hint="default"/>
      </w:rPr>
    </w:lvl>
    <w:lvl w:ilvl="6" w:tplc="240A0001" w:tentative="1">
      <w:start w:val="1"/>
      <w:numFmt w:val="bullet"/>
      <w:lvlText w:val=""/>
      <w:lvlJc w:val="left"/>
      <w:pPr>
        <w:ind w:left="6465" w:hanging="360"/>
      </w:pPr>
      <w:rPr>
        <w:rFonts w:ascii="Symbol" w:hAnsi="Symbol" w:hint="default"/>
      </w:rPr>
    </w:lvl>
    <w:lvl w:ilvl="7" w:tplc="240A0003" w:tentative="1">
      <w:start w:val="1"/>
      <w:numFmt w:val="bullet"/>
      <w:lvlText w:val="o"/>
      <w:lvlJc w:val="left"/>
      <w:pPr>
        <w:ind w:left="7185" w:hanging="360"/>
      </w:pPr>
      <w:rPr>
        <w:rFonts w:ascii="Courier New" w:hAnsi="Courier New" w:cs="Courier New" w:hint="default"/>
      </w:rPr>
    </w:lvl>
    <w:lvl w:ilvl="8" w:tplc="240A0005" w:tentative="1">
      <w:start w:val="1"/>
      <w:numFmt w:val="bullet"/>
      <w:lvlText w:val=""/>
      <w:lvlJc w:val="left"/>
      <w:pPr>
        <w:ind w:left="7905" w:hanging="360"/>
      </w:pPr>
      <w:rPr>
        <w:rFonts w:ascii="Wingdings" w:hAnsi="Wingdings" w:hint="default"/>
      </w:rPr>
    </w:lvl>
  </w:abstractNum>
  <w:abstractNum w:abstractNumId="32">
    <w:nsid w:val="5FAC1160"/>
    <w:multiLevelType w:val="hybridMultilevel"/>
    <w:tmpl w:val="68E4913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06B2F65"/>
    <w:multiLevelType w:val="hybridMultilevel"/>
    <w:tmpl w:val="C0ECC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10F4A12"/>
    <w:multiLevelType w:val="hybridMultilevel"/>
    <w:tmpl w:val="5D620A9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3FE59AF"/>
    <w:multiLevelType w:val="hybridMultilevel"/>
    <w:tmpl w:val="C45A4220"/>
    <w:lvl w:ilvl="0" w:tplc="E5F8FD36">
      <w:start w:val="44"/>
      <w:numFmt w:val="bullet"/>
      <w:lvlText w:val="-"/>
      <w:lvlJc w:val="left"/>
      <w:pPr>
        <w:ind w:left="2145" w:hanging="360"/>
      </w:pPr>
      <w:rPr>
        <w:rFonts w:ascii="Calibri" w:eastAsia="Times New Roman" w:hAnsi="Calibri" w:cs="Calibri" w:hint="default"/>
      </w:rPr>
    </w:lvl>
    <w:lvl w:ilvl="1" w:tplc="240A0003" w:tentative="1">
      <w:start w:val="1"/>
      <w:numFmt w:val="bullet"/>
      <w:lvlText w:val="o"/>
      <w:lvlJc w:val="left"/>
      <w:pPr>
        <w:ind w:left="2865" w:hanging="360"/>
      </w:pPr>
      <w:rPr>
        <w:rFonts w:ascii="Courier New" w:hAnsi="Courier New" w:cs="Courier New" w:hint="default"/>
      </w:rPr>
    </w:lvl>
    <w:lvl w:ilvl="2" w:tplc="240A0005" w:tentative="1">
      <w:start w:val="1"/>
      <w:numFmt w:val="bullet"/>
      <w:lvlText w:val=""/>
      <w:lvlJc w:val="left"/>
      <w:pPr>
        <w:ind w:left="3585" w:hanging="360"/>
      </w:pPr>
      <w:rPr>
        <w:rFonts w:ascii="Wingdings" w:hAnsi="Wingdings" w:hint="default"/>
      </w:rPr>
    </w:lvl>
    <w:lvl w:ilvl="3" w:tplc="240A0001" w:tentative="1">
      <w:start w:val="1"/>
      <w:numFmt w:val="bullet"/>
      <w:lvlText w:val=""/>
      <w:lvlJc w:val="left"/>
      <w:pPr>
        <w:ind w:left="4305" w:hanging="360"/>
      </w:pPr>
      <w:rPr>
        <w:rFonts w:ascii="Symbol" w:hAnsi="Symbol" w:hint="default"/>
      </w:rPr>
    </w:lvl>
    <w:lvl w:ilvl="4" w:tplc="240A0003" w:tentative="1">
      <w:start w:val="1"/>
      <w:numFmt w:val="bullet"/>
      <w:lvlText w:val="o"/>
      <w:lvlJc w:val="left"/>
      <w:pPr>
        <w:ind w:left="5025" w:hanging="360"/>
      </w:pPr>
      <w:rPr>
        <w:rFonts w:ascii="Courier New" w:hAnsi="Courier New" w:cs="Courier New" w:hint="default"/>
      </w:rPr>
    </w:lvl>
    <w:lvl w:ilvl="5" w:tplc="240A0005" w:tentative="1">
      <w:start w:val="1"/>
      <w:numFmt w:val="bullet"/>
      <w:lvlText w:val=""/>
      <w:lvlJc w:val="left"/>
      <w:pPr>
        <w:ind w:left="5745" w:hanging="360"/>
      </w:pPr>
      <w:rPr>
        <w:rFonts w:ascii="Wingdings" w:hAnsi="Wingdings" w:hint="default"/>
      </w:rPr>
    </w:lvl>
    <w:lvl w:ilvl="6" w:tplc="240A0001" w:tentative="1">
      <w:start w:val="1"/>
      <w:numFmt w:val="bullet"/>
      <w:lvlText w:val=""/>
      <w:lvlJc w:val="left"/>
      <w:pPr>
        <w:ind w:left="6465" w:hanging="360"/>
      </w:pPr>
      <w:rPr>
        <w:rFonts w:ascii="Symbol" w:hAnsi="Symbol" w:hint="default"/>
      </w:rPr>
    </w:lvl>
    <w:lvl w:ilvl="7" w:tplc="240A0003" w:tentative="1">
      <w:start w:val="1"/>
      <w:numFmt w:val="bullet"/>
      <w:lvlText w:val="o"/>
      <w:lvlJc w:val="left"/>
      <w:pPr>
        <w:ind w:left="7185" w:hanging="360"/>
      </w:pPr>
      <w:rPr>
        <w:rFonts w:ascii="Courier New" w:hAnsi="Courier New" w:cs="Courier New" w:hint="default"/>
      </w:rPr>
    </w:lvl>
    <w:lvl w:ilvl="8" w:tplc="240A0005" w:tentative="1">
      <w:start w:val="1"/>
      <w:numFmt w:val="bullet"/>
      <w:lvlText w:val=""/>
      <w:lvlJc w:val="left"/>
      <w:pPr>
        <w:ind w:left="7905" w:hanging="360"/>
      </w:pPr>
      <w:rPr>
        <w:rFonts w:ascii="Wingdings" w:hAnsi="Wingdings" w:hint="default"/>
      </w:rPr>
    </w:lvl>
  </w:abstractNum>
  <w:abstractNum w:abstractNumId="36">
    <w:nsid w:val="67091E19"/>
    <w:multiLevelType w:val="hybridMultilevel"/>
    <w:tmpl w:val="A810F062"/>
    <w:lvl w:ilvl="0" w:tplc="240A000D">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7">
    <w:nsid w:val="67AA41DD"/>
    <w:multiLevelType w:val="hybridMultilevel"/>
    <w:tmpl w:val="04A0E1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98A336E"/>
    <w:multiLevelType w:val="multilevel"/>
    <w:tmpl w:val="759AF3A2"/>
    <w:lvl w:ilvl="0">
      <w:start w:val="7"/>
      <w:numFmt w:val="decimal"/>
      <w:lvlText w:val="%1"/>
      <w:lvlJc w:val="left"/>
      <w:pPr>
        <w:ind w:left="360" w:hanging="360"/>
      </w:pPr>
      <w:rPr>
        <w:rFonts w:hint="default"/>
        <w:b w:val="0"/>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nsid w:val="6D4B34EC"/>
    <w:multiLevelType w:val="multilevel"/>
    <w:tmpl w:val="AB8CB030"/>
    <w:lvl w:ilvl="0">
      <w:start w:val="1"/>
      <w:numFmt w:val="decimal"/>
      <w:lvlText w:val="%1."/>
      <w:lvlJc w:val="left"/>
      <w:pPr>
        <w:ind w:left="644" w:hanging="360"/>
      </w:pPr>
      <w:rPr>
        <w:b/>
      </w:rPr>
    </w:lvl>
    <w:lvl w:ilvl="1">
      <w:start w:val="8"/>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747D249A"/>
    <w:multiLevelType w:val="hybridMultilevel"/>
    <w:tmpl w:val="BA2CDE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5B90223"/>
    <w:multiLevelType w:val="hybridMultilevel"/>
    <w:tmpl w:val="700CDA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9ED5777"/>
    <w:multiLevelType w:val="hybridMultilevel"/>
    <w:tmpl w:val="7F6822D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AB009F3"/>
    <w:multiLevelType w:val="hybridMultilevel"/>
    <w:tmpl w:val="AF12D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BA65790"/>
    <w:multiLevelType w:val="hybridMultilevel"/>
    <w:tmpl w:val="D758DAE0"/>
    <w:lvl w:ilvl="0" w:tplc="240A000B">
      <w:start w:val="1"/>
      <w:numFmt w:val="bullet"/>
      <w:lvlText w:val=""/>
      <w:lvlJc w:val="left"/>
      <w:pPr>
        <w:ind w:left="1080" w:hanging="360"/>
      </w:pPr>
      <w:rPr>
        <w:rFonts w:ascii="Wingdings" w:hAnsi="Wingdings"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5">
    <w:nsid w:val="7BD976FB"/>
    <w:multiLevelType w:val="hybridMultilevel"/>
    <w:tmpl w:val="3BA0DF6E"/>
    <w:lvl w:ilvl="0" w:tplc="26F86D60">
      <w:start w:val="7"/>
      <w:numFmt w:val="bullet"/>
      <w:lvlText w:val="-"/>
      <w:lvlJc w:val="left"/>
      <w:pPr>
        <w:ind w:left="2145" w:hanging="360"/>
      </w:pPr>
      <w:rPr>
        <w:rFonts w:ascii="Calibri" w:eastAsia="Times New Roman" w:hAnsi="Calibri" w:cs="Calibri" w:hint="default"/>
      </w:rPr>
    </w:lvl>
    <w:lvl w:ilvl="1" w:tplc="240A0003" w:tentative="1">
      <w:start w:val="1"/>
      <w:numFmt w:val="bullet"/>
      <w:lvlText w:val="o"/>
      <w:lvlJc w:val="left"/>
      <w:pPr>
        <w:ind w:left="2865" w:hanging="360"/>
      </w:pPr>
      <w:rPr>
        <w:rFonts w:ascii="Courier New" w:hAnsi="Courier New" w:cs="Courier New" w:hint="default"/>
      </w:rPr>
    </w:lvl>
    <w:lvl w:ilvl="2" w:tplc="240A0005" w:tentative="1">
      <w:start w:val="1"/>
      <w:numFmt w:val="bullet"/>
      <w:lvlText w:val=""/>
      <w:lvlJc w:val="left"/>
      <w:pPr>
        <w:ind w:left="3585" w:hanging="360"/>
      </w:pPr>
      <w:rPr>
        <w:rFonts w:ascii="Wingdings" w:hAnsi="Wingdings" w:hint="default"/>
      </w:rPr>
    </w:lvl>
    <w:lvl w:ilvl="3" w:tplc="240A0001" w:tentative="1">
      <w:start w:val="1"/>
      <w:numFmt w:val="bullet"/>
      <w:lvlText w:val=""/>
      <w:lvlJc w:val="left"/>
      <w:pPr>
        <w:ind w:left="4305" w:hanging="360"/>
      </w:pPr>
      <w:rPr>
        <w:rFonts w:ascii="Symbol" w:hAnsi="Symbol" w:hint="default"/>
      </w:rPr>
    </w:lvl>
    <w:lvl w:ilvl="4" w:tplc="240A0003" w:tentative="1">
      <w:start w:val="1"/>
      <w:numFmt w:val="bullet"/>
      <w:lvlText w:val="o"/>
      <w:lvlJc w:val="left"/>
      <w:pPr>
        <w:ind w:left="5025" w:hanging="360"/>
      </w:pPr>
      <w:rPr>
        <w:rFonts w:ascii="Courier New" w:hAnsi="Courier New" w:cs="Courier New" w:hint="default"/>
      </w:rPr>
    </w:lvl>
    <w:lvl w:ilvl="5" w:tplc="240A0005" w:tentative="1">
      <w:start w:val="1"/>
      <w:numFmt w:val="bullet"/>
      <w:lvlText w:val=""/>
      <w:lvlJc w:val="left"/>
      <w:pPr>
        <w:ind w:left="5745" w:hanging="360"/>
      </w:pPr>
      <w:rPr>
        <w:rFonts w:ascii="Wingdings" w:hAnsi="Wingdings" w:hint="default"/>
      </w:rPr>
    </w:lvl>
    <w:lvl w:ilvl="6" w:tplc="240A0001" w:tentative="1">
      <w:start w:val="1"/>
      <w:numFmt w:val="bullet"/>
      <w:lvlText w:val=""/>
      <w:lvlJc w:val="left"/>
      <w:pPr>
        <w:ind w:left="6465" w:hanging="360"/>
      </w:pPr>
      <w:rPr>
        <w:rFonts w:ascii="Symbol" w:hAnsi="Symbol" w:hint="default"/>
      </w:rPr>
    </w:lvl>
    <w:lvl w:ilvl="7" w:tplc="240A0003" w:tentative="1">
      <w:start w:val="1"/>
      <w:numFmt w:val="bullet"/>
      <w:lvlText w:val="o"/>
      <w:lvlJc w:val="left"/>
      <w:pPr>
        <w:ind w:left="7185" w:hanging="360"/>
      </w:pPr>
      <w:rPr>
        <w:rFonts w:ascii="Courier New" w:hAnsi="Courier New" w:cs="Courier New" w:hint="default"/>
      </w:rPr>
    </w:lvl>
    <w:lvl w:ilvl="8" w:tplc="240A0005" w:tentative="1">
      <w:start w:val="1"/>
      <w:numFmt w:val="bullet"/>
      <w:lvlText w:val=""/>
      <w:lvlJc w:val="left"/>
      <w:pPr>
        <w:ind w:left="7905" w:hanging="360"/>
      </w:pPr>
      <w:rPr>
        <w:rFonts w:ascii="Wingdings" w:hAnsi="Wingdings" w:hint="default"/>
      </w:rPr>
    </w:lvl>
  </w:abstractNum>
  <w:abstractNum w:abstractNumId="46">
    <w:nsid w:val="7C7C7A1A"/>
    <w:multiLevelType w:val="hybridMultilevel"/>
    <w:tmpl w:val="1F06B45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nsid w:val="7E6657F9"/>
    <w:multiLevelType w:val="hybridMultilevel"/>
    <w:tmpl w:val="5822A920"/>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3"/>
  </w:num>
  <w:num w:numId="4">
    <w:abstractNumId w:val="27"/>
  </w:num>
  <w:num w:numId="5">
    <w:abstractNumId w:val="16"/>
  </w:num>
  <w:num w:numId="6">
    <w:abstractNumId w:val="12"/>
  </w:num>
  <w:num w:numId="7">
    <w:abstractNumId w:val="41"/>
  </w:num>
  <w:num w:numId="8">
    <w:abstractNumId w:val="2"/>
  </w:num>
  <w:num w:numId="9">
    <w:abstractNumId w:val="6"/>
  </w:num>
  <w:num w:numId="10">
    <w:abstractNumId w:val="0"/>
  </w:num>
  <w:num w:numId="11">
    <w:abstractNumId w:val="1"/>
  </w:num>
  <w:num w:numId="12">
    <w:abstractNumId w:val="20"/>
  </w:num>
  <w:num w:numId="13">
    <w:abstractNumId w:val="28"/>
  </w:num>
  <w:num w:numId="14">
    <w:abstractNumId w:val="18"/>
  </w:num>
  <w:num w:numId="15">
    <w:abstractNumId w:val="17"/>
  </w:num>
  <w:num w:numId="16">
    <w:abstractNumId w:val="14"/>
  </w:num>
  <w:num w:numId="17">
    <w:abstractNumId w:val="33"/>
  </w:num>
  <w:num w:numId="18">
    <w:abstractNumId w:val="5"/>
  </w:num>
  <w:num w:numId="19">
    <w:abstractNumId w:val="42"/>
  </w:num>
  <w:num w:numId="20">
    <w:abstractNumId w:val="43"/>
  </w:num>
  <w:num w:numId="21">
    <w:abstractNumId w:val="22"/>
  </w:num>
  <w:num w:numId="22">
    <w:abstractNumId w:val="47"/>
  </w:num>
  <w:num w:numId="23">
    <w:abstractNumId w:val="24"/>
  </w:num>
  <w:num w:numId="24">
    <w:abstractNumId w:val="38"/>
  </w:num>
  <w:num w:numId="25">
    <w:abstractNumId w:val="11"/>
  </w:num>
  <w:num w:numId="26">
    <w:abstractNumId w:val="0"/>
  </w:num>
  <w:num w:numId="27">
    <w:abstractNumId w:val="40"/>
  </w:num>
  <w:num w:numId="28">
    <w:abstractNumId w:val="25"/>
  </w:num>
  <w:num w:numId="29">
    <w:abstractNumId w:val="4"/>
  </w:num>
  <w:num w:numId="30">
    <w:abstractNumId w:val="36"/>
  </w:num>
  <w:num w:numId="31">
    <w:abstractNumId w:val="23"/>
  </w:num>
  <w:num w:numId="32">
    <w:abstractNumId w:val="10"/>
  </w:num>
  <w:num w:numId="33">
    <w:abstractNumId w:val="26"/>
  </w:num>
  <w:num w:numId="34">
    <w:abstractNumId w:val="45"/>
  </w:num>
  <w:num w:numId="35">
    <w:abstractNumId w:val="21"/>
  </w:num>
  <w:num w:numId="36">
    <w:abstractNumId w:val="39"/>
  </w:num>
  <w:num w:numId="37">
    <w:abstractNumId w:val="8"/>
  </w:num>
  <w:num w:numId="38">
    <w:abstractNumId w:val="13"/>
  </w:num>
  <w:num w:numId="39">
    <w:abstractNumId w:val="35"/>
  </w:num>
  <w:num w:numId="40">
    <w:abstractNumId w:val="46"/>
  </w:num>
  <w:num w:numId="41">
    <w:abstractNumId w:val="29"/>
  </w:num>
  <w:num w:numId="42">
    <w:abstractNumId w:val="9"/>
  </w:num>
  <w:num w:numId="43">
    <w:abstractNumId w:val="31"/>
  </w:num>
  <w:num w:numId="44">
    <w:abstractNumId w:val="44"/>
  </w:num>
  <w:num w:numId="45">
    <w:abstractNumId w:val="37"/>
  </w:num>
  <w:num w:numId="46">
    <w:abstractNumId w:val="30"/>
  </w:num>
  <w:num w:numId="47">
    <w:abstractNumId w:val="19"/>
  </w:num>
  <w:num w:numId="48">
    <w:abstractNumId w:val="34"/>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907"/>
  <w:hyphenationZone w:val="425"/>
  <w:characterSpacingControl w:val="doNotCompress"/>
  <w:hdrShapeDefaults>
    <o:shapedefaults v:ext="edit" spidmax="5122"/>
  </w:hdrShapeDefaults>
  <w:footnotePr>
    <w:footnote w:id="0"/>
    <w:footnote w:id="1"/>
  </w:footnotePr>
  <w:endnotePr>
    <w:endnote w:id="0"/>
    <w:endnote w:id="1"/>
  </w:endnotePr>
  <w:compat/>
  <w:rsids>
    <w:rsidRoot w:val="00155BFA"/>
    <w:rsid w:val="0000527B"/>
    <w:rsid w:val="00011F97"/>
    <w:rsid w:val="00030B05"/>
    <w:rsid w:val="000317DF"/>
    <w:rsid w:val="00036E0D"/>
    <w:rsid w:val="00040037"/>
    <w:rsid w:val="00040811"/>
    <w:rsid w:val="00042E6F"/>
    <w:rsid w:val="000502D3"/>
    <w:rsid w:val="00055059"/>
    <w:rsid w:val="00067DB6"/>
    <w:rsid w:val="00072DC0"/>
    <w:rsid w:val="000909ED"/>
    <w:rsid w:val="000910C0"/>
    <w:rsid w:val="00091CCA"/>
    <w:rsid w:val="00092653"/>
    <w:rsid w:val="00094380"/>
    <w:rsid w:val="000A78A7"/>
    <w:rsid w:val="000B0C57"/>
    <w:rsid w:val="000C4B61"/>
    <w:rsid w:val="000C6D4F"/>
    <w:rsid w:val="000C7702"/>
    <w:rsid w:val="000D0AB0"/>
    <w:rsid w:val="000D733F"/>
    <w:rsid w:val="000E0172"/>
    <w:rsid w:val="000E06EF"/>
    <w:rsid w:val="000E0DC7"/>
    <w:rsid w:val="000E1894"/>
    <w:rsid w:val="000F00FD"/>
    <w:rsid w:val="000F1CBA"/>
    <w:rsid w:val="000F3F39"/>
    <w:rsid w:val="000F6055"/>
    <w:rsid w:val="000F6F94"/>
    <w:rsid w:val="00100BC4"/>
    <w:rsid w:val="00102BE9"/>
    <w:rsid w:val="00107C74"/>
    <w:rsid w:val="00121FC1"/>
    <w:rsid w:val="001308D3"/>
    <w:rsid w:val="001407D1"/>
    <w:rsid w:val="001408A3"/>
    <w:rsid w:val="00152183"/>
    <w:rsid w:val="00153479"/>
    <w:rsid w:val="00155BFA"/>
    <w:rsid w:val="00156234"/>
    <w:rsid w:val="00163EAA"/>
    <w:rsid w:val="00164FBC"/>
    <w:rsid w:val="00166EAC"/>
    <w:rsid w:val="0017648F"/>
    <w:rsid w:val="0017724A"/>
    <w:rsid w:val="00181B76"/>
    <w:rsid w:val="001A34BB"/>
    <w:rsid w:val="001A4F8E"/>
    <w:rsid w:val="001B5C88"/>
    <w:rsid w:val="001C081E"/>
    <w:rsid w:val="001C3F47"/>
    <w:rsid w:val="001C5E0E"/>
    <w:rsid w:val="001D4775"/>
    <w:rsid w:val="001D52CC"/>
    <w:rsid w:val="001D53E1"/>
    <w:rsid w:val="001E724D"/>
    <w:rsid w:val="001F002C"/>
    <w:rsid w:val="001F07C8"/>
    <w:rsid w:val="001F3CA6"/>
    <w:rsid w:val="001F45C7"/>
    <w:rsid w:val="00202392"/>
    <w:rsid w:val="00202BCB"/>
    <w:rsid w:val="0020400C"/>
    <w:rsid w:val="00211C5E"/>
    <w:rsid w:val="00213342"/>
    <w:rsid w:val="0021680F"/>
    <w:rsid w:val="00217BE6"/>
    <w:rsid w:val="00217BEB"/>
    <w:rsid w:val="002217B3"/>
    <w:rsid w:val="00223B00"/>
    <w:rsid w:val="00223BC5"/>
    <w:rsid w:val="002261F6"/>
    <w:rsid w:val="00227CDB"/>
    <w:rsid w:val="0023014D"/>
    <w:rsid w:val="00232878"/>
    <w:rsid w:val="00233513"/>
    <w:rsid w:val="0023518C"/>
    <w:rsid w:val="002367B2"/>
    <w:rsid w:val="002414CE"/>
    <w:rsid w:val="00243704"/>
    <w:rsid w:val="002455D2"/>
    <w:rsid w:val="002528F3"/>
    <w:rsid w:val="002600A4"/>
    <w:rsid w:val="00261A6D"/>
    <w:rsid w:val="00267877"/>
    <w:rsid w:val="00272418"/>
    <w:rsid w:val="00273C0F"/>
    <w:rsid w:val="002756E0"/>
    <w:rsid w:val="00282928"/>
    <w:rsid w:val="00282ED3"/>
    <w:rsid w:val="00284A27"/>
    <w:rsid w:val="00290336"/>
    <w:rsid w:val="00291870"/>
    <w:rsid w:val="00291D8C"/>
    <w:rsid w:val="002B08B6"/>
    <w:rsid w:val="002C294D"/>
    <w:rsid w:val="002C485A"/>
    <w:rsid w:val="002C49CD"/>
    <w:rsid w:val="002C532E"/>
    <w:rsid w:val="002D1890"/>
    <w:rsid w:val="002D44E8"/>
    <w:rsid w:val="002E0DA6"/>
    <w:rsid w:val="002E6885"/>
    <w:rsid w:val="002F706D"/>
    <w:rsid w:val="00300826"/>
    <w:rsid w:val="003034EE"/>
    <w:rsid w:val="003041CA"/>
    <w:rsid w:val="0031563F"/>
    <w:rsid w:val="00317CDC"/>
    <w:rsid w:val="00317DBD"/>
    <w:rsid w:val="00323006"/>
    <w:rsid w:val="00324134"/>
    <w:rsid w:val="00324916"/>
    <w:rsid w:val="003303D6"/>
    <w:rsid w:val="003323A8"/>
    <w:rsid w:val="003339B6"/>
    <w:rsid w:val="00335310"/>
    <w:rsid w:val="00340D40"/>
    <w:rsid w:val="003420AF"/>
    <w:rsid w:val="0034248C"/>
    <w:rsid w:val="00342787"/>
    <w:rsid w:val="00347330"/>
    <w:rsid w:val="003506FE"/>
    <w:rsid w:val="003546F6"/>
    <w:rsid w:val="003563F6"/>
    <w:rsid w:val="0036404C"/>
    <w:rsid w:val="00373EA4"/>
    <w:rsid w:val="00374E69"/>
    <w:rsid w:val="00377097"/>
    <w:rsid w:val="00380D50"/>
    <w:rsid w:val="0038189E"/>
    <w:rsid w:val="003834A8"/>
    <w:rsid w:val="00383DB4"/>
    <w:rsid w:val="00383F62"/>
    <w:rsid w:val="00384AE3"/>
    <w:rsid w:val="00385441"/>
    <w:rsid w:val="003949DA"/>
    <w:rsid w:val="003B706F"/>
    <w:rsid w:val="003B7F44"/>
    <w:rsid w:val="003C31B4"/>
    <w:rsid w:val="003C35A3"/>
    <w:rsid w:val="003C3852"/>
    <w:rsid w:val="003C5B09"/>
    <w:rsid w:val="003D1E46"/>
    <w:rsid w:val="003D6654"/>
    <w:rsid w:val="003D6C42"/>
    <w:rsid w:val="003E3D9B"/>
    <w:rsid w:val="003E75C5"/>
    <w:rsid w:val="003F3F5D"/>
    <w:rsid w:val="004037C9"/>
    <w:rsid w:val="00411FB3"/>
    <w:rsid w:val="00420EE3"/>
    <w:rsid w:val="004277B1"/>
    <w:rsid w:val="00430B9E"/>
    <w:rsid w:val="004374E7"/>
    <w:rsid w:val="00437C84"/>
    <w:rsid w:val="00440AB7"/>
    <w:rsid w:val="0046427B"/>
    <w:rsid w:val="00464414"/>
    <w:rsid w:val="00464B6A"/>
    <w:rsid w:val="00466EA3"/>
    <w:rsid w:val="0047233C"/>
    <w:rsid w:val="00475A3E"/>
    <w:rsid w:val="004818D6"/>
    <w:rsid w:val="00484D8D"/>
    <w:rsid w:val="00493960"/>
    <w:rsid w:val="00497B2C"/>
    <w:rsid w:val="004A0CBC"/>
    <w:rsid w:val="004A0D76"/>
    <w:rsid w:val="004A4D14"/>
    <w:rsid w:val="004A76E4"/>
    <w:rsid w:val="004B5C44"/>
    <w:rsid w:val="004B739F"/>
    <w:rsid w:val="004C5587"/>
    <w:rsid w:val="004D37CB"/>
    <w:rsid w:val="004D7005"/>
    <w:rsid w:val="004E5F2D"/>
    <w:rsid w:val="004F7512"/>
    <w:rsid w:val="004F7A4D"/>
    <w:rsid w:val="00502BB0"/>
    <w:rsid w:val="00504EF0"/>
    <w:rsid w:val="00511667"/>
    <w:rsid w:val="00512D5A"/>
    <w:rsid w:val="00516EC0"/>
    <w:rsid w:val="0052781F"/>
    <w:rsid w:val="00527C29"/>
    <w:rsid w:val="00537125"/>
    <w:rsid w:val="00540469"/>
    <w:rsid w:val="00544D3A"/>
    <w:rsid w:val="00547B81"/>
    <w:rsid w:val="00552701"/>
    <w:rsid w:val="00560021"/>
    <w:rsid w:val="0056239D"/>
    <w:rsid w:val="00563666"/>
    <w:rsid w:val="0057067C"/>
    <w:rsid w:val="005713B5"/>
    <w:rsid w:val="00571BA8"/>
    <w:rsid w:val="00574595"/>
    <w:rsid w:val="005A0813"/>
    <w:rsid w:val="005A17AB"/>
    <w:rsid w:val="005A322D"/>
    <w:rsid w:val="005A3F6C"/>
    <w:rsid w:val="005A795A"/>
    <w:rsid w:val="005B5064"/>
    <w:rsid w:val="005B63DB"/>
    <w:rsid w:val="005C08EE"/>
    <w:rsid w:val="005C46E1"/>
    <w:rsid w:val="005C50DC"/>
    <w:rsid w:val="005D4A33"/>
    <w:rsid w:val="005F0666"/>
    <w:rsid w:val="005F3918"/>
    <w:rsid w:val="006133E4"/>
    <w:rsid w:val="006163D8"/>
    <w:rsid w:val="0062437E"/>
    <w:rsid w:val="0062755B"/>
    <w:rsid w:val="00634168"/>
    <w:rsid w:val="006345F6"/>
    <w:rsid w:val="00635093"/>
    <w:rsid w:val="00644664"/>
    <w:rsid w:val="0065028C"/>
    <w:rsid w:val="00660939"/>
    <w:rsid w:val="006615FF"/>
    <w:rsid w:val="00665327"/>
    <w:rsid w:val="00665B50"/>
    <w:rsid w:val="00676139"/>
    <w:rsid w:val="00681586"/>
    <w:rsid w:val="00681A60"/>
    <w:rsid w:val="00683A16"/>
    <w:rsid w:val="00687434"/>
    <w:rsid w:val="006944CF"/>
    <w:rsid w:val="0069756A"/>
    <w:rsid w:val="00697D96"/>
    <w:rsid w:val="006A0DEC"/>
    <w:rsid w:val="006A2E8C"/>
    <w:rsid w:val="006A4A14"/>
    <w:rsid w:val="006B0077"/>
    <w:rsid w:val="006B43D0"/>
    <w:rsid w:val="006B5830"/>
    <w:rsid w:val="006C3725"/>
    <w:rsid w:val="006C3DB5"/>
    <w:rsid w:val="006C75AF"/>
    <w:rsid w:val="006D241A"/>
    <w:rsid w:val="006D33E1"/>
    <w:rsid w:val="006D4322"/>
    <w:rsid w:val="006D5320"/>
    <w:rsid w:val="006E0610"/>
    <w:rsid w:val="006E1FC1"/>
    <w:rsid w:val="006E2D6F"/>
    <w:rsid w:val="006E3D00"/>
    <w:rsid w:val="00700B8F"/>
    <w:rsid w:val="0071087A"/>
    <w:rsid w:val="007139DD"/>
    <w:rsid w:val="00717168"/>
    <w:rsid w:val="007177A8"/>
    <w:rsid w:val="00717BFA"/>
    <w:rsid w:val="00717CE1"/>
    <w:rsid w:val="0072054C"/>
    <w:rsid w:val="00723B2E"/>
    <w:rsid w:val="00730736"/>
    <w:rsid w:val="00737A86"/>
    <w:rsid w:val="007415FA"/>
    <w:rsid w:val="00751F52"/>
    <w:rsid w:val="0076092D"/>
    <w:rsid w:val="007665FF"/>
    <w:rsid w:val="00766E0F"/>
    <w:rsid w:val="00766E7B"/>
    <w:rsid w:val="00781384"/>
    <w:rsid w:val="0078225D"/>
    <w:rsid w:val="00782A61"/>
    <w:rsid w:val="00784547"/>
    <w:rsid w:val="00784D33"/>
    <w:rsid w:val="00786562"/>
    <w:rsid w:val="00790D0E"/>
    <w:rsid w:val="00792F49"/>
    <w:rsid w:val="00797CA2"/>
    <w:rsid w:val="007A0686"/>
    <w:rsid w:val="007A2B70"/>
    <w:rsid w:val="007A49A5"/>
    <w:rsid w:val="007A76C6"/>
    <w:rsid w:val="007B7891"/>
    <w:rsid w:val="007C56E7"/>
    <w:rsid w:val="007C737B"/>
    <w:rsid w:val="007D07C8"/>
    <w:rsid w:val="007D2F58"/>
    <w:rsid w:val="007D3286"/>
    <w:rsid w:val="007E2526"/>
    <w:rsid w:val="007E68E9"/>
    <w:rsid w:val="007E6C8B"/>
    <w:rsid w:val="007E79C2"/>
    <w:rsid w:val="007F2A6C"/>
    <w:rsid w:val="007F4A57"/>
    <w:rsid w:val="00800910"/>
    <w:rsid w:val="00802CCB"/>
    <w:rsid w:val="0080367B"/>
    <w:rsid w:val="008151E9"/>
    <w:rsid w:val="00815E58"/>
    <w:rsid w:val="00821BF0"/>
    <w:rsid w:val="00825103"/>
    <w:rsid w:val="00825A54"/>
    <w:rsid w:val="008263D2"/>
    <w:rsid w:val="008268A3"/>
    <w:rsid w:val="00831CC4"/>
    <w:rsid w:val="00832190"/>
    <w:rsid w:val="008361B6"/>
    <w:rsid w:val="00837F8E"/>
    <w:rsid w:val="00844089"/>
    <w:rsid w:val="008504A8"/>
    <w:rsid w:val="00852993"/>
    <w:rsid w:val="00854A69"/>
    <w:rsid w:val="00860B98"/>
    <w:rsid w:val="00860C0E"/>
    <w:rsid w:val="00862716"/>
    <w:rsid w:val="00864BD5"/>
    <w:rsid w:val="008663E2"/>
    <w:rsid w:val="00877743"/>
    <w:rsid w:val="00881E6B"/>
    <w:rsid w:val="00885F59"/>
    <w:rsid w:val="008860B7"/>
    <w:rsid w:val="00886980"/>
    <w:rsid w:val="00886F35"/>
    <w:rsid w:val="00895C39"/>
    <w:rsid w:val="008A4601"/>
    <w:rsid w:val="008B2002"/>
    <w:rsid w:val="008B76B7"/>
    <w:rsid w:val="008C233B"/>
    <w:rsid w:val="008C6C2C"/>
    <w:rsid w:val="008E5709"/>
    <w:rsid w:val="008E7C8D"/>
    <w:rsid w:val="008F219A"/>
    <w:rsid w:val="008F5788"/>
    <w:rsid w:val="008F7B5E"/>
    <w:rsid w:val="009000A9"/>
    <w:rsid w:val="009035B9"/>
    <w:rsid w:val="00904001"/>
    <w:rsid w:val="00912053"/>
    <w:rsid w:val="00913DF3"/>
    <w:rsid w:val="00922A54"/>
    <w:rsid w:val="009269BE"/>
    <w:rsid w:val="00927A14"/>
    <w:rsid w:val="00930C5C"/>
    <w:rsid w:val="009311D8"/>
    <w:rsid w:val="00932ACB"/>
    <w:rsid w:val="00937DCE"/>
    <w:rsid w:val="0094506F"/>
    <w:rsid w:val="00963269"/>
    <w:rsid w:val="00970E49"/>
    <w:rsid w:val="00973FC8"/>
    <w:rsid w:val="0097546C"/>
    <w:rsid w:val="00981B4E"/>
    <w:rsid w:val="0098552F"/>
    <w:rsid w:val="00990D99"/>
    <w:rsid w:val="00993999"/>
    <w:rsid w:val="009A2E61"/>
    <w:rsid w:val="009A6BA2"/>
    <w:rsid w:val="009A725A"/>
    <w:rsid w:val="009B3F9F"/>
    <w:rsid w:val="009C1CB4"/>
    <w:rsid w:val="009C7377"/>
    <w:rsid w:val="009D2C34"/>
    <w:rsid w:val="009D3754"/>
    <w:rsid w:val="009D4B44"/>
    <w:rsid w:val="009D63F3"/>
    <w:rsid w:val="009E1B05"/>
    <w:rsid w:val="009E4075"/>
    <w:rsid w:val="009F7087"/>
    <w:rsid w:val="00A01417"/>
    <w:rsid w:val="00A02A3F"/>
    <w:rsid w:val="00A1297C"/>
    <w:rsid w:val="00A16387"/>
    <w:rsid w:val="00A16B7C"/>
    <w:rsid w:val="00A229C0"/>
    <w:rsid w:val="00A22CC1"/>
    <w:rsid w:val="00A231F5"/>
    <w:rsid w:val="00A34761"/>
    <w:rsid w:val="00A34931"/>
    <w:rsid w:val="00A41DF7"/>
    <w:rsid w:val="00A4215D"/>
    <w:rsid w:val="00A47E1C"/>
    <w:rsid w:val="00A5123D"/>
    <w:rsid w:val="00A569C7"/>
    <w:rsid w:val="00A571EE"/>
    <w:rsid w:val="00A661EA"/>
    <w:rsid w:val="00A70F40"/>
    <w:rsid w:val="00A73A9E"/>
    <w:rsid w:val="00A80F84"/>
    <w:rsid w:val="00A82DE2"/>
    <w:rsid w:val="00A842B2"/>
    <w:rsid w:val="00A859C7"/>
    <w:rsid w:val="00A937C1"/>
    <w:rsid w:val="00A93AD6"/>
    <w:rsid w:val="00A97B63"/>
    <w:rsid w:val="00AA68FC"/>
    <w:rsid w:val="00AB07F3"/>
    <w:rsid w:val="00AB6644"/>
    <w:rsid w:val="00AC08C3"/>
    <w:rsid w:val="00AF0D4D"/>
    <w:rsid w:val="00AF5D56"/>
    <w:rsid w:val="00B0560A"/>
    <w:rsid w:val="00B10B42"/>
    <w:rsid w:val="00B13F7A"/>
    <w:rsid w:val="00B15884"/>
    <w:rsid w:val="00B160EA"/>
    <w:rsid w:val="00B21235"/>
    <w:rsid w:val="00B31E42"/>
    <w:rsid w:val="00B4470F"/>
    <w:rsid w:val="00B45E1C"/>
    <w:rsid w:val="00B46900"/>
    <w:rsid w:val="00B50ECB"/>
    <w:rsid w:val="00B52661"/>
    <w:rsid w:val="00B71EC7"/>
    <w:rsid w:val="00B72D39"/>
    <w:rsid w:val="00B757B8"/>
    <w:rsid w:val="00B76428"/>
    <w:rsid w:val="00B773EF"/>
    <w:rsid w:val="00B80F93"/>
    <w:rsid w:val="00B81687"/>
    <w:rsid w:val="00B817D4"/>
    <w:rsid w:val="00B84381"/>
    <w:rsid w:val="00B85BC6"/>
    <w:rsid w:val="00B94642"/>
    <w:rsid w:val="00B9619B"/>
    <w:rsid w:val="00BA6B38"/>
    <w:rsid w:val="00BB2962"/>
    <w:rsid w:val="00BB5350"/>
    <w:rsid w:val="00BC742A"/>
    <w:rsid w:val="00BC7CE5"/>
    <w:rsid w:val="00BD1DB6"/>
    <w:rsid w:val="00C0275B"/>
    <w:rsid w:val="00C11A66"/>
    <w:rsid w:val="00C16C13"/>
    <w:rsid w:val="00C2127F"/>
    <w:rsid w:val="00C25B47"/>
    <w:rsid w:val="00C261E0"/>
    <w:rsid w:val="00C26569"/>
    <w:rsid w:val="00C35508"/>
    <w:rsid w:val="00C36472"/>
    <w:rsid w:val="00C364AA"/>
    <w:rsid w:val="00C44166"/>
    <w:rsid w:val="00C473F1"/>
    <w:rsid w:val="00C5629C"/>
    <w:rsid w:val="00C621B8"/>
    <w:rsid w:val="00C763E4"/>
    <w:rsid w:val="00C77546"/>
    <w:rsid w:val="00C848B6"/>
    <w:rsid w:val="00C84BDF"/>
    <w:rsid w:val="00C87A50"/>
    <w:rsid w:val="00C94D00"/>
    <w:rsid w:val="00C95BD0"/>
    <w:rsid w:val="00C969F4"/>
    <w:rsid w:val="00CA0197"/>
    <w:rsid w:val="00CA670C"/>
    <w:rsid w:val="00CB35B9"/>
    <w:rsid w:val="00CB3D8F"/>
    <w:rsid w:val="00CC0F77"/>
    <w:rsid w:val="00CC1BC1"/>
    <w:rsid w:val="00CE14A4"/>
    <w:rsid w:val="00CE19B8"/>
    <w:rsid w:val="00CE2CB0"/>
    <w:rsid w:val="00CE3A77"/>
    <w:rsid w:val="00CE4148"/>
    <w:rsid w:val="00CE56B2"/>
    <w:rsid w:val="00CF013F"/>
    <w:rsid w:val="00CF2F17"/>
    <w:rsid w:val="00CF393D"/>
    <w:rsid w:val="00CF72ED"/>
    <w:rsid w:val="00CF757B"/>
    <w:rsid w:val="00D00E9B"/>
    <w:rsid w:val="00D06BFB"/>
    <w:rsid w:val="00D10F4D"/>
    <w:rsid w:val="00D12CC2"/>
    <w:rsid w:val="00D136EB"/>
    <w:rsid w:val="00D14A17"/>
    <w:rsid w:val="00D173DA"/>
    <w:rsid w:val="00D2029B"/>
    <w:rsid w:val="00D20E8D"/>
    <w:rsid w:val="00D23DF1"/>
    <w:rsid w:val="00D24262"/>
    <w:rsid w:val="00D333D4"/>
    <w:rsid w:val="00D34E47"/>
    <w:rsid w:val="00D37820"/>
    <w:rsid w:val="00D42331"/>
    <w:rsid w:val="00D42589"/>
    <w:rsid w:val="00D53EBA"/>
    <w:rsid w:val="00D6450B"/>
    <w:rsid w:val="00D6674C"/>
    <w:rsid w:val="00D67A41"/>
    <w:rsid w:val="00D67C51"/>
    <w:rsid w:val="00D77CBD"/>
    <w:rsid w:val="00D81356"/>
    <w:rsid w:val="00D82EE0"/>
    <w:rsid w:val="00D90854"/>
    <w:rsid w:val="00D90D1A"/>
    <w:rsid w:val="00D94C78"/>
    <w:rsid w:val="00D96DD8"/>
    <w:rsid w:val="00DB2842"/>
    <w:rsid w:val="00DB3AE5"/>
    <w:rsid w:val="00DD3772"/>
    <w:rsid w:val="00DD6BB5"/>
    <w:rsid w:val="00DE6B4E"/>
    <w:rsid w:val="00DF035C"/>
    <w:rsid w:val="00DF37E6"/>
    <w:rsid w:val="00DF419E"/>
    <w:rsid w:val="00DF71D6"/>
    <w:rsid w:val="00E0119A"/>
    <w:rsid w:val="00E0331A"/>
    <w:rsid w:val="00E07E52"/>
    <w:rsid w:val="00E10A01"/>
    <w:rsid w:val="00E10A63"/>
    <w:rsid w:val="00E14AF8"/>
    <w:rsid w:val="00E3416B"/>
    <w:rsid w:val="00E3489A"/>
    <w:rsid w:val="00E52EA3"/>
    <w:rsid w:val="00E5314C"/>
    <w:rsid w:val="00E56E6F"/>
    <w:rsid w:val="00E5752D"/>
    <w:rsid w:val="00E617E5"/>
    <w:rsid w:val="00E669CE"/>
    <w:rsid w:val="00E67217"/>
    <w:rsid w:val="00E856E6"/>
    <w:rsid w:val="00E94BD6"/>
    <w:rsid w:val="00E958D2"/>
    <w:rsid w:val="00E95903"/>
    <w:rsid w:val="00E96405"/>
    <w:rsid w:val="00E97865"/>
    <w:rsid w:val="00EA0952"/>
    <w:rsid w:val="00EA0F32"/>
    <w:rsid w:val="00EA5349"/>
    <w:rsid w:val="00EA63FC"/>
    <w:rsid w:val="00EB3560"/>
    <w:rsid w:val="00EC0C0C"/>
    <w:rsid w:val="00EC21BA"/>
    <w:rsid w:val="00ED2105"/>
    <w:rsid w:val="00ED698A"/>
    <w:rsid w:val="00EE0EB0"/>
    <w:rsid w:val="00EE14DC"/>
    <w:rsid w:val="00EE4900"/>
    <w:rsid w:val="00EF148D"/>
    <w:rsid w:val="00EF6672"/>
    <w:rsid w:val="00EF6EA9"/>
    <w:rsid w:val="00F03A1C"/>
    <w:rsid w:val="00F054B9"/>
    <w:rsid w:val="00F179A7"/>
    <w:rsid w:val="00F2339E"/>
    <w:rsid w:val="00F254F5"/>
    <w:rsid w:val="00F25D09"/>
    <w:rsid w:val="00F348C7"/>
    <w:rsid w:val="00F43C9C"/>
    <w:rsid w:val="00F4514B"/>
    <w:rsid w:val="00F45EF6"/>
    <w:rsid w:val="00F47E89"/>
    <w:rsid w:val="00F53693"/>
    <w:rsid w:val="00F571F5"/>
    <w:rsid w:val="00F7314A"/>
    <w:rsid w:val="00F84D96"/>
    <w:rsid w:val="00F864BD"/>
    <w:rsid w:val="00F91879"/>
    <w:rsid w:val="00F93758"/>
    <w:rsid w:val="00F9756E"/>
    <w:rsid w:val="00FA26C8"/>
    <w:rsid w:val="00FA3321"/>
    <w:rsid w:val="00FB4725"/>
    <w:rsid w:val="00FC3F15"/>
    <w:rsid w:val="00FD2699"/>
    <w:rsid w:val="00FD5ECA"/>
    <w:rsid w:val="00FE0D02"/>
    <w:rsid w:val="00FE1954"/>
    <w:rsid w:val="00FE1C47"/>
    <w:rsid w:val="00FF007D"/>
    <w:rsid w:val="00FF27E3"/>
    <w:rsid w:val="00FF357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Cs w:val="24"/>
        <w:lang w:val="es-CO"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2392"/>
    <w:pPr>
      <w:widowControl w:val="0"/>
      <w:suppressAutoHyphens/>
    </w:pPr>
    <w:rPr>
      <w:rFonts w:ascii="Liberation Serif;Times New Roma" w:eastAsia="Droid Sans" w:hAnsi="Liberation Serif;Times New Roma"/>
      <w:sz w:val="24"/>
    </w:rPr>
  </w:style>
  <w:style w:type="paragraph" w:styleId="Ttulo2">
    <w:name w:val="heading 2"/>
    <w:basedOn w:val="Normal"/>
    <w:next w:val="Normal"/>
    <w:link w:val="Ttulo2Car"/>
    <w:uiPriority w:val="9"/>
    <w:unhideWhenUsed/>
    <w:qFormat/>
    <w:rsid w:val="00C87A50"/>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rsid w:val="00202392"/>
    <w:pPr>
      <w:ind w:left="432" w:hanging="432"/>
      <w:outlineLvl w:val="0"/>
    </w:pPr>
    <w:rPr>
      <w:b/>
      <w:bCs/>
      <w:sz w:val="36"/>
      <w:szCs w:val="36"/>
    </w:rPr>
  </w:style>
  <w:style w:type="paragraph" w:customStyle="1" w:styleId="Encabezado2">
    <w:name w:val="Encabezado 2"/>
    <w:basedOn w:val="Encabezamiento"/>
    <w:rsid w:val="00202392"/>
    <w:pPr>
      <w:spacing w:before="200" w:after="0"/>
      <w:ind w:left="576" w:hanging="576"/>
      <w:outlineLvl w:val="1"/>
    </w:pPr>
    <w:rPr>
      <w:b/>
      <w:bCs/>
      <w:sz w:val="32"/>
      <w:szCs w:val="32"/>
    </w:rPr>
  </w:style>
  <w:style w:type="paragraph" w:customStyle="1" w:styleId="Encabezado3">
    <w:name w:val="Encabezado 3"/>
    <w:basedOn w:val="Encabezamiento"/>
    <w:rsid w:val="00202392"/>
    <w:pPr>
      <w:spacing w:before="140" w:after="0"/>
      <w:ind w:left="720" w:hanging="720"/>
      <w:outlineLvl w:val="2"/>
    </w:pPr>
    <w:rPr>
      <w:b/>
      <w:bCs/>
    </w:rPr>
  </w:style>
  <w:style w:type="character" w:customStyle="1" w:styleId="WW8Num1z0">
    <w:name w:val="WW8Num1z0"/>
    <w:rsid w:val="00202392"/>
  </w:style>
  <w:style w:type="character" w:customStyle="1" w:styleId="WW8Num1z1">
    <w:name w:val="WW8Num1z1"/>
    <w:rsid w:val="00202392"/>
  </w:style>
  <w:style w:type="character" w:customStyle="1" w:styleId="WW8Num1z2">
    <w:name w:val="WW8Num1z2"/>
    <w:rsid w:val="00202392"/>
  </w:style>
  <w:style w:type="character" w:customStyle="1" w:styleId="WW8Num1z3">
    <w:name w:val="WW8Num1z3"/>
    <w:rsid w:val="00202392"/>
  </w:style>
  <w:style w:type="character" w:customStyle="1" w:styleId="WW8Num1z4">
    <w:name w:val="WW8Num1z4"/>
    <w:rsid w:val="00202392"/>
  </w:style>
  <w:style w:type="character" w:customStyle="1" w:styleId="WW8Num1z5">
    <w:name w:val="WW8Num1z5"/>
    <w:rsid w:val="00202392"/>
  </w:style>
  <w:style w:type="character" w:customStyle="1" w:styleId="WW8Num1z6">
    <w:name w:val="WW8Num1z6"/>
    <w:rsid w:val="00202392"/>
  </w:style>
  <w:style w:type="character" w:customStyle="1" w:styleId="WW8Num1z7">
    <w:name w:val="WW8Num1z7"/>
    <w:rsid w:val="00202392"/>
  </w:style>
  <w:style w:type="character" w:customStyle="1" w:styleId="WW8Num1z8">
    <w:name w:val="WW8Num1z8"/>
    <w:rsid w:val="00202392"/>
  </w:style>
  <w:style w:type="character" w:customStyle="1" w:styleId="WW8Num2z0">
    <w:name w:val="WW8Num2z0"/>
    <w:rsid w:val="00202392"/>
  </w:style>
  <w:style w:type="character" w:customStyle="1" w:styleId="WW8Num2z1">
    <w:name w:val="WW8Num2z1"/>
    <w:rsid w:val="00202392"/>
  </w:style>
  <w:style w:type="character" w:customStyle="1" w:styleId="WW8Num2z2">
    <w:name w:val="WW8Num2z2"/>
    <w:rsid w:val="00202392"/>
  </w:style>
  <w:style w:type="character" w:customStyle="1" w:styleId="WW8Num2z3">
    <w:name w:val="WW8Num2z3"/>
    <w:rsid w:val="00202392"/>
  </w:style>
  <w:style w:type="character" w:customStyle="1" w:styleId="WW8Num2z4">
    <w:name w:val="WW8Num2z4"/>
    <w:rsid w:val="00202392"/>
  </w:style>
  <w:style w:type="character" w:customStyle="1" w:styleId="WW8Num2z5">
    <w:name w:val="WW8Num2z5"/>
    <w:rsid w:val="00202392"/>
  </w:style>
  <w:style w:type="character" w:customStyle="1" w:styleId="WW8Num2z6">
    <w:name w:val="WW8Num2z6"/>
    <w:rsid w:val="00202392"/>
  </w:style>
  <w:style w:type="character" w:customStyle="1" w:styleId="WW8Num2z7">
    <w:name w:val="WW8Num2z7"/>
    <w:rsid w:val="00202392"/>
  </w:style>
  <w:style w:type="character" w:customStyle="1" w:styleId="WW8Num2z8">
    <w:name w:val="WW8Num2z8"/>
    <w:rsid w:val="00202392"/>
  </w:style>
  <w:style w:type="character" w:customStyle="1" w:styleId="TextodegloboCar">
    <w:name w:val="Texto de globo Car"/>
    <w:basedOn w:val="Fuentedeprrafopredeter"/>
    <w:link w:val="Textodeglobo"/>
    <w:uiPriority w:val="99"/>
    <w:semiHidden/>
    <w:rsid w:val="004F0873"/>
    <w:rPr>
      <w:rFonts w:ascii="Tahoma" w:eastAsia="Droid Sans" w:hAnsi="Tahoma" w:cs="Mangal"/>
      <w:sz w:val="16"/>
      <w:szCs w:val="14"/>
    </w:rPr>
  </w:style>
  <w:style w:type="character" w:customStyle="1" w:styleId="PiedepginaCar">
    <w:name w:val="Pie de página Car"/>
    <w:basedOn w:val="Fuentedeprrafopredeter"/>
    <w:link w:val="Piedepgina"/>
    <w:rsid w:val="00312CA5"/>
    <w:rPr>
      <w:rFonts w:ascii="Liberation Serif;Times New Roma" w:eastAsia="Droid Sans" w:hAnsi="Liberation Serif;Times New Roma"/>
      <w:sz w:val="24"/>
    </w:rPr>
  </w:style>
  <w:style w:type="paragraph" w:styleId="Encabezado">
    <w:name w:val="header"/>
    <w:basedOn w:val="Normal"/>
    <w:next w:val="Cuerpodetexto"/>
    <w:rsid w:val="00202392"/>
    <w:pPr>
      <w:keepNext/>
      <w:spacing w:before="240" w:after="120"/>
    </w:pPr>
    <w:rPr>
      <w:rFonts w:ascii="Liberation Sans" w:eastAsia="Droid Sans Fallback" w:hAnsi="Liberation Sans"/>
      <w:sz w:val="28"/>
      <w:szCs w:val="28"/>
    </w:rPr>
  </w:style>
  <w:style w:type="paragraph" w:customStyle="1" w:styleId="Cuerpodetexto">
    <w:name w:val="Cuerpo de texto"/>
    <w:basedOn w:val="Normal"/>
    <w:rsid w:val="00202392"/>
    <w:pPr>
      <w:spacing w:after="140" w:line="288" w:lineRule="auto"/>
    </w:pPr>
  </w:style>
  <w:style w:type="paragraph" w:styleId="Lista">
    <w:name w:val="List"/>
    <w:basedOn w:val="Cuerpodetexto"/>
    <w:rsid w:val="00202392"/>
  </w:style>
  <w:style w:type="paragraph" w:customStyle="1" w:styleId="Pie">
    <w:name w:val="Pie"/>
    <w:basedOn w:val="Normal"/>
    <w:rsid w:val="00202392"/>
    <w:pPr>
      <w:suppressLineNumbers/>
      <w:spacing w:before="120" w:after="120"/>
    </w:pPr>
    <w:rPr>
      <w:i/>
      <w:iCs/>
    </w:rPr>
  </w:style>
  <w:style w:type="paragraph" w:customStyle="1" w:styleId="ndice">
    <w:name w:val="Índice"/>
    <w:basedOn w:val="Normal"/>
    <w:rsid w:val="00202392"/>
    <w:pPr>
      <w:suppressLineNumbers/>
    </w:pPr>
  </w:style>
  <w:style w:type="paragraph" w:customStyle="1" w:styleId="Encabezamiento">
    <w:name w:val="Encabezamiento"/>
    <w:basedOn w:val="Normal"/>
    <w:rsid w:val="00202392"/>
    <w:pPr>
      <w:keepNext/>
      <w:suppressLineNumbers/>
      <w:tabs>
        <w:tab w:val="center" w:pos="4986"/>
        <w:tab w:val="right" w:pos="9972"/>
      </w:tabs>
      <w:spacing w:before="240" w:after="120"/>
    </w:pPr>
    <w:rPr>
      <w:rFonts w:ascii="Liberation Sans;Arial" w:hAnsi="Liberation Sans;Arial"/>
      <w:sz w:val="28"/>
      <w:szCs w:val="28"/>
    </w:rPr>
  </w:style>
  <w:style w:type="paragraph" w:styleId="Piedepgina">
    <w:name w:val="footer"/>
    <w:basedOn w:val="Normal"/>
    <w:link w:val="PiedepginaCar"/>
    <w:rsid w:val="00202392"/>
    <w:pPr>
      <w:suppressLineNumbers/>
      <w:tabs>
        <w:tab w:val="center" w:pos="4986"/>
        <w:tab w:val="right" w:pos="9972"/>
      </w:tabs>
    </w:pPr>
  </w:style>
  <w:style w:type="paragraph" w:styleId="Sinespaciado">
    <w:name w:val="No Spacing"/>
    <w:rsid w:val="00202392"/>
    <w:pPr>
      <w:keepNext/>
      <w:suppressAutoHyphens/>
      <w:spacing w:after="200" w:line="100" w:lineRule="atLeast"/>
      <w:jc w:val="both"/>
      <w:textAlignment w:val="baseline"/>
    </w:pPr>
    <w:rPr>
      <w:rFonts w:ascii="Calibri" w:eastAsia="Calibri" w:hAnsi="Calibri" w:cs="Times New Roman"/>
      <w:color w:val="00000A"/>
      <w:sz w:val="24"/>
      <w:szCs w:val="20"/>
      <w:lang w:eastAsia="en-US" w:bidi="ar-SA"/>
    </w:rPr>
  </w:style>
  <w:style w:type="paragraph" w:styleId="Cita">
    <w:name w:val="Quote"/>
    <w:basedOn w:val="Normal"/>
    <w:rsid w:val="00202392"/>
    <w:pPr>
      <w:spacing w:after="283"/>
      <w:ind w:left="567" w:right="567"/>
    </w:pPr>
  </w:style>
  <w:style w:type="paragraph" w:styleId="Ttulo">
    <w:name w:val="Title"/>
    <w:basedOn w:val="Encabezamiento"/>
    <w:rsid w:val="00202392"/>
    <w:pPr>
      <w:jc w:val="center"/>
    </w:pPr>
    <w:rPr>
      <w:b/>
      <w:bCs/>
      <w:sz w:val="56"/>
      <w:szCs w:val="56"/>
    </w:rPr>
  </w:style>
  <w:style w:type="paragraph" w:styleId="Subttulo">
    <w:name w:val="Subtitle"/>
    <w:basedOn w:val="Encabezamiento"/>
    <w:rsid w:val="00202392"/>
    <w:pPr>
      <w:spacing w:before="60"/>
      <w:jc w:val="center"/>
    </w:pPr>
    <w:rPr>
      <w:sz w:val="36"/>
      <w:szCs w:val="36"/>
    </w:rPr>
  </w:style>
  <w:style w:type="paragraph" w:styleId="Textodeglobo">
    <w:name w:val="Balloon Text"/>
    <w:basedOn w:val="Normal"/>
    <w:link w:val="TextodegloboCar"/>
    <w:uiPriority w:val="99"/>
    <w:semiHidden/>
    <w:unhideWhenUsed/>
    <w:rsid w:val="004F0873"/>
    <w:rPr>
      <w:rFonts w:ascii="Tahoma" w:hAnsi="Tahoma" w:cs="Mangal"/>
      <w:sz w:val="16"/>
      <w:szCs w:val="14"/>
    </w:rPr>
  </w:style>
  <w:style w:type="numbering" w:customStyle="1" w:styleId="WW8Num1">
    <w:name w:val="WW8Num1"/>
    <w:rsid w:val="00202392"/>
  </w:style>
  <w:style w:type="numbering" w:customStyle="1" w:styleId="WW8Num2">
    <w:name w:val="WW8Num2"/>
    <w:rsid w:val="00202392"/>
  </w:style>
  <w:style w:type="paragraph" w:customStyle="1" w:styleId="Normalvieta">
    <w:name w:val="Normal viñeta"/>
    <w:autoRedefine/>
    <w:qFormat/>
    <w:rsid w:val="00C44166"/>
    <w:pPr>
      <w:jc w:val="right"/>
    </w:pPr>
    <w:rPr>
      <w:rFonts w:ascii="Arial" w:eastAsia="Times New Roman" w:hAnsi="Arial" w:cs="Arial"/>
      <w:bCs/>
      <w:color w:val="000000"/>
      <w:sz w:val="22"/>
      <w:szCs w:val="22"/>
      <w:lang w:eastAsia="es-ES" w:bidi="ar-SA"/>
    </w:rPr>
  </w:style>
  <w:style w:type="paragraph" w:customStyle="1" w:styleId="Contenidodelatabla">
    <w:name w:val="Contenido de la tabla"/>
    <w:basedOn w:val="Normal"/>
    <w:rsid w:val="00681586"/>
    <w:pPr>
      <w:suppressLineNumbers/>
    </w:pPr>
    <w:rPr>
      <w:rFonts w:ascii="Times New Roman" w:eastAsia="Times New Roman" w:hAnsi="Times New Roman" w:cs="Times New Roman"/>
      <w:lang w:val="es-ES" w:bidi="ar-SA"/>
    </w:rPr>
  </w:style>
  <w:style w:type="table" w:styleId="Tablaconcuadrcula">
    <w:name w:val="Table Grid"/>
    <w:basedOn w:val="Tablanormal"/>
    <w:uiPriority w:val="59"/>
    <w:rsid w:val="00C4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383F62"/>
    <w:pPr>
      <w:widowControl/>
      <w:suppressAutoHyphens w:val="0"/>
      <w:spacing w:before="100" w:beforeAutospacing="1"/>
      <w:jc w:val="both"/>
    </w:pPr>
    <w:rPr>
      <w:rFonts w:ascii="Arial" w:eastAsia="Times New Roman" w:hAnsi="Arial" w:cs="Arial"/>
      <w:color w:val="000000"/>
      <w:sz w:val="22"/>
      <w:szCs w:val="22"/>
      <w:lang w:eastAsia="es-CO" w:bidi="ar-SA"/>
    </w:rPr>
  </w:style>
  <w:style w:type="paragraph" w:styleId="Prrafodelista">
    <w:name w:val="List Paragraph"/>
    <w:basedOn w:val="Normal"/>
    <w:uiPriority w:val="34"/>
    <w:qFormat/>
    <w:rsid w:val="00383F62"/>
    <w:pPr>
      <w:ind w:left="720"/>
      <w:contextualSpacing/>
    </w:pPr>
    <w:rPr>
      <w:rFonts w:cs="Mangal"/>
      <w:szCs w:val="21"/>
    </w:rPr>
  </w:style>
  <w:style w:type="character" w:customStyle="1" w:styleId="Ttulo2Car">
    <w:name w:val="Título 2 Car"/>
    <w:basedOn w:val="Fuentedeprrafopredeter"/>
    <w:link w:val="Ttulo2"/>
    <w:uiPriority w:val="9"/>
    <w:rsid w:val="00C87A50"/>
    <w:rPr>
      <w:rFonts w:asciiTheme="majorHAnsi" w:eastAsiaTheme="majorEastAsia" w:hAnsiTheme="majorHAnsi" w:cs="Mangal"/>
      <w:b/>
      <w:bCs/>
      <w:color w:val="4F81BD" w:themeColor="accent1"/>
      <w:sz w:val="26"/>
      <w:szCs w:val="23"/>
    </w:rPr>
  </w:style>
</w:styles>
</file>

<file path=word/webSettings.xml><?xml version="1.0" encoding="utf-8"?>
<w:webSettings xmlns:r="http://schemas.openxmlformats.org/officeDocument/2006/relationships" xmlns:w="http://schemas.openxmlformats.org/wordprocessingml/2006/main">
  <w:divs>
    <w:div w:id="6565686">
      <w:bodyDiv w:val="1"/>
      <w:marLeft w:val="0"/>
      <w:marRight w:val="0"/>
      <w:marTop w:val="0"/>
      <w:marBottom w:val="0"/>
      <w:divBdr>
        <w:top w:val="none" w:sz="0" w:space="0" w:color="auto"/>
        <w:left w:val="none" w:sz="0" w:space="0" w:color="auto"/>
        <w:bottom w:val="none" w:sz="0" w:space="0" w:color="auto"/>
        <w:right w:val="none" w:sz="0" w:space="0" w:color="auto"/>
      </w:divBdr>
    </w:div>
    <w:div w:id="42217043">
      <w:bodyDiv w:val="1"/>
      <w:marLeft w:val="0"/>
      <w:marRight w:val="0"/>
      <w:marTop w:val="0"/>
      <w:marBottom w:val="0"/>
      <w:divBdr>
        <w:top w:val="none" w:sz="0" w:space="0" w:color="auto"/>
        <w:left w:val="none" w:sz="0" w:space="0" w:color="auto"/>
        <w:bottom w:val="none" w:sz="0" w:space="0" w:color="auto"/>
        <w:right w:val="none" w:sz="0" w:space="0" w:color="auto"/>
      </w:divBdr>
    </w:div>
    <w:div w:id="107893034">
      <w:bodyDiv w:val="1"/>
      <w:marLeft w:val="0"/>
      <w:marRight w:val="0"/>
      <w:marTop w:val="0"/>
      <w:marBottom w:val="0"/>
      <w:divBdr>
        <w:top w:val="none" w:sz="0" w:space="0" w:color="auto"/>
        <w:left w:val="none" w:sz="0" w:space="0" w:color="auto"/>
        <w:bottom w:val="none" w:sz="0" w:space="0" w:color="auto"/>
        <w:right w:val="none" w:sz="0" w:space="0" w:color="auto"/>
      </w:divBdr>
      <w:divsChild>
        <w:div w:id="1864123881">
          <w:marLeft w:val="0"/>
          <w:marRight w:val="0"/>
          <w:marTop w:val="0"/>
          <w:marBottom w:val="0"/>
          <w:divBdr>
            <w:top w:val="none" w:sz="0" w:space="0" w:color="auto"/>
            <w:left w:val="none" w:sz="0" w:space="0" w:color="auto"/>
            <w:bottom w:val="none" w:sz="0" w:space="0" w:color="auto"/>
            <w:right w:val="none" w:sz="0" w:space="0" w:color="auto"/>
          </w:divBdr>
          <w:divsChild>
            <w:div w:id="2995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9744">
      <w:bodyDiv w:val="1"/>
      <w:marLeft w:val="0"/>
      <w:marRight w:val="0"/>
      <w:marTop w:val="0"/>
      <w:marBottom w:val="0"/>
      <w:divBdr>
        <w:top w:val="none" w:sz="0" w:space="0" w:color="auto"/>
        <w:left w:val="none" w:sz="0" w:space="0" w:color="auto"/>
        <w:bottom w:val="none" w:sz="0" w:space="0" w:color="auto"/>
        <w:right w:val="none" w:sz="0" w:space="0" w:color="auto"/>
      </w:divBdr>
    </w:div>
    <w:div w:id="300767254">
      <w:bodyDiv w:val="1"/>
      <w:marLeft w:val="0"/>
      <w:marRight w:val="0"/>
      <w:marTop w:val="0"/>
      <w:marBottom w:val="0"/>
      <w:divBdr>
        <w:top w:val="none" w:sz="0" w:space="0" w:color="auto"/>
        <w:left w:val="none" w:sz="0" w:space="0" w:color="auto"/>
        <w:bottom w:val="none" w:sz="0" w:space="0" w:color="auto"/>
        <w:right w:val="none" w:sz="0" w:space="0" w:color="auto"/>
      </w:divBdr>
      <w:divsChild>
        <w:div w:id="2130781083">
          <w:marLeft w:val="0"/>
          <w:marRight w:val="0"/>
          <w:marTop w:val="0"/>
          <w:marBottom w:val="0"/>
          <w:divBdr>
            <w:top w:val="none" w:sz="0" w:space="0" w:color="auto"/>
            <w:left w:val="none" w:sz="0" w:space="0" w:color="auto"/>
            <w:bottom w:val="none" w:sz="0" w:space="0" w:color="auto"/>
            <w:right w:val="none" w:sz="0" w:space="0" w:color="auto"/>
          </w:divBdr>
          <w:divsChild>
            <w:div w:id="976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47734">
      <w:bodyDiv w:val="1"/>
      <w:marLeft w:val="0"/>
      <w:marRight w:val="0"/>
      <w:marTop w:val="0"/>
      <w:marBottom w:val="0"/>
      <w:divBdr>
        <w:top w:val="none" w:sz="0" w:space="0" w:color="auto"/>
        <w:left w:val="none" w:sz="0" w:space="0" w:color="auto"/>
        <w:bottom w:val="none" w:sz="0" w:space="0" w:color="auto"/>
        <w:right w:val="none" w:sz="0" w:space="0" w:color="auto"/>
      </w:divBdr>
    </w:div>
    <w:div w:id="342635637">
      <w:bodyDiv w:val="1"/>
      <w:marLeft w:val="0"/>
      <w:marRight w:val="0"/>
      <w:marTop w:val="0"/>
      <w:marBottom w:val="0"/>
      <w:divBdr>
        <w:top w:val="none" w:sz="0" w:space="0" w:color="auto"/>
        <w:left w:val="none" w:sz="0" w:space="0" w:color="auto"/>
        <w:bottom w:val="none" w:sz="0" w:space="0" w:color="auto"/>
        <w:right w:val="none" w:sz="0" w:space="0" w:color="auto"/>
      </w:divBdr>
      <w:divsChild>
        <w:div w:id="914120748">
          <w:marLeft w:val="0"/>
          <w:marRight w:val="0"/>
          <w:marTop w:val="0"/>
          <w:marBottom w:val="0"/>
          <w:divBdr>
            <w:top w:val="none" w:sz="0" w:space="0" w:color="auto"/>
            <w:left w:val="none" w:sz="0" w:space="0" w:color="auto"/>
            <w:bottom w:val="none" w:sz="0" w:space="0" w:color="auto"/>
            <w:right w:val="none" w:sz="0" w:space="0" w:color="auto"/>
          </w:divBdr>
          <w:divsChild>
            <w:div w:id="2938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47252">
      <w:bodyDiv w:val="1"/>
      <w:marLeft w:val="0"/>
      <w:marRight w:val="0"/>
      <w:marTop w:val="0"/>
      <w:marBottom w:val="0"/>
      <w:divBdr>
        <w:top w:val="none" w:sz="0" w:space="0" w:color="auto"/>
        <w:left w:val="none" w:sz="0" w:space="0" w:color="auto"/>
        <w:bottom w:val="none" w:sz="0" w:space="0" w:color="auto"/>
        <w:right w:val="none" w:sz="0" w:space="0" w:color="auto"/>
      </w:divBdr>
    </w:div>
    <w:div w:id="461316004">
      <w:bodyDiv w:val="1"/>
      <w:marLeft w:val="0"/>
      <w:marRight w:val="0"/>
      <w:marTop w:val="0"/>
      <w:marBottom w:val="0"/>
      <w:divBdr>
        <w:top w:val="none" w:sz="0" w:space="0" w:color="auto"/>
        <w:left w:val="none" w:sz="0" w:space="0" w:color="auto"/>
        <w:bottom w:val="none" w:sz="0" w:space="0" w:color="auto"/>
        <w:right w:val="none" w:sz="0" w:space="0" w:color="auto"/>
      </w:divBdr>
      <w:divsChild>
        <w:div w:id="1447693507">
          <w:marLeft w:val="0"/>
          <w:marRight w:val="0"/>
          <w:marTop w:val="0"/>
          <w:marBottom w:val="0"/>
          <w:divBdr>
            <w:top w:val="none" w:sz="0" w:space="0" w:color="auto"/>
            <w:left w:val="none" w:sz="0" w:space="0" w:color="auto"/>
            <w:bottom w:val="none" w:sz="0" w:space="0" w:color="auto"/>
            <w:right w:val="none" w:sz="0" w:space="0" w:color="auto"/>
          </w:divBdr>
          <w:divsChild>
            <w:div w:id="1648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0032">
      <w:bodyDiv w:val="1"/>
      <w:marLeft w:val="0"/>
      <w:marRight w:val="0"/>
      <w:marTop w:val="0"/>
      <w:marBottom w:val="0"/>
      <w:divBdr>
        <w:top w:val="none" w:sz="0" w:space="0" w:color="auto"/>
        <w:left w:val="none" w:sz="0" w:space="0" w:color="auto"/>
        <w:bottom w:val="none" w:sz="0" w:space="0" w:color="auto"/>
        <w:right w:val="none" w:sz="0" w:space="0" w:color="auto"/>
      </w:divBdr>
    </w:div>
    <w:div w:id="515264608">
      <w:bodyDiv w:val="1"/>
      <w:marLeft w:val="0"/>
      <w:marRight w:val="0"/>
      <w:marTop w:val="0"/>
      <w:marBottom w:val="0"/>
      <w:divBdr>
        <w:top w:val="none" w:sz="0" w:space="0" w:color="auto"/>
        <w:left w:val="none" w:sz="0" w:space="0" w:color="auto"/>
        <w:bottom w:val="none" w:sz="0" w:space="0" w:color="auto"/>
        <w:right w:val="none" w:sz="0" w:space="0" w:color="auto"/>
      </w:divBdr>
    </w:div>
    <w:div w:id="615134964">
      <w:bodyDiv w:val="1"/>
      <w:marLeft w:val="0"/>
      <w:marRight w:val="0"/>
      <w:marTop w:val="0"/>
      <w:marBottom w:val="0"/>
      <w:divBdr>
        <w:top w:val="none" w:sz="0" w:space="0" w:color="auto"/>
        <w:left w:val="none" w:sz="0" w:space="0" w:color="auto"/>
        <w:bottom w:val="none" w:sz="0" w:space="0" w:color="auto"/>
        <w:right w:val="none" w:sz="0" w:space="0" w:color="auto"/>
      </w:divBdr>
      <w:divsChild>
        <w:div w:id="1028876703">
          <w:marLeft w:val="0"/>
          <w:marRight w:val="0"/>
          <w:marTop w:val="0"/>
          <w:marBottom w:val="0"/>
          <w:divBdr>
            <w:top w:val="none" w:sz="0" w:space="0" w:color="auto"/>
            <w:left w:val="none" w:sz="0" w:space="0" w:color="auto"/>
            <w:bottom w:val="none" w:sz="0" w:space="0" w:color="auto"/>
            <w:right w:val="none" w:sz="0" w:space="0" w:color="auto"/>
          </w:divBdr>
          <w:divsChild>
            <w:div w:id="17538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2323">
      <w:bodyDiv w:val="1"/>
      <w:marLeft w:val="0"/>
      <w:marRight w:val="0"/>
      <w:marTop w:val="0"/>
      <w:marBottom w:val="0"/>
      <w:divBdr>
        <w:top w:val="none" w:sz="0" w:space="0" w:color="auto"/>
        <w:left w:val="none" w:sz="0" w:space="0" w:color="auto"/>
        <w:bottom w:val="none" w:sz="0" w:space="0" w:color="auto"/>
        <w:right w:val="none" w:sz="0" w:space="0" w:color="auto"/>
      </w:divBdr>
    </w:div>
    <w:div w:id="866674340">
      <w:bodyDiv w:val="1"/>
      <w:marLeft w:val="0"/>
      <w:marRight w:val="0"/>
      <w:marTop w:val="0"/>
      <w:marBottom w:val="0"/>
      <w:divBdr>
        <w:top w:val="none" w:sz="0" w:space="0" w:color="auto"/>
        <w:left w:val="none" w:sz="0" w:space="0" w:color="auto"/>
        <w:bottom w:val="none" w:sz="0" w:space="0" w:color="auto"/>
        <w:right w:val="none" w:sz="0" w:space="0" w:color="auto"/>
      </w:divBdr>
    </w:div>
    <w:div w:id="956987175">
      <w:bodyDiv w:val="1"/>
      <w:marLeft w:val="0"/>
      <w:marRight w:val="0"/>
      <w:marTop w:val="0"/>
      <w:marBottom w:val="0"/>
      <w:divBdr>
        <w:top w:val="none" w:sz="0" w:space="0" w:color="auto"/>
        <w:left w:val="none" w:sz="0" w:space="0" w:color="auto"/>
        <w:bottom w:val="none" w:sz="0" w:space="0" w:color="auto"/>
        <w:right w:val="none" w:sz="0" w:space="0" w:color="auto"/>
      </w:divBdr>
    </w:div>
    <w:div w:id="985620657">
      <w:bodyDiv w:val="1"/>
      <w:marLeft w:val="0"/>
      <w:marRight w:val="0"/>
      <w:marTop w:val="0"/>
      <w:marBottom w:val="0"/>
      <w:divBdr>
        <w:top w:val="none" w:sz="0" w:space="0" w:color="auto"/>
        <w:left w:val="none" w:sz="0" w:space="0" w:color="auto"/>
        <w:bottom w:val="none" w:sz="0" w:space="0" w:color="auto"/>
        <w:right w:val="none" w:sz="0" w:space="0" w:color="auto"/>
      </w:divBdr>
    </w:div>
    <w:div w:id="1039471167">
      <w:bodyDiv w:val="1"/>
      <w:marLeft w:val="0"/>
      <w:marRight w:val="0"/>
      <w:marTop w:val="0"/>
      <w:marBottom w:val="0"/>
      <w:divBdr>
        <w:top w:val="none" w:sz="0" w:space="0" w:color="auto"/>
        <w:left w:val="none" w:sz="0" w:space="0" w:color="auto"/>
        <w:bottom w:val="none" w:sz="0" w:space="0" w:color="auto"/>
        <w:right w:val="none" w:sz="0" w:space="0" w:color="auto"/>
      </w:divBdr>
      <w:divsChild>
        <w:div w:id="293604261">
          <w:marLeft w:val="0"/>
          <w:marRight w:val="0"/>
          <w:marTop w:val="0"/>
          <w:marBottom w:val="0"/>
          <w:divBdr>
            <w:top w:val="none" w:sz="0" w:space="0" w:color="auto"/>
            <w:left w:val="none" w:sz="0" w:space="0" w:color="auto"/>
            <w:bottom w:val="none" w:sz="0" w:space="0" w:color="auto"/>
            <w:right w:val="none" w:sz="0" w:space="0" w:color="auto"/>
          </w:divBdr>
          <w:divsChild>
            <w:div w:id="4862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957">
      <w:bodyDiv w:val="1"/>
      <w:marLeft w:val="0"/>
      <w:marRight w:val="0"/>
      <w:marTop w:val="0"/>
      <w:marBottom w:val="0"/>
      <w:divBdr>
        <w:top w:val="none" w:sz="0" w:space="0" w:color="auto"/>
        <w:left w:val="none" w:sz="0" w:space="0" w:color="auto"/>
        <w:bottom w:val="none" w:sz="0" w:space="0" w:color="auto"/>
        <w:right w:val="none" w:sz="0" w:space="0" w:color="auto"/>
      </w:divBdr>
      <w:divsChild>
        <w:div w:id="1393578331">
          <w:marLeft w:val="0"/>
          <w:marRight w:val="0"/>
          <w:marTop w:val="0"/>
          <w:marBottom w:val="0"/>
          <w:divBdr>
            <w:top w:val="none" w:sz="0" w:space="0" w:color="auto"/>
            <w:left w:val="none" w:sz="0" w:space="0" w:color="auto"/>
            <w:bottom w:val="none" w:sz="0" w:space="0" w:color="auto"/>
            <w:right w:val="none" w:sz="0" w:space="0" w:color="auto"/>
          </w:divBdr>
          <w:divsChild>
            <w:div w:id="15158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60677">
      <w:bodyDiv w:val="1"/>
      <w:marLeft w:val="0"/>
      <w:marRight w:val="0"/>
      <w:marTop w:val="0"/>
      <w:marBottom w:val="0"/>
      <w:divBdr>
        <w:top w:val="none" w:sz="0" w:space="0" w:color="auto"/>
        <w:left w:val="none" w:sz="0" w:space="0" w:color="auto"/>
        <w:bottom w:val="none" w:sz="0" w:space="0" w:color="auto"/>
        <w:right w:val="none" w:sz="0" w:space="0" w:color="auto"/>
      </w:divBdr>
    </w:div>
    <w:div w:id="1089348036">
      <w:bodyDiv w:val="1"/>
      <w:marLeft w:val="0"/>
      <w:marRight w:val="0"/>
      <w:marTop w:val="0"/>
      <w:marBottom w:val="0"/>
      <w:divBdr>
        <w:top w:val="none" w:sz="0" w:space="0" w:color="auto"/>
        <w:left w:val="none" w:sz="0" w:space="0" w:color="auto"/>
        <w:bottom w:val="none" w:sz="0" w:space="0" w:color="auto"/>
        <w:right w:val="none" w:sz="0" w:space="0" w:color="auto"/>
      </w:divBdr>
    </w:div>
    <w:div w:id="1101605815">
      <w:bodyDiv w:val="1"/>
      <w:marLeft w:val="0"/>
      <w:marRight w:val="0"/>
      <w:marTop w:val="0"/>
      <w:marBottom w:val="0"/>
      <w:divBdr>
        <w:top w:val="none" w:sz="0" w:space="0" w:color="auto"/>
        <w:left w:val="none" w:sz="0" w:space="0" w:color="auto"/>
        <w:bottom w:val="none" w:sz="0" w:space="0" w:color="auto"/>
        <w:right w:val="none" w:sz="0" w:space="0" w:color="auto"/>
      </w:divBdr>
    </w:div>
    <w:div w:id="1131093030">
      <w:bodyDiv w:val="1"/>
      <w:marLeft w:val="0"/>
      <w:marRight w:val="0"/>
      <w:marTop w:val="0"/>
      <w:marBottom w:val="0"/>
      <w:divBdr>
        <w:top w:val="none" w:sz="0" w:space="0" w:color="auto"/>
        <w:left w:val="none" w:sz="0" w:space="0" w:color="auto"/>
        <w:bottom w:val="none" w:sz="0" w:space="0" w:color="auto"/>
        <w:right w:val="none" w:sz="0" w:space="0" w:color="auto"/>
      </w:divBdr>
    </w:div>
    <w:div w:id="1204634886">
      <w:bodyDiv w:val="1"/>
      <w:marLeft w:val="0"/>
      <w:marRight w:val="0"/>
      <w:marTop w:val="0"/>
      <w:marBottom w:val="0"/>
      <w:divBdr>
        <w:top w:val="none" w:sz="0" w:space="0" w:color="auto"/>
        <w:left w:val="none" w:sz="0" w:space="0" w:color="auto"/>
        <w:bottom w:val="none" w:sz="0" w:space="0" w:color="auto"/>
        <w:right w:val="none" w:sz="0" w:space="0" w:color="auto"/>
      </w:divBdr>
    </w:div>
    <w:div w:id="1215772129">
      <w:bodyDiv w:val="1"/>
      <w:marLeft w:val="0"/>
      <w:marRight w:val="0"/>
      <w:marTop w:val="0"/>
      <w:marBottom w:val="0"/>
      <w:divBdr>
        <w:top w:val="none" w:sz="0" w:space="0" w:color="auto"/>
        <w:left w:val="none" w:sz="0" w:space="0" w:color="auto"/>
        <w:bottom w:val="none" w:sz="0" w:space="0" w:color="auto"/>
        <w:right w:val="none" w:sz="0" w:space="0" w:color="auto"/>
      </w:divBdr>
    </w:div>
    <w:div w:id="1339774785">
      <w:bodyDiv w:val="1"/>
      <w:marLeft w:val="0"/>
      <w:marRight w:val="0"/>
      <w:marTop w:val="0"/>
      <w:marBottom w:val="0"/>
      <w:divBdr>
        <w:top w:val="none" w:sz="0" w:space="0" w:color="auto"/>
        <w:left w:val="none" w:sz="0" w:space="0" w:color="auto"/>
        <w:bottom w:val="none" w:sz="0" w:space="0" w:color="auto"/>
        <w:right w:val="none" w:sz="0" w:space="0" w:color="auto"/>
      </w:divBdr>
    </w:div>
    <w:div w:id="1381444005">
      <w:bodyDiv w:val="1"/>
      <w:marLeft w:val="0"/>
      <w:marRight w:val="0"/>
      <w:marTop w:val="0"/>
      <w:marBottom w:val="0"/>
      <w:divBdr>
        <w:top w:val="none" w:sz="0" w:space="0" w:color="auto"/>
        <w:left w:val="none" w:sz="0" w:space="0" w:color="auto"/>
        <w:bottom w:val="none" w:sz="0" w:space="0" w:color="auto"/>
        <w:right w:val="none" w:sz="0" w:space="0" w:color="auto"/>
      </w:divBdr>
      <w:divsChild>
        <w:div w:id="1356804655">
          <w:marLeft w:val="0"/>
          <w:marRight w:val="0"/>
          <w:marTop w:val="0"/>
          <w:marBottom w:val="0"/>
          <w:divBdr>
            <w:top w:val="none" w:sz="0" w:space="0" w:color="auto"/>
            <w:left w:val="none" w:sz="0" w:space="0" w:color="auto"/>
            <w:bottom w:val="none" w:sz="0" w:space="0" w:color="auto"/>
            <w:right w:val="none" w:sz="0" w:space="0" w:color="auto"/>
          </w:divBdr>
          <w:divsChild>
            <w:div w:id="10764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6376">
      <w:bodyDiv w:val="1"/>
      <w:marLeft w:val="0"/>
      <w:marRight w:val="0"/>
      <w:marTop w:val="0"/>
      <w:marBottom w:val="0"/>
      <w:divBdr>
        <w:top w:val="none" w:sz="0" w:space="0" w:color="auto"/>
        <w:left w:val="none" w:sz="0" w:space="0" w:color="auto"/>
        <w:bottom w:val="none" w:sz="0" w:space="0" w:color="auto"/>
        <w:right w:val="none" w:sz="0" w:space="0" w:color="auto"/>
      </w:divBdr>
    </w:div>
    <w:div w:id="1575116435">
      <w:bodyDiv w:val="1"/>
      <w:marLeft w:val="0"/>
      <w:marRight w:val="0"/>
      <w:marTop w:val="0"/>
      <w:marBottom w:val="0"/>
      <w:divBdr>
        <w:top w:val="none" w:sz="0" w:space="0" w:color="auto"/>
        <w:left w:val="none" w:sz="0" w:space="0" w:color="auto"/>
        <w:bottom w:val="none" w:sz="0" w:space="0" w:color="auto"/>
        <w:right w:val="none" w:sz="0" w:space="0" w:color="auto"/>
      </w:divBdr>
    </w:div>
    <w:div w:id="1609506458">
      <w:bodyDiv w:val="1"/>
      <w:marLeft w:val="0"/>
      <w:marRight w:val="0"/>
      <w:marTop w:val="0"/>
      <w:marBottom w:val="0"/>
      <w:divBdr>
        <w:top w:val="none" w:sz="0" w:space="0" w:color="auto"/>
        <w:left w:val="none" w:sz="0" w:space="0" w:color="auto"/>
        <w:bottom w:val="none" w:sz="0" w:space="0" w:color="auto"/>
        <w:right w:val="none" w:sz="0" w:space="0" w:color="auto"/>
      </w:divBdr>
      <w:divsChild>
        <w:div w:id="135992053">
          <w:marLeft w:val="0"/>
          <w:marRight w:val="0"/>
          <w:marTop w:val="0"/>
          <w:marBottom w:val="0"/>
          <w:divBdr>
            <w:top w:val="none" w:sz="0" w:space="0" w:color="auto"/>
            <w:left w:val="none" w:sz="0" w:space="0" w:color="auto"/>
            <w:bottom w:val="none" w:sz="0" w:space="0" w:color="auto"/>
            <w:right w:val="none" w:sz="0" w:space="0" w:color="auto"/>
          </w:divBdr>
          <w:divsChild>
            <w:div w:id="6415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8098">
      <w:bodyDiv w:val="1"/>
      <w:marLeft w:val="0"/>
      <w:marRight w:val="0"/>
      <w:marTop w:val="0"/>
      <w:marBottom w:val="0"/>
      <w:divBdr>
        <w:top w:val="none" w:sz="0" w:space="0" w:color="auto"/>
        <w:left w:val="none" w:sz="0" w:space="0" w:color="auto"/>
        <w:bottom w:val="none" w:sz="0" w:space="0" w:color="auto"/>
        <w:right w:val="none" w:sz="0" w:space="0" w:color="auto"/>
      </w:divBdr>
    </w:div>
    <w:div w:id="1800145559">
      <w:bodyDiv w:val="1"/>
      <w:marLeft w:val="0"/>
      <w:marRight w:val="0"/>
      <w:marTop w:val="0"/>
      <w:marBottom w:val="0"/>
      <w:divBdr>
        <w:top w:val="none" w:sz="0" w:space="0" w:color="auto"/>
        <w:left w:val="none" w:sz="0" w:space="0" w:color="auto"/>
        <w:bottom w:val="none" w:sz="0" w:space="0" w:color="auto"/>
        <w:right w:val="none" w:sz="0" w:space="0" w:color="auto"/>
      </w:divBdr>
    </w:div>
    <w:div w:id="1897544880">
      <w:bodyDiv w:val="1"/>
      <w:marLeft w:val="0"/>
      <w:marRight w:val="0"/>
      <w:marTop w:val="0"/>
      <w:marBottom w:val="0"/>
      <w:divBdr>
        <w:top w:val="none" w:sz="0" w:space="0" w:color="auto"/>
        <w:left w:val="none" w:sz="0" w:space="0" w:color="auto"/>
        <w:bottom w:val="none" w:sz="0" w:space="0" w:color="auto"/>
        <w:right w:val="none" w:sz="0" w:space="0" w:color="auto"/>
      </w:divBdr>
      <w:divsChild>
        <w:div w:id="486240901">
          <w:marLeft w:val="0"/>
          <w:marRight w:val="0"/>
          <w:marTop w:val="0"/>
          <w:marBottom w:val="0"/>
          <w:divBdr>
            <w:top w:val="none" w:sz="0" w:space="0" w:color="auto"/>
            <w:left w:val="none" w:sz="0" w:space="0" w:color="auto"/>
            <w:bottom w:val="none" w:sz="0" w:space="0" w:color="auto"/>
            <w:right w:val="none" w:sz="0" w:space="0" w:color="auto"/>
          </w:divBdr>
        </w:div>
        <w:div w:id="1932086095">
          <w:marLeft w:val="0"/>
          <w:marRight w:val="0"/>
          <w:marTop w:val="0"/>
          <w:marBottom w:val="0"/>
          <w:divBdr>
            <w:top w:val="none" w:sz="0" w:space="0" w:color="auto"/>
            <w:left w:val="none" w:sz="0" w:space="0" w:color="auto"/>
            <w:bottom w:val="none" w:sz="0" w:space="0" w:color="auto"/>
            <w:right w:val="none" w:sz="0" w:space="0" w:color="auto"/>
          </w:divBdr>
        </w:div>
        <w:div w:id="988484817">
          <w:marLeft w:val="0"/>
          <w:marRight w:val="0"/>
          <w:marTop w:val="0"/>
          <w:marBottom w:val="0"/>
          <w:divBdr>
            <w:top w:val="none" w:sz="0" w:space="0" w:color="auto"/>
            <w:left w:val="none" w:sz="0" w:space="0" w:color="auto"/>
            <w:bottom w:val="none" w:sz="0" w:space="0" w:color="auto"/>
            <w:right w:val="none" w:sz="0" w:space="0" w:color="auto"/>
          </w:divBdr>
        </w:div>
        <w:div w:id="770012666">
          <w:marLeft w:val="0"/>
          <w:marRight w:val="0"/>
          <w:marTop w:val="0"/>
          <w:marBottom w:val="0"/>
          <w:divBdr>
            <w:top w:val="none" w:sz="0" w:space="0" w:color="auto"/>
            <w:left w:val="none" w:sz="0" w:space="0" w:color="auto"/>
            <w:bottom w:val="none" w:sz="0" w:space="0" w:color="auto"/>
            <w:right w:val="none" w:sz="0" w:space="0" w:color="auto"/>
          </w:divBdr>
        </w:div>
        <w:div w:id="465003238">
          <w:marLeft w:val="0"/>
          <w:marRight w:val="0"/>
          <w:marTop w:val="0"/>
          <w:marBottom w:val="0"/>
          <w:divBdr>
            <w:top w:val="none" w:sz="0" w:space="0" w:color="auto"/>
            <w:left w:val="none" w:sz="0" w:space="0" w:color="auto"/>
            <w:bottom w:val="none" w:sz="0" w:space="0" w:color="auto"/>
            <w:right w:val="none" w:sz="0" w:space="0" w:color="auto"/>
          </w:divBdr>
        </w:div>
        <w:div w:id="846988335">
          <w:marLeft w:val="0"/>
          <w:marRight w:val="0"/>
          <w:marTop w:val="0"/>
          <w:marBottom w:val="0"/>
          <w:divBdr>
            <w:top w:val="none" w:sz="0" w:space="0" w:color="auto"/>
            <w:left w:val="none" w:sz="0" w:space="0" w:color="auto"/>
            <w:bottom w:val="none" w:sz="0" w:space="0" w:color="auto"/>
            <w:right w:val="none" w:sz="0" w:space="0" w:color="auto"/>
          </w:divBdr>
        </w:div>
        <w:div w:id="419912409">
          <w:marLeft w:val="0"/>
          <w:marRight w:val="0"/>
          <w:marTop w:val="0"/>
          <w:marBottom w:val="0"/>
          <w:divBdr>
            <w:top w:val="none" w:sz="0" w:space="0" w:color="auto"/>
            <w:left w:val="none" w:sz="0" w:space="0" w:color="auto"/>
            <w:bottom w:val="none" w:sz="0" w:space="0" w:color="auto"/>
            <w:right w:val="none" w:sz="0" w:space="0" w:color="auto"/>
          </w:divBdr>
        </w:div>
        <w:div w:id="1297444116">
          <w:marLeft w:val="0"/>
          <w:marRight w:val="0"/>
          <w:marTop w:val="0"/>
          <w:marBottom w:val="0"/>
          <w:divBdr>
            <w:top w:val="none" w:sz="0" w:space="0" w:color="auto"/>
            <w:left w:val="none" w:sz="0" w:space="0" w:color="auto"/>
            <w:bottom w:val="none" w:sz="0" w:space="0" w:color="auto"/>
            <w:right w:val="none" w:sz="0" w:space="0" w:color="auto"/>
          </w:divBdr>
        </w:div>
        <w:div w:id="1186553288">
          <w:marLeft w:val="0"/>
          <w:marRight w:val="0"/>
          <w:marTop w:val="0"/>
          <w:marBottom w:val="0"/>
          <w:divBdr>
            <w:top w:val="none" w:sz="0" w:space="0" w:color="auto"/>
            <w:left w:val="none" w:sz="0" w:space="0" w:color="auto"/>
            <w:bottom w:val="none" w:sz="0" w:space="0" w:color="auto"/>
            <w:right w:val="none" w:sz="0" w:space="0" w:color="auto"/>
          </w:divBdr>
        </w:div>
        <w:div w:id="1397967867">
          <w:marLeft w:val="0"/>
          <w:marRight w:val="0"/>
          <w:marTop w:val="0"/>
          <w:marBottom w:val="0"/>
          <w:divBdr>
            <w:top w:val="none" w:sz="0" w:space="0" w:color="auto"/>
            <w:left w:val="none" w:sz="0" w:space="0" w:color="auto"/>
            <w:bottom w:val="none" w:sz="0" w:space="0" w:color="auto"/>
            <w:right w:val="none" w:sz="0" w:space="0" w:color="auto"/>
          </w:divBdr>
        </w:div>
        <w:div w:id="1948155295">
          <w:marLeft w:val="0"/>
          <w:marRight w:val="0"/>
          <w:marTop w:val="0"/>
          <w:marBottom w:val="0"/>
          <w:divBdr>
            <w:top w:val="none" w:sz="0" w:space="0" w:color="auto"/>
            <w:left w:val="none" w:sz="0" w:space="0" w:color="auto"/>
            <w:bottom w:val="none" w:sz="0" w:space="0" w:color="auto"/>
            <w:right w:val="none" w:sz="0" w:space="0" w:color="auto"/>
          </w:divBdr>
        </w:div>
        <w:div w:id="851916477">
          <w:marLeft w:val="0"/>
          <w:marRight w:val="0"/>
          <w:marTop w:val="0"/>
          <w:marBottom w:val="0"/>
          <w:divBdr>
            <w:top w:val="none" w:sz="0" w:space="0" w:color="auto"/>
            <w:left w:val="none" w:sz="0" w:space="0" w:color="auto"/>
            <w:bottom w:val="none" w:sz="0" w:space="0" w:color="auto"/>
            <w:right w:val="none" w:sz="0" w:space="0" w:color="auto"/>
          </w:divBdr>
          <w:divsChild>
            <w:div w:id="1774014318">
              <w:marLeft w:val="0"/>
              <w:marRight w:val="0"/>
              <w:marTop w:val="0"/>
              <w:marBottom w:val="0"/>
              <w:divBdr>
                <w:top w:val="none" w:sz="0" w:space="0" w:color="auto"/>
                <w:left w:val="none" w:sz="0" w:space="0" w:color="auto"/>
                <w:bottom w:val="none" w:sz="0" w:space="0" w:color="auto"/>
                <w:right w:val="none" w:sz="0" w:space="0" w:color="auto"/>
              </w:divBdr>
            </w:div>
            <w:div w:id="1427573483">
              <w:marLeft w:val="0"/>
              <w:marRight w:val="0"/>
              <w:marTop w:val="0"/>
              <w:marBottom w:val="0"/>
              <w:divBdr>
                <w:top w:val="none" w:sz="0" w:space="0" w:color="auto"/>
                <w:left w:val="none" w:sz="0" w:space="0" w:color="auto"/>
                <w:bottom w:val="none" w:sz="0" w:space="0" w:color="auto"/>
                <w:right w:val="none" w:sz="0" w:space="0" w:color="auto"/>
              </w:divBdr>
            </w:div>
            <w:div w:id="1652253252">
              <w:marLeft w:val="0"/>
              <w:marRight w:val="0"/>
              <w:marTop w:val="0"/>
              <w:marBottom w:val="0"/>
              <w:divBdr>
                <w:top w:val="none" w:sz="0" w:space="0" w:color="auto"/>
                <w:left w:val="none" w:sz="0" w:space="0" w:color="auto"/>
                <w:bottom w:val="none" w:sz="0" w:space="0" w:color="auto"/>
                <w:right w:val="none" w:sz="0" w:space="0" w:color="auto"/>
              </w:divBdr>
            </w:div>
            <w:div w:id="1817143947">
              <w:marLeft w:val="0"/>
              <w:marRight w:val="0"/>
              <w:marTop w:val="0"/>
              <w:marBottom w:val="0"/>
              <w:divBdr>
                <w:top w:val="none" w:sz="0" w:space="0" w:color="auto"/>
                <w:left w:val="none" w:sz="0" w:space="0" w:color="auto"/>
                <w:bottom w:val="none" w:sz="0" w:space="0" w:color="auto"/>
                <w:right w:val="none" w:sz="0" w:space="0" w:color="auto"/>
              </w:divBdr>
            </w:div>
            <w:div w:id="2086798614">
              <w:marLeft w:val="0"/>
              <w:marRight w:val="0"/>
              <w:marTop w:val="0"/>
              <w:marBottom w:val="0"/>
              <w:divBdr>
                <w:top w:val="none" w:sz="0" w:space="0" w:color="auto"/>
                <w:left w:val="none" w:sz="0" w:space="0" w:color="auto"/>
                <w:bottom w:val="none" w:sz="0" w:space="0" w:color="auto"/>
                <w:right w:val="none" w:sz="0" w:space="0" w:color="auto"/>
              </w:divBdr>
            </w:div>
          </w:divsChild>
        </w:div>
        <w:div w:id="94833930">
          <w:marLeft w:val="0"/>
          <w:marRight w:val="0"/>
          <w:marTop w:val="0"/>
          <w:marBottom w:val="0"/>
          <w:divBdr>
            <w:top w:val="none" w:sz="0" w:space="0" w:color="auto"/>
            <w:left w:val="none" w:sz="0" w:space="0" w:color="auto"/>
            <w:bottom w:val="none" w:sz="0" w:space="0" w:color="auto"/>
            <w:right w:val="none" w:sz="0" w:space="0" w:color="auto"/>
          </w:divBdr>
        </w:div>
        <w:div w:id="887492161">
          <w:marLeft w:val="0"/>
          <w:marRight w:val="0"/>
          <w:marTop w:val="0"/>
          <w:marBottom w:val="0"/>
          <w:divBdr>
            <w:top w:val="none" w:sz="0" w:space="0" w:color="auto"/>
            <w:left w:val="none" w:sz="0" w:space="0" w:color="auto"/>
            <w:bottom w:val="none" w:sz="0" w:space="0" w:color="auto"/>
            <w:right w:val="none" w:sz="0" w:space="0" w:color="auto"/>
          </w:divBdr>
        </w:div>
        <w:div w:id="1692995234">
          <w:marLeft w:val="0"/>
          <w:marRight w:val="0"/>
          <w:marTop w:val="0"/>
          <w:marBottom w:val="0"/>
          <w:divBdr>
            <w:top w:val="none" w:sz="0" w:space="0" w:color="auto"/>
            <w:left w:val="none" w:sz="0" w:space="0" w:color="auto"/>
            <w:bottom w:val="none" w:sz="0" w:space="0" w:color="auto"/>
            <w:right w:val="none" w:sz="0" w:space="0" w:color="auto"/>
          </w:divBdr>
          <w:divsChild>
            <w:div w:id="1610774178">
              <w:marLeft w:val="0"/>
              <w:marRight w:val="0"/>
              <w:marTop w:val="0"/>
              <w:marBottom w:val="0"/>
              <w:divBdr>
                <w:top w:val="none" w:sz="0" w:space="0" w:color="auto"/>
                <w:left w:val="none" w:sz="0" w:space="0" w:color="auto"/>
                <w:bottom w:val="none" w:sz="0" w:space="0" w:color="auto"/>
                <w:right w:val="none" w:sz="0" w:space="0" w:color="auto"/>
              </w:divBdr>
            </w:div>
            <w:div w:id="1515607569">
              <w:marLeft w:val="0"/>
              <w:marRight w:val="0"/>
              <w:marTop w:val="0"/>
              <w:marBottom w:val="0"/>
              <w:divBdr>
                <w:top w:val="none" w:sz="0" w:space="0" w:color="auto"/>
                <w:left w:val="none" w:sz="0" w:space="0" w:color="auto"/>
                <w:bottom w:val="none" w:sz="0" w:space="0" w:color="auto"/>
                <w:right w:val="none" w:sz="0" w:space="0" w:color="auto"/>
              </w:divBdr>
            </w:div>
            <w:div w:id="887455232">
              <w:marLeft w:val="0"/>
              <w:marRight w:val="0"/>
              <w:marTop w:val="0"/>
              <w:marBottom w:val="0"/>
              <w:divBdr>
                <w:top w:val="none" w:sz="0" w:space="0" w:color="auto"/>
                <w:left w:val="none" w:sz="0" w:space="0" w:color="auto"/>
                <w:bottom w:val="none" w:sz="0" w:space="0" w:color="auto"/>
                <w:right w:val="none" w:sz="0" w:space="0" w:color="auto"/>
              </w:divBdr>
              <w:divsChild>
                <w:div w:id="1764765011">
                  <w:marLeft w:val="0"/>
                  <w:marRight w:val="0"/>
                  <w:marTop w:val="0"/>
                  <w:marBottom w:val="0"/>
                  <w:divBdr>
                    <w:top w:val="none" w:sz="0" w:space="0" w:color="auto"/>
                    <w:left w:val="none" w:sz="0" w:space="0" w:color="auto"/>
                    <w:bottom w:val="none" w:sz="0" w:space="0" w:color="auto"/>
                    <w:right w:val="none" w:sz="0" w:space="0" w:color="auto"/>
                  </w:divBdr>
                </w:div>
                <w:div w:id="1608078160">
                  <w:marLeft w:val="0"/>
                  <w:marRight w:val="0"/>
                  <w:marTop w:val="0"/>
                  <w:marBottom w:val="0"/>
                  <w:divBdr>
                    <w:top w:val="none" w:sz="0" w:space="0" w:color="auto"/>
                    <w:left w:val="none" w:sz="0" w:space="0" w:color="auto"/>
                    <w:bottom w:val="none" w:sz="0" w:space="0" w:color="auto"/>
                    <w:right w:val="none" w:sz="0" w:space="0" w:color="auto"/>
                  </w:divBdr>
                </w:div>
                <w:div w:id="926114807">
                  <w:marLeft w:val="0"/>
                  <w:marRight w:val="0"/>
                  <w:marTop w:val="0"/>
                  <w:marBottom w:val="0"/>
                  <w:divBdr>
                    <w:top w:val="none" w:sz="0" w:space="0" w:color="auto"/>
                    <w:left w:val="none" w:sz="0" w:space="0" w:color="auto"/>
                    <w:bottom w:val="none" w:sz="0" w:space="0" w:color="auto"/>
                    <w:right w:val="none" w:sz="0" w:space="0" w:color="auto"/>
                  </w:divBdr>
                </w:div>
                <w:div w:id="5213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755412">
      <w:bodyDiv w:val="1"/>
      <w:marLeft w:val="0"/>
      <w:marRight w:val="0"/>
      <w:marTop w:val="0"/>
      <w:marBottom w:val="0"/>
      <w:divBdr>
        <w:top w:val="none" w:sz="0" w:space="0" w:color="auto"/>
        <w:left w:val="none" w:sz="0" w:space="0" w:color="auto"/>
        <w:bottom w:val="none" w:sz="0" w:space="0" w:color="auto"/>
        <w:right w:val="none" w:sz="0" w:space="0" w:color="auto"/>
      </w:divBdr>
    </w:div>
    <w:div w:id="2146578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erunet/transparencia/organizacion/directorio-funcionarios/funcionario/ad%C3%A1n-segundo-galv%C3%A1n-paternina" TargetMode="External"/><Relationship Id="rId26" Type="http://schemas.openxmlformats.org/officeDocument/2006/relationships/hyperlink" Target="http://erunet/transparencia/organizacion/directorio-funcionarios/funcionario/margarita-isabel-c%C3%B3rdoba-garc%C3%ADa" TargetMode="External"/><Relationship Id="rId39"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yperlink" Target="http://erunet/transparencia/organizacion/directorio-funcionarios/funcionario/margarita-isabel-c%C3%B3rdoba-garc%C3%ADa" TargetMode="External"/><Relationship Id="rId34" Type="http://schemas.openxmlformats.org/officeDocument/2006/relationships/hyperlink" Target="http://erunet/transparencia/organizacion/directorio-funcionarios/funcionario/bibiana-salamanca-jim%C3%A9nez" TargetMode="External"/><Relationship Id="rId42" Type="http://schemas.openxmlformats.org/officeDocument/2006/relationships/image" Target="media/image15.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erunet/transparencia/organizacion/directorio-funcionarios/funcionario/margarita-isabel-c%C3%B3rdoba-garc%C3%ADa" TargetMode="External"/><Relationship Id="rId33" Type="http://schemas.openxmlformats.org/officeDocument/2006/relationships/hyperlink" Target="http://erunet/transparencia/organizacion/directorio-funcionarios/funcionario/horacio-villalba-garz%C3%B3n" TargetMode="External"/><Relationship Id="rId38" Type="http://schemas.openxmlformats.org/officeDocument/2006/relationships/image" Target="media/image11.e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erunet/transparencia/organizacion/directorio-funcionarios/funcionario/margarita-isabel-c%C3%B3rdoba-garc%C3%ADa" TargetMode="External"/><Relationship Id="rId29" Type="http://schemas.openxmlformats.org/officeDocument/2006/relationships/hyperlink" Target="http://erunet/transparencia/organizacion/directorio-funcionarios/funcionario/adriana-del-pilar-collazos-s%C3%A1enz" TargetMode="External"/><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erunet/transparencia/organizacion/directorio-funcionarios/funcionario/margarita-isabel-c%C3%B3rdoba-garc%C3%ADa" TargetMode="External"/><Relationship Id="rId32" Type="http://schemas.openxmlformats.org/officeDocument/2006/relationships/hyperlink" Target="http://erunet/transparencia/organizacion/directorio-funcionarios/funcionario/edgar-ren%C3%A9-mu%C3%B1oz-d%C3%ADaz" TargetMode="External"/><Relationship Id="rId37" Type="http://schemas.openxmlformats.org/officeDocument/2006/relationships/hyperlink" Target="http://erunet/transparencia/organizacion/directorio-funcionarios/funcionario/luis-eduardo-laverde-mazabel" TargetMode="External"/><Relationship Id="rId40" Type="http://schemas.openxmlformats.org/officeDocument/2006/relationships/image" Target="media/image13.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erunet/transparencia/organizacion/directorio-funcionarios/funcionario/margarita-isabel-c%C3%B3rdoba-garc%C3%ADa" TargetMode="External"/><Relationship Id="rId28" Type="http://schemas.openxmlformats.org/officeDocument/2006/relationships/hyperlink" Target="http://erunet/transparencia/organizacion/directorio-funcionarios/funcionario/margarita-isabel-c%C3%B3rdoba-garc%C3%ADa" TargetMode="External"/><Relationship Id="rId36" Type="http://schemas.openxmlformats.org/officeDocument/2006/relationships/hyperlink" Target="http://erunet/transparencia/organizacion/directorio-funcionarios/funcionario/andrea-pedroza-molina" TargetMode="External"/><Relationship Id="rId10" Type="http://schemas.openxmlformats.org/officeDocument/2006/relationships/image" Target="media/image3.emf"/><Relationship Id="rId19" Type="http://schemas.openxmlformats.org/officeDocument/2006/relationships/hyperlink" Target="http://erunet/transparencia/organizacion/directorio-funcionarios/funcionario/margarita-isabel-c%C3%B3rdoba-garc%C3%ADa" TargetMode="External"/><Relationship Id="rId31" Type="http://schemas.openxmlformats.org/officeDocument/2006/relationships/hyperlink" Target="http://erunet/transparencia/organizacion/directorio-funcionarios/funcionario/margarita-isabel-c%C3%B3rdoba-garc%C3%ADa"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erunet/transparencia/organizacion/directorio-funcionarios/funcionario/margarita-isabel-c%C3%B3rdoba-garc%C3%ADa" TargetMode="External"/><Relationship Id="rId27" Type="http://schemas.openxmlformats.org/officeDocument/2006/relationships/hyperlink" Target="http://erunet/transparencia/organizacion/directorio-funcionarios/funcionario/margarita-isabel-c%C3%B3rdoba-garc%C3%ADa" TargetMode="External"/><Relationship Id="rId30" Type="http://schemas.openxmlformats.org/officeDocument/2006/relationships/hyperlink" Target="http://erunet/transparencia/organizacion/directorio-funcionarios/funcionario/nancy-villarreal-hern%C3%A1ndez" TargetMode="External"/><Relationship Id="rId35" Type="http://schemas.openxmlformats.org/officeDocument/2006/relationships/hyperlink" Target="http://erunet/transparencia/organizacion/directorio-funcionarios/funcionario/janneth-villalba-mahecha"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20700-A2C3-431D-9A4B-79FDD3DF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5336</Words>
  <Characters>29352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Freiman Arturo Herreño Roa</dc:creator>
  <cp:lastModifiedBy>sgarzonr</cp:lastModifiedBy>
  <cp:revision>2</cp:revision>
  <cp:lastPrinted>2019-11-02T00:10:00Z</cp:lastPrinted>
  <dcterms:created xsi:type="dcterms:W3CDTF">2019-11-14T17:23:00Z</dcterms:created>
  <dcterms:modified xsi:type="dcterms:W3CDTF">2019-11-14T17:23:00Z</dcterms:modified>
  <dc:language>es-CO</dc:language>
</cp:coreProperties>
</file>