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C4" w:rsidRDefault="005B02C4" w:rsidP="005B02C4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682FED">
        <w:rPr>
          <w:rFonts w:ascii="Arial" w:eastAsia="Times New Roman" w:hAnsi="Arial" w:cs="Arial"/>
          <w:b/>
          <w:bCs/>
          <w:color w:val="000000"/>
          <w:lang w:eastAsia="es-CO"/>
        </w:rPr>
        <w:t>ATENCION A POBLACIÓN VULNERABLE</w:t>
      </w:r>
    </w:p>
    <w:p w:rsidR="00465ED9" w:rsidRPr="008856DE" w:rsidRDefault="00465ED9" w:rsidP="005B02C4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bookmarkStart w:id="0" w:name="_GoBack"/>
      <w:bookmarkEnd w:id="0"/>
    </w:p>
    <w:p w:rsidR="005B02C4" w:rsidRDefault="005B02C4" w:rsidP="005B02C4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5B02C4" w:rsidRPr="00B771E7" w:rsidRDefault="005B02C4" w:rsidP="005B02C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ABRIL</w:t>
      </w:r>
      <w:r w:rsidRPr="00B771E7">
        <w:rPr>
          <w:rFonts w:ascii="Arial" w:hAnsi="Arial" w:cs="Arial"/>
          <w:b/>
        </w:rPr>
        <w:t xml:space="preserve"> 2022</w:t>
      </w:r>
    </w:p>
    <w:p w:rsidR="005B02C4" w:rsidRDefault="005B02C4" w:rsidP="005B02C4">
      <w:pPr>
        <w:spacing w:after="0"/>
        <w:jc w:val="both"/>
        <w:rPr>
          <w:rFonts w:ascii="Arial" w:hAnsi="Arial" w:cs="Arial"/>
        </w:rPr>
      </w:pPr>
    </w:p>
    <w:p w:rsidR="005B02C4" w:rsidRDefault="005B02C4" w:rsidP="005B02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5B02C4" w:rsidRDefault="005B02C4" w:rsidP="005B02C4">
      <w:pPr>
        <w:spacing w:after="0"/>
        <w:jc w:val="both"/>
        <w:rPr>
          <w:rFonts w:ascii="Arial" w:hAnsi="Arial" w:cs="Arial"/>
        </w:rPr>
      </w:pPr>
    </w:p>
    <w:p w:rsidR="005B02C4" w:rsidRPr="008856DE" w:rsidRDefault="005B02C4" w:rsidP="005B02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5B02C4" w:rsidRPr="008856DE" w:rsidRDefault="005B02C4" w:rsidP="005B02C4">
      <w:pPr>
        <w:spacing w:after="0"/>
        <w:jc w:val="both"/>
        <w:rPr>
          <w:rFonts w:ascii="Arial" w:hAnsi="Arial" w:cs="Arial"/>
        </w:rPr>
      </w:pPr>
    </w:p>
    <w:p w:rsidR="005B02C4" w:rsidRDefault="005B02C4" w:rsidP="005B02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5B02C4" w:rsidRDefault="005B02C4" w:rsidP="005B02C4">
      <w:pPr>
        <w:spacing w:after="0"/>
        <w:jc w:val="both"/>
        <w:rPr>
          <w:rFonts w:ascii="Arial" w:hAnsi="Arial" w:cs="Arial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597"/>
        <w:gridCol w:w="1906"/>
        <w:gridCol w:w="3265"/>
      </w:tblGrid>
      <w:tr w:rsidR="005B3ABF" w:rsidRPr="005B3ABF" w:rsidTr="005B3ABF">
        <w:trPr>
          <w:trHeight w:val="332"/>
        </w:trPr>
        <w:tc>
          <w:tcPr>
            <w:tcW w:w="1260" w:type="dxa"/>
            <w:vMerge w:val="restart"/>
            <w:shd w:val="clear" w:color="auto" w:fill="auto"/>
            <w:noWrap/>
            <w:vAlign w:val="bottom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72B905C3" wp14:editId="3F1F04CC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-9525</wp:posOffset>
                  </wp:positionV>
                  <wp:extent cx="657225" cy="323850"/>
                  <wp:effectExtent l="0" t="0" r="9525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238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6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8"/>
            </w:tblGrid>
            <w:tr w:rsidR="005B3ABF" w:rsidRPr="005B3ABF" w:rsidTr="005B3ABF">
              <w:trPr>
                <w:trHeight w:val="270"/>
                <w:tblCellSpacing w:w="0" w:type="dxa"/>
              </w:trPr>
              <w:tc>
                <w:tcPr>
                  <w:tcW w:w="116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B3ABF" w:rsidRPr="005B3ABF" w:rsidRDefault="005B3ABF" w:rsidP="005B3AB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B3ABF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5B3ABF" w:rsidRPr="005B3ABF" w:rsidTr="005B3ABF">
              <w:trPr>
                <w:trHeight w:val="270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5B3ABF" w:rsidRPr="005B3ABF" w:rsidRDefault="005B3ABF" w:rsidP="005B3A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769" w:type="dxa"/>
            <w:gridSpan w:val="3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</w:p>
        </w:tc>
      </w:tr>
      <w:tr w:rsidR="005B3ABF" w:rsidRPr="005B3ABF" w:rsidTr="005B3ABF">
        <w:trPr>
          <w:trHeight w:val="407"/>
        </w:trPr>
        <w:tc>
          <w:tcPr>
            <w:tcW w:w="1260" w:type="dxa"/>
            <w:vMerge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769" w:type="dxa"/>
            <w:gridSpan w:val="3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REGISTRO ACCIONES GESTION INTERINSTITUCIONAL</w:t>
            </w:r>
          </w:p>
        </w:tc>
      </w:tr>
      <w:tr w:rsidR="005B3ABF" w:rsidRPr="005B3ABF" w:rsidTr="005B3ABF">
        <w:trPr>
          <w:trHeight w:val="362"/>
        </w:trPr>
        <w:tc>
          <w:tcPr>
            <w:tcW w:w="1260" w:type="dxa"/>
            <w:vMerge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769" w:type="dxa"/>
            <w:gridSpan w:val="3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ABRIL 2022</w:t>
            </w:r>
          </w:p>
        </w:tc>
      </w:tr>
      <w:tr w:rsidR="005B3ABF" w:rsidRPr="005B3ABF" w:rsidTr="005B3ABF">
        <w:trPr>
          <w:trHeight w:val="513"/>
        </w:trPr>
        <w:tc>
          <w:tcPr>
            <w:tcW w:w="1260" w:type="dxa"/>
            <w:shd w:val="clear" w:color="000000" w:fill="D9D9D9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597" w:type="dxa"/>
            <w:shd w:val="clear" w:color="000000" w:fill="D9D9D9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906" w:type="dxa"/>
            <w:shd w:val="clear" w:color="000000" w:fill="D9D9D9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265" w:type="dxa"/>
            <w:shd w:val="clear" w:color="000000" w:fill="D9D9D9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5B3ABF" w:rsidRPr="005B3ABF" w:rsidTr="005B3ABF">
        <w:trPr>
          <w:trHeight w:val="770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04.04.2022</w:t>
            </w:r>
          </w:p>
        </w:tc>
        <w:tc>
          <w:tcPr>
            <w:tcW w:w="2597" w:type="dxa"/>
            <w:shd w:val="clear" w:color="auto" w:fill="auto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Acompañamiento durante la diligencia policiva para la entrega del predio SB23-08, CL 4  11A 08,San Bernardo 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IDPYBA, ERU, MEBOG</w:t>
            </w:r>
          </w:p>
        </w:tc>
      </w:tr>
      <w:tr w:rsidR="005B3ABF" w:rsidRPr="005B3ABF" w:rsidTr="005B3ABF">
        <w:trPr>
          <w:trHeight w:val="860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05.04.02.2022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Situacional Salud COVID 19, Localidad de Santafe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5B3ABF" w:rsidRPr="005B3ABF" w:rsidTr="005B3ABF">
        <w:trPr>
          <w:trHeight w:val="694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05.04.02.2022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Taller con Líderes de las zonas rurales de la localidad de Usme Plan Parcial Usme Tres Quebradas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Población veredas El Uval y la Requilina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Usme, ERU</w:t>
            </w:r>
          </w:p>
        </w:tc>
      </w:tr>
      <w:tr w:rsidR="005B3ABF" w:rsidRPr="005B3ABF" w:rsidTr="005B3ABF">
        <w:trPr>
          <w:trHeight w:val="860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08.04.2022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Brisas del Tintal, El Edén, El Porvenir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Bosa, Sec. Salud - Subred Occidente, Sec. Distrital de Integración Social - Subdirección Local de Bosa,  IDIPRON, IPES, IDPYBA, ERU, MEBOG</w:t>
            </w:r>
          </w:p>
        </w:tc>
      </w:tr>
      <w:tr w:rsidR="005B3ABF" w:rsidRPr="005B3ABF" w:rsidTr="005B3ABF">
        <w:trPr>
          <w:trHeight w:val="1102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09.04.2022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Comunidad del barrio San Bernardo Plan Parcial Centro San Bernardo con el fin de plantear los temas de las mesas de trabajo que la comunidad solicita puedan ser concretados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JAC, personas residentes en el barrio San Bernardo, Subgerencia Urbana y Oficina de Gestión Social ERU</w:t>
            </w:r>
          </w:p>
        </w:tc>
      </w:tr>
      <w:tr w:rsidR="005B3ABF" w:rsidRPr="005B3ABF" w:rsidTr="005B3ABF">
        <w:trPr>
          <w:trHeight w:val="1057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16.04.2022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virtual  citada por la Junta Administradora Local de Santafe, con el fin dar respuesta a preguntas relacionadas con el Plan Parcial Centro San Bernardo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JAL, personas residentes en el barrio San Bernardo, ERU</w:t>
            </w:r>
          </w:p>
        </w:tc>
      </w:tr>
      <w:tr w:rsidR="005B3ABF" w:rsidRPr="005B3ABF" w:rsidTr="005B3ABF">
        <w:trPr>
          <w:trHeight w:val="936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18.04.2022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con Líderes de las zonas rurales de la localidad de Usme en el</w:t>
            </w:r>
            <w:r w:rsidR="00E771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marco del proceso de modificación del Plan Parcial Usme Tres Quebradas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Población veredas El Uval y la Requilina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Usme, ERU</w:t>
            </w:r>
          </w:p>
        </w:tc>
      </w:tr>
      <w:tr w:rsidR="005B3ABF" w:rsidRPr="005B3ABF" w:rsidTr="005B3ABF">
        <w:trPr>
          <w:trHeight w:val="1041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18.04.2022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Situacional Salud COVID 19, Localidad de Mártires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 - La Estanzuela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Mártires Sec. Salud - Subred Centro Oriente, Sec. Distrital de Integración Social - Subdirección Local de Mártires,  IDIPRON, IPES, IDPYBA, ERU,MEBOG</w:t>
            </w:r>
          </w:p>
        </w:tc>
      </w:tr>
      <w:tr w:rsidR="005B3ABF" w:rsidRPr="005B3ABF" w:rsidTr="005B3ABF">
        <w:trPr>
          <w:trHeight w:val="1132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26.04.2022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virtual de articulación interinstitucional para el desarrollo de acciones de participación en el marco del proceso de modificación del Plan Parcial Usme Tres Quebradas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Población veredas El Uval y la Requilina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:rsidR="005B3ABF" w:rsidRPr="005B3ABF" w:rsidRDefault="005B3ABF" w:rsidP="005B3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5B3A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Usme, ERU</w:t>
            </w:r>
          </w:p>
        </w:tc>
      </w:tr>
    </w:tbl>
    <w:p w:rsidR="005B3ABF" w:rsidRDefault="005B3ABF" w:rsidP="005B02C4">
      <w:pPr>
        <w:spacing w:after="0"/>
        <w:jc w:val="both"/>
        <w:rPr>
          <w:rFonts w:ascii="Arial" w:hAnsi="Arial" w:cs="Arial"/>
        </w:rPr>
      </w:pPr>
    </w:p>
    <w:p w:rsidR="005B02C4" w:rsidRDefault="005B02C4" w:rsidP="005B02C4">
      <w:pPr>
        <w:spacing w:after="0"/>
        <w:jc w:val="both"/>
        <w:rPr>
          <w:rFonts w:ascii="Arial" w:hAnsi="Arial" w:cs="Arial"/>
        </w:rPr>
      </w:pPr>
    </w:p>
    <w:p w:rsidR="005B02C4" w:rsidRDefault="005B02C4" w:rsidP="005B02C4">
      <w:pPr>
        <w:spacing w:after="0"/>
        <w:jc w:val="both"/>
        <w:rPr>
          <w:rFonts w:ascii="Arial" w:hAnsi="Arial" w:cs="Arial"/>
        </w:rPr>
      </w:pPr>
    </w:p>
    <w:p w:rsidR="005B02C4" w:rsidRPr="007458E0" w:rsidRDefault="005B02C4" w:rsidP="005B02C4">
      <w:pPr>
        <w:spacing w:after="0"/>
        <w:rPr>
          <w:rFonts w:ascii="Arial" w:hAnsi="Arial" w:cs="Arial"/>
        </w:rPr>
      </w:pPr>
      <w:r w:rsidRPr="007458E0">
        <w:rPr>
          <w:rFonts w:ascii="Arial" w:hAnsi="Arial" w:cs="Arial"/>
        </w:rPr>
        <w:t>Elaboró:</w:t>
      </w:r>
    </w:p>
    <w:p w:rsidR="005B02C4" w:rsidRPr="007458E0" w:rsidRDefault="005B02C4" w:rsidP="005B02C4">
      <w:pPr>
        <w:spacing w:after="0"/>
        <w:rPr>
          <w:rFonts w:ascii="Arial" w:hAnsi="Arial" w:cs="Arial"/>
          <w:b/>
        </w:rPr>
      </w:pPr>
      <w:r w:rsidRPr="007458E0">
        <w:rPr>
          <w:rFonts w:ascii="Arial" w:hAnsi="Arial" w:cs="Arial"/>
          <w:b/>
        </w:rPr>
        <w:t>Luz Nancy Castro Q.</w:t>
      </w:r>
    </w:p>
    <w:p w:rsidR="005B02C4" w:rsidRPr="007458E0" w:rsidRDefault="005B02C4" w:rsidP="005B02C4">
      <w:pPr>
        <w:spacing w:after="0"/>
        <w:rPr>
          <w:rFonts w:ascii="Arial" w:hAnsi="Arial" w:cs="Arial"/>
        </w:rPr>
      </w:pPr>
      <w:r w:rsidRPr="007458E0">
        <w:rPr>
          <w:rFonts w:ascii="Arial" w:hAnsi="Arial" w:cs="Arial"/>
        </w:rPr>
        <w:t>Oficina de Gestión Social</w:t>
      </w:r>
    </w:p>
    <w:p w:rsidR="005B02C4" w:rsidRDefault="005B02C4" w:rsidP="005B02C4"/>
    <w:p w:rsidR="005B02C4" w:rsidRDefault="005B02C4" w:rsidP="005B02C4"/>
    <w:p w:rsidR="004870E2" w:rsidRDefault="004870E2"/>
    <w:sectPr w:rsidR="004870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C4"/>
    <w:rsid w:val="001048DB"/>
    <w:rsid w:val="00465ED9"/>
    <w:rsid w:val="004870E2"/>
    <w:rsid w:val="005B02C4"/>
    <w:rsid w:val="005B3ABF"/>
    <w:rsid w:val="00682FED"/>
    <w:rsid w:val="007458E0"/>
    <w:rsid w:val="00B53929"/>
    <w:rsid w:val="00E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0E0A"/>
  <w15:chartTrackingRefBased/>
  <w15:docId w15:val="{7F906C45-BE7C-4FE6-BBDE-C09E90DA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2</cp:revision>
  <dcterms:created xsi:type="dcterms:W3CDTF">2022-06-06T13:31:00Z</dcterms:created>
  <dcterms:modified xsi:type="dcterms:W3CDTF">2022-06-06T13:31:00Z</dcterms:modified>
</cp:coreProperties>
</file>