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6D389D" w14:textId="77777777" w:rsidR="009439C4" w:rsidRDefault="009439C4" w:rsidP="009439C4">
      <w:pPr>
        <w:tabs>
          <w:tab w:val="left" w:pos="3300"/>
        </w:tabs>
        <w:jc w:val="center"/>
        <w:rPr>
          <w:rFonts w:ascii="Arial" w:hAnsi="Arial" w:cs="Arial"/>
          <w:sz w:val="20"/>
          <w:szCs w:val="20"/>
        </w:rPr>
      </w:pPr>
    </w:p>
    <w:p w14:paraId="314A232C" w14:textId="62F29C79" w:rsidR="00B567CF" w:rsidRPr="009439C4" w:rsidRDefault="00B567CF" w:rsidP="009439C4">
      <w:pPr>
        <w:tabs>
          <w:tab w:val="left" w:pos="3300"/>
        </w:tabs>
        <w:jc w:val="center"/>
        <w:rPr>
          <w:rFonts w:ascii="Arial" w:hAnsi="Arial" w:cs="Arial"/>
          <w:sz w:val="20"/>
          <w:szCs w:val="20"/>
        </w:rPr>
      </w:pPr>
      <w:r w:rsidRPr="009439C4">
        <w:rPr>
          <w:rFonts w:ascii="Arial" w:hAnsi="Arial" w:cs="Arial"/>
          <w:sz w:val="20"/>
          <w:szCs w:val="20"/>
        </w:rPr>
        <w:t xml:space="preserve">Empresa de Renovación y Desarrollo Urbano de Bogotá – </w:t>
      </w:r>
      <w:r w:rsidR="00BF18D2">
        <w:rPr>
          <w:rFonts w:ascii="Arial" w:hAnsi="Arial" w:cs="Arial"/>
          <w:sz w:val="20"/>
          <w:szCs w:val="20"/>
        </w:rPr>
        <w:t>RenoBo.</w:t>
      </w:r>
    </w:p>
    <w:p w14:paraId="65C53F8C" w14:textId="77777777" w:rsidR="00B567CF" w:rsidRPr="009439C4" w:rsidRDefault="00B567CF" w:rsidP="00B567CF">
      <w:pPr>
        <w:tabs>
          <w:tab w:val="left" w:pos="3300"/>
        </w:tabs>
        <w:jc w:val="center"/>
        <w:rPr>
          <w:rFonts w:ascii="Arial" w:hAnsi="Arial" w:cs="Arial"/>
          <w:sz w:val="20"/>
          <w:szCs w:val="20"/>
        </w:rPr>
      </w:pPr>
    </w:p>
    <w:p w14:paraId="054DD410" w14:textId="1993DDE0" w:rsidR="00B567CF" w:rsidRDefault="00B567CF" w:rsidP="00B567CF">
      <w:pPr>
        <w:tabs>
          <w:tab w:val="left" w:pos="3300"/>
        </w:tabs>
        <w:jc w:val="center"/>
        <w:rPr>
          <w:rFonts w:ascii="Arial" w:hAnsi="Arial" w:cs="Arial"/>
          <w:sz w:val="20"/>
          <w:szCs w:val="20"/>
        </w:rPr>
      </w:pPr>
    </w:p>
    <w:p w14:paraId="58B39AE3" w14:textId="77777777" w:rsidR="009439C4" w:rsidRPr="009439C4" w:rsidRDefault="009439C4" w:rsidP="00B567CF">
      <w:pPr>
        <w:tabs>
          <w:tab w:val="left" w:pos="3300"/>
        </w:tabs>
        <w:jc w:val="center"/>
        <w:rPr>
          <w:rFonts w:ascii="Arial" w:hAnsi="Arial" w:cs="Arial"/>
          <w:sz w:val="20"/>
          <w:szCs w:val="20"/>
        </w:rPr>
      </w:pPr>
    </w:p>
    <w:p w14:paraId="00AE7E49" w14:textId="77777777" w:rsidR="002726E3" w:rsidRPr="009439C4" w:rsidRDefault="002726E3" w:rsidP="00B567CF">
      <w:pPr>
        <w:tabs>
          <w:tab w:val="left" w:pos="3300"/>
        </w:tabs>
        <w:jc w:val="center"/>
        <w:rPr>
          <w:rFonts w:ascii="Arial" w:hAnsi="Arial" w:cs="Arial"/>
          <w:sz w:val="20"/>
          <w:szCs w:val="20"/>
        </w:rPr>
      </w:pPr>
    </w:p>
    <w:p w14:paraId="51084412" w14:textId="77777777" w:rsidR="002726E3" w:rsidRPr="009439C4" w:rsidRDefault="002726E3" w:rsidP="00B567CF">
      <w:pPr>
        <w:tabs>
          <w:tab w:val="left" w:pos="3300"/>
        </w:tabs>
        <w:jc w:val="center"/>
        <w:rPr>
          <w:rFonts w:ascii="Arial" w:hAnsi="Arial" w:cs="Arial"/>
          <w:sz w:val="20"/>
          <w:szCs w:val="20"/>
        </w:rPr>
      </w:pPr>
    </w:p>
    <w:p w14:paraId="35572E1C" w14:textId="77777777" w:rsidR="002726E3" w:rsidRPr="009439C4" w:rsidRDefault="002726E3" w:rsidP="00B567CF">
      <w:pPr>
        <w:tabs>
          <w:tab w:val="left" w:pos="3300"/>
        </w:tabs>
        <w:jc w:val="center"/>
        <w:rPr>
          <w:rFonts w:ascii="Arial" w:hAnsi="Arial" w:cs="Arial"/>
          <w:sz w:val="20"/>
          <w:szCs w:val="20"/>
        </w:rPr>
      </w:pPr>
    </w:p>
    <w:p w14:paraId="04342D66" w14:textId="777C29BE" w:rsidR="00B567CF" w:rsidRPr="009439C4" w:rsidRDefault="00B567CF" w:rsidP="00B567CF">
      <w:pPr>
        <w:tabs>
          <w:tab w:val="left" w:pos="3300"/>
        </w:tabs>
        <w:jc w:val="center"/>
        <w:rPr>
          <w:rFonts w:ascii="Arial" w:hAnsi="Arial" w:cs="Arial"/>
          <w:sz w:val="20"/>
          <w:szCs w:val="20"/>
        </w:rPr>
      </w:pPr>
      <w:r w:rsidRPr="009439C4">
        <w:rPr>
          <w:rFonts w:ascii="Arial" w:hAnsi="Arial" w:cs="Arial"/>
          <w:b/>
          <w:bCs/>
          <w:sz w:val="20"/>
          <w:szCs w:val="20"/>
        </w:rPr>
        <w:t>Fecha de Aprobación:</w:t>
      </w:r>
      <w:r w:rsidRPr="009439C4">
        <w:rPr>
          <w:rFonts w:ascii="Arial" w:hAnsi="Arial" w:cs="Arial"/>
          <w:sz w:val="20"/>
          <w:szCs w:val="20"/>
        </w:rPr>
        <w:br/>
        <w:t>Por definir (según acta que lo apruebe)</w:t>
      </w:r>
    </w:p>
    <w:p w14:paraId="2BAA839B" w14:textId="77777777" w:rsidR="00B567CF" w:rsidRPr="009439C4" w:rsidRDefault="00B567CF" w:rsidP="00B567CF">
      <w:pPr>
        <w:tabs>
          <w:tab w:val="left" w:pos="3300"/>
        </w:tabs>
        <w:jc w:val="center"/>
        <w:rPr>
          <w:rFonts w:ascii="Arial" w:hAnsi="Arial" w:cs="Arial"/>
          <w:b/>
          <w:bCs/>
          <w:sz w:val="20"/>
          <w:szCs w:val="20"/>
        </w:rPr>
      </w:pPr>
    </w:p>
    <w:p w14:paraId="3AD051A3" w14:textId="77777777" w:rsidR="00B567CF" w:rsidRPr="009439C4" w:rsidRDefault="00B567CF" w:rsidP="00B567CF">
      <w:pPr>
        <w:tabs>
          <w:tab w:val="left" w:pos="3300"/>
        </w:tabs>
        <w:jc w:val="center"/>
        <w:rPr>
          <w:rFonts w:ascii="Arial" w:hAnsi="Arial" w:cs="Arial"/>
          <w:b/>
          <w:bCs/>
          <w:sz w:val="20"/>
          <w:szCs w:val="20"/>
        </w:rPr>
      </w:pPr>
    </w:p>
    <w:p w14:paraId="674CBC98" w14:textId="77777777" w:rsidR="00B567CF" w:rsidRPr="009439C4" w:rsidRDefault="00B567CF" w:rsidP="00B567CF">
      <w:pPr>
        <w:tabs>
          <w:tab w:val="left" w:pos="3300"/>
        </w:tabs>
        <w:jc w:val="center"/>
        <w:rPr>
          <w:rFonts w:ascii="Arial" w:hAnsi="Arial" w:cs="Arial"/>
          <w:b/>
          <w:bCs/>
          <w:sz w:val="20"/>
          <w:szCs w:val="20"/>
        </w:rPr>
      </w:pPr>
    </w:p>
    <w:p w14:paraId="49B82A2D" w14:textId="77777777" w:rsidR="00B567CF" w:rsidRPr="009439C4" w:rsidRDefault="00B567CF" w:rsidP="00B567CF">
      <w:pPr>
        <w:tabs>
          <w:tab w:val="left" w:pos="3300"/>
        </w:tabs>
        <w:jc w:val="center"/>
        <w:rPr>
          <w:rFonts w:ascii="Arial" w:hAnsi="Arial" w:cs="Arial"/>
          <w:b/>
          <w:bCs/>
          <w:sz w:val="20"/>
          <w:szCs w:val="20"/>
        </w:rPr>
      </w:pPr>
    </w:p>
    <w:p w14:paraId="0AFAF6FB" w14:textId="77777777" w:rsidR="00B567CF" w:rsidRPr="009439C4" w:rsidRDefault="00B567CF" w:rsidP="00B567CF">
      <w:pPr>
        <w:tabs>
          <w:tab w:val="left" w:pos="3300"/>
        </w:tabs>
        <w:jc w:val="center"/>
        <w:rPr>
          <w:rFonts w:ascii="Arial" w:hAnsi="Arial" w:cs="Arial"/>
          <w:b/>
          <w:bCs/>
          <w:sz w:val="20"/>
          <w:szCs w:val="20"/>
        </w:rPr>
      </w:pPr>
    </w:p>
    <w:p w14:paraId="64596540" w14:textId="77777777" w:rsidR="00B567CF" w:rsidRPr="009439C4" w:rsidRDefault="00B567CF" w:rsidP="002726E3">
      <w:pPr>
        <w:tabs>
          <w:tab w:val="left" w:pos="3300"/>
        </w:tabs>
        <w:rPr>
          <w:rFonts w:ascii="Arial" w:hAnsi="Arial" w:cs="Arial"/>
          <w:b/>
          <w:bCs/>
          <w:sz w:val="20"/>
          <w:szCs w:val="20"/>
        </w:rPr>
      </w:pPr>
    </w:p>
    <w:p w14:paraId="60BE506F" w14:textId="75554D0A" w:rsidR="00B567CF" w:rsidRPr="009439C4" w:rsidRDefault="00B567CF" w:rsidP="00B567CF">
      <w:pPr>
        <w:tabs>
          <w:tab w:val="left" w:pos="3300"/>
        </w:tabs>
        <w:jc w:val="center"/>
        <w:rPr>
          <w:rFonts w:ascii="Arial" w:hAnsi="Arial" w:cs="Arial"/>
          <w:sz w:val="20"/>
          <w:szCs w:val="20"/>
        </w:rPr>
      </w:pPr>
      <w:r w:rsidRPr="009439C4">
        <w:rPr>
          <w:rFonts w:ascii="Arial" w:hAnsi="Arial" w:cs="Arial"/>
          <w:b/>
          <w:bCs/>
          <w:sz w:val="20"/>
          <w:szCs w:val="20"/>
        </w:rPr>
        <w:t>Fecha de Vigencia:</w:t>
      </w:r>
      <w:r w:rsidRPr="009439C4">
        <w:rPr>
          <w:rFonts w:ascii="Arial" w:hAnsi="Arial" w:cs="Arial"/>
          <w:sz w:val="20"/>
          <w:szCs w:val="20"/>
        </w:rPr>
        <w:br/>
        <w:t>202</w:t>
      </w:r>
      <w:r w:rsidR="009439C4">
        <w:rPr>
          <w:rFonts w:ascii="Arial" w:hAnsi="Arial" w:cs="Arial"/>
          <w:sz w:val="20"/>
          <w:szCs w:val="20"/>
        </w:rPr>
        <w:t>6</w:t>
      </w:r>
      <w:r w:rsidR="002726E3" w:rsidRPr="009439C4">
        <w:rPr>
          <w:rFonts w:ascii="Arial" w:hAnsi="Arial" w:cs="Arial"/>
          <w:sz w:val="20"/>
          <w:szCs w:val="20"/>
        </w:rPr>
        <w:t xml:space="preserve"> -2027</w:t>
      </w:r>
    </w:p>
    <w:p w14:paraId="12BC6FA7" w14:textId="79F92EF5" w:rsidR="002726E3" w:rsidRDefault="002726E3" w:rsidP="00B567CF">
      <w:pPr>
        <w:tabs>
          <w:tab w:val="left" w:pos="3300"/>
        </w:tabs>
        <w:jc w:val="center"/>
        <w:rPr>
          <w:rFonts w:ascii="Arial" w:hAnsi="Arial" w:cs="Arial"/>
          <w:sz w:val="20"/>
          <w:szCs w:val="20"/>
        </w:rPr>
      </w:pPr>
    </w:p>
    <w:p w14:paraId="678B7140" w14:textId="1BA15452" w:rsidR="009439C4" w:rsidRDefault="009439C4" w:rsidP="00B567CF">
      <w:pPr>
        <w:tabs>
          <w:tab w:val="left" w:pos="3300"/>
        </w:tabs>
        <w:jc w:val="center"/>
        <w:rPr>
          <w:rFonts w:ascii="Arial" w:hAnsi="Arial" w:cs="Arial"/>
          <w:sz w:val="20"/>
          <w:szCs w:val="20"/>
        </w:rPr>
      </w:pPr>
    </w:p>
    <w:p w14:paraId="172C8982" w14:textId="01EAB367" w:rsidR="009439C4" w:rsidRDefault="009439C4" w:rsidP="00B567CF">
      <w:pPr>
        <w:tabs>
          <w:tab w:val="left" w:pos="3300"/>
        </w:tabs>
        <w:jc w:val="center"/>
        <w:rPr>
          <w:rFonts w:ascii="Arial" w:hAnsi="Arial" w:cs="Arial"/>
          <w:sz w:val="20"/>
          <w:szCs w:val="20"/>
        </w:rPr>
      </w:pPr>
    </w:p>
    <w:p w14:paraId="23F1391B" w14:textId="43786A8A" w:rsidR="009439C4" w:rsidRDefault="009439C4" w:rsidP="00B567CF">
      <w:pPr>
        <w:tabs>
          <w:tab w:val="left" w:pos="3300"/>
        </w:tabs>
        <w:jc w:val="center"/>
        <w:rPr>
          <w:rFonts w:ascii="Arial" w:hAnsi="Arial" w:cs="Arial"/>
          <w:sz w:val="20"/>
          <w:szCs w:val="20"/>
        </w:rPr>
      </w:pPr>
    </w:p>
    <w:p w14:paraId="7D9BFD3B" w14:textId="1F55FF3D" w:rsidR="009439C4" w:rsidRDefault="009439C4" w:rsidP="00B567CF">
      <w:pPr>
        <w:tabs>
          <w:tab w:val="left" w:pos="3300"/>
        </w:tabs>
        <w:jc w:val="center"/>
        <w:rPr>
          <w:rFonts w:ascii="Arial" w:hAnsi="Arial" w:cs="Arial"/>
          <w:sz w:val="20"/>
          <w:szCs w:val="20"/>
        </w:rPr>
      </w:pPr>
    </w:p>
    <w:p w14:paraId="412D90BD" w14:textId="545B6675" w:rsidR="009439C4" w:rsidRDefault="009439C4" w:rsidP="00B567CF">
      <w:pPr>
        <w:tabs>
          <w:tab w:val="left" w:pos="3300"/>
        </w:tabs>
        <w:jc w:val="center"/>
        <w:rPr>
          <w:rFonts w:ascii="Arial" w:hAnsi="Arial" w:cs="Arial"/>
          <w:sz w:val="20"/>
          <w:szCs w:val="20"/>
        </w:rPr>
      </w:pPr>
    </w:p>
    <w:p w14:paraId="5176822D" w14:textId="77777777" w:rsidR="009439C4" w:rsidRPr="009439C4" w:rsidRDefault="009439C4" w:rsidP="00B567CF">
      <w:pPr>
        <w:tabs>
          <w:tab w:val="left" w:pos="3300"/>
        </w:tabs>
        <w:jc w:val="center"/>
        <w:rPr>
          <w:rFonts w:ascii="Arial" w:hAnsi="Arial" w:cs="Arial"/>
          <w:sz w:val="20"/>
          <w:szCs w:val="20"/>
        </w:rPr>
      </w:pPr>
    </w:p>
    <w:p w14:paraId="00B06E16" w14:textId="58E1AD16" w:rsidR="00B567CF" w:rsidRPr="009439C4" w:rsidRDefault="00B567CF" w:rsidP="00B567CF">
      <w:pPr>
        <w:tabs>
          <w:tab w:val="left" w:pos="3300"/>
        </w:tabs>
        <w:jc w:val="center"/>
        <w:rPr>
          <w:rFonts w:ascii="Arial" w:hAnsi="Arial" w:cs="Arial"/>
          <w:sz w:val="20"/>
          <w:szCs w:val="20"/>
        </w:rPr>
      </w:pPr>
      <w:r w:rsidRPr="009439C4">
        <w:rPr>
          <w:rFonts w:ascii="Arial" w:hAnsi="Arial" w:cs="Arial"/>
          <w:b/>
          <w:bCs/>
          <w:sz w:val="20"/>
          <w:szCs w:val="20"/>
        </w:rPr>
        <w:t>Instancia de Aprobación:</w:t>
      </w:r>
      <w:r w:rsidRPr="009439C4">
        <w:rPr>
          <w:rFonts w:ascii="Arial" w:hAnsi="Arial" w:cs="Arial"/>
          <w:sz w:val="20"/>
          <w:szCs w:val="20"/>
        </w:rPr>
        <w:br/>
        <w:t>Comité Institucional de Gestión y Desempeño</w:t>
      </w:r>
    </w:p>
    <w:p w14:paraId="3C88379F" w14:textId="4941B4A8" w:rsidR="00904F2E" w:rsidRPr="009439C4" w:rsidRDefault="00B567CF" w:rsidP="002726E3">
      <w:pPr>
        <w:tabs>
          <w:tab w:val="left" w:pos="3300"/>
        </w:tabs>
        <w:jc w:val="center"/>
        <w:rPr>
          <w:rFonts w:ascii="Arial" w:hAnsi="Arial" w:cs="Arial"/>
          <w:sz w:val="20"/>
          <w:szCs w:val="20"/>
        </w:rPr>
      </w:pPr>
      <w:r w:rsidRPr="009439C4">
        <w:rPr>
          <w:rFonts w:ascii="Arial" w:hAnsi="Arial" w:cs="Arial"/>
          <w:sz w:val="20"/>
          <w:szCs w:val="20"/>
        </w:rPr>
        <w:t>Subgerencia de Gestión Corporativa – Dirección Administrativa y de TIC</w:t>
      </w:r>
      <w:r w:rsidR="002726E3" w:rsidRPr="009439C4">
        <w:rPr>
          <w:rFonts w:ascii="Arial" w:hAnsi="Arial" w:cs="Arial"/>
          <w:sz w:val="20"/>
          <w:szCs w:val="20"/>
        </w:rPr>
        <w:t>s</w:t>
      </w:r>
    </w:p>
    <w:p w14:paraId="1A30981E" w14:textId="2E45F7BD" w:rsidR="00504E1F" w:rsidRPr="009439C4" w:rsidRDefault="00504E1F" w:rsidP="00735386">
      <w:pPr>
        <w:spacing w:after="0"/>
        <w:rPr>
          <w:rFonts w:ascii="Arial" w:hAnsi="Arial" w:cs="Arial"/>
          <w:b/>
          <w:sz w:val="20"/>
          <w:szCs w:val="20"/>
        </w:rPr>
      </w:pPr>
    </w:p>
    <w:p w14:paraId="4D3DE118" w14:textId="3A202683" w:rsidR="009439C4" w:rsidRPr="009439C4" w:rsidRDefault="009439C4" w:rsidP="00735386">
      <w:pPr>
        <w:spacing w:after="0"/>
        <w:rPr>
          <w:rFonts w:ascii="Arial" w:hAnsi="Arial" w:cs="Arial"/>
          <w:b/>
          <w:sz w:val="20"/>
          <w:szCs w:val="20"/>
        </w:rPr>
      </w:pPr>
    </w:p>
    <w:p w14:paraId="7E724A53" w14:textId="550BAAC3" w:rsidR="009439C4" w:rsidRDefault="009439C4" w:rsidP="00735386">
      <w:pPr>
        <w:spacing w:after="0"/>
        <w:rPr>
          <w:rFonts w:ascii="Arial" w:hAnsi="Arial" w:cs="Arial"/>
          <w:b/>
          <w:sz w:val="20"/>
          <w:szCs w:val="20"/>
        </w:rPr>
      </w:pPr>
    </w:p>
    <w:p w14:paraId="3BA2DFFE" w14:textId="75A17967" w:rsidR="009439C4" w:rsidRDefault="009439C4" w:rsidP="00735386">
      <w:pPr>
        <w:spacing w:after="0"/>
        <w:rPr>
          <w:rFonts w:ascii="Arial" w:hAnsi="Arial" w:cs="Arial"/>
          <w:b/>
          <w:sz w:val="20"/>
          <w:szCs w:val="20"/>
        </w:rPr>
      </w:pPr>
    </w:p>
    <w:p w14:paraId="4EBB66DE" w14:textId="57AECC09" w:rsidR="009439C4" w:rsidRDefault="009439C4" w:rsidP="00735386">
      <w:pPr>
        <w:spacing w:after="0"/>
        <w:rPr>
          <w:rFonts w:ascii="Arial" w:hAnsi="Arial" w:cs="Arial"/>
          <w:b/>
          <w:sz w:val="20"/>
          <w:szCs w:val="20"/>
        </w:rPr>
      </w:pPr>
    </w:p>
    <w:p w14:paraId="67D64D75" w14:textId="6F91DBA2" w:rsidR="009439C4" w:rsidRDefault="009439C4" w:rsidP="00735386">
      <w:pPr>
        <w:spacing w:after="0"/>
        <w:rPr>
          <w:rFonts w:ascii="Arial" w:hAnsi="Arial" w:cs="Arial"/>
          <w:b/>
          <w:sz w:val="20"/>
          <w:szCs w:val="20"/>
        </w:rPr>
      </w:pPr>
    </w:p>
    <w:p w14:paraId="49A3D0F5" w14:textId="773BEE34" w:rsidR="009439C4" w:rsidRDefault="009439C4" w:rsidP="00735386">
      <w:pPr>
        <w:spacing w:after="0"/>
        <w:rPr>
          <w:rFonts w:ascii="Arial" w:hAnsi="Arial" w:cs="Arial"/>
          <w:b/>
          <w:sz w:val="20"/>
          <w:szCs w:val="20"/>
        </w:rPr>
      </w:pPr>
    </w:p>
    <w:p w14:paraId="512E3853" w14:textId="5F54491A" w:rsidR="009439C4" w:rsidRDefault="009439C4" w:rsidP="00735386">
      <w:pPr>
        <w:spacing w:after="0"/>
        <w:rPr>
          <w:rFonts w:ascii="Arial" w:hAnsi="Arial" w:cs="Arial"/>
          <w:b/>
          <w:sz w:val="20"/>
          <w:szCs w:val="20"/>
        </w:rPr>
      </w:pPr>
    </w:p>
    <w:p w14:paraId="79E92D19" w14:textId="23183287" w:rsidR="009439C4" w:rsidRPr="009439C4" w:rsidRDefault="009439C4" w:rsidP="00735386">
      <w:pPr>
        <w:spacing w:after="0"/>
        <w:rPr>
          <w:rFonts w:ascii="Arial" w:hAnsi="Arial" w:cs="Arial"/>
          <w:b/>
          <w:sz w:val="20"/>
          <w:szCs w:val="20"/>
        </w:rPr>
      </w:pPr>
    </w:p>
    <w:sdt>
      <w:sdtPr>
        <w:rPr>
          <w:rFonts w:ascii="Arial" w:eastAsiaTheme="minorHAnsi" w:hAnsi="Arial" w:cs="Arial"/>
          <w:color w:val="auto"/>
          <w:sz w:val="20"/>
          <w:szCs w:val="20"/>
          <w:lang w:val="es-ES" w:eastAsia="en-US"/>
        </w:rPr>
        <w:id w:val="-1095084054"/>
        <w:docPartObj>
          <w:docPartGallery w:val="Table of Contents"/>
          <w:docPartUnique/>
        </w:docPartObj>
      </w:sdtPr>
      <w:sdtEndPr>
        <w:rPr>
          <w:b/>
          <w:bCs/>
        </w:rPr>
      </w:sdtEndPr>
      <w:sdtContent>
        <w:p w14:paraId="771BCAE4" w14:textId="0259CB3A" w:rsidR="007409E4" w:rsidRPr="007C22CD" w:rsidRDefault="007409E4">
          <w:pPr>
            <w:pStyle w:val="TtuloTDC"/>
            <w:rPr>
              <w:rFonts w:ascii="Arial" w:hAnsi="Arial" w:cs="Arial"/>
              <w:b/>
              <w:sz w:val="24"/>
              <w:szCs w:val="24"/>
              <w:lang w:val="es-ES"/>
            </w:rPr>
          </w:pPr>
          <w:r w:rsidRPr="007C22CD">
            <w:rPr>
              <w:rFonts w:ascii="Arial" w:hAnsi="Arial" w:cs="Arial"/>
              <w:b/>
              <w:sz w:val="24"/>
              <w:szCs w:val="24"/>
              <w:lang w:val="es-ES"/>
            </w:rPr>
            <w:t>Contenido</w:t>
          </w:r>
        </w:p>
        <w:p w14:paraId="49D631B5" w14:textId="77777777" w:rsidR="009439C4" w:rsidRPr="009439C4" w:rsidRDefault="009439C4" w:rsidP="009439C4">
          <w:pPr>
            <w:rPr>
              <w:rFonts w:ascii="Arial" w:hAnsi="Arial" w:cs="Arial"/>
              <w:sz w:val="20"/>
              <w:szCs w:val="20"/>
              <w:lang w:val="es-ES" w:eastAsia="es-CO"/>
            </w:rPr>
          </w:pPr>
        </w:p>
        <w:p w14:paraId="7A8A84C9" w14:textId="47CB2150" w:rsidR="00FB5314" w:rsidRDefault="007409E4">
          <w:pPr>
            <w:pStyle w:val="TDC1"/>
            <w:tabs>
              <w:tab w:val="right" w:leader="dot" w:pos="8636"/>
            </w:tabs>
            <w:rPr>
              <w:rFonts w:eastAsiaTheme="minorEastAsia"/>
              <w:noProof/>
              <w:kern w:val="2"/>
              <w:sz w:val="24"/>
              <w:szCs w:val="24"/>
              <w:lang w:eastAsia="es-CO"/>
              <w14:ligatures w14:val="standardContextual"/>
            </w:rPr>
          </w:pPr>
          <w:r w:rsidRPr="009439C4">
            <w:rPr>
              <w:rFonts w:ascii="Arial" w:hAnsi="Arial" w:cs="Arial"/>
              <w:sz w:val="20"/>
              <w:szCs w:val="20"/>
            </w:rPr>
            <w:fldChar w:fldCharType="begin"/>
          </w:r>
          <w:r w:rsidRPr="009439C4">
            <w:rPr>
              <w:rFonts w:ascii="Arial" w:hAnsi="Arial" w:cs="Arial"/>
              <w:sz w:val="20"/>
              <w:szCs w:val="20"/>
            </w:rPr>
            <w:instrText xml:space="preserve"> TOC \o "1-3" \h \z \u </w:instrText>
          </w:r>
          <w:r w:rsidRPr="009439C4">
            <w:rPr>
              <w:rFonts w:ascii="Arial" w:hAnsi="Arial" w:cs="Arial"/>
              <w:sz w:val="20"/>
              <w:szCs w:val="20"/>
            </w:rPr>
            <w:fldChar w:fldCharType="separate"/>
          </w:r>
          <w:hyperlink w:anchor="_Toc226493684" w:history="1">
            <w:r w:rsidR="00FB5314" w:rsidRPr="00E52540">
              <w:rPr>
                <w:rStyle w:val="Hipervnculo"/>
                <w:rFonts w:ascii="Arial" w:hAnsi="Arial" w:cs="Arial"/>
                <w:b/>
                <w:bCs/>
                <w:noProof/>
              </w:rPr>
              <w:t>Introducción</w:t>
            </w:r>
            <w:r w:rsidR="00FB5314">
              <w:rPr>
                <w:noProof/>
                <w:webHidden/>
              </w:rPr>
              <w:tab/>
            </w:r>
            <w:r w:rsidR="00FB5314">
              <w:rPr>
                <w:noProof/>
                <w:webHidden/>
              </w:rPr>
              <w:fldChar w:fldCharType="begin"/>
            </w:r>
            <w:r w:rsidR="00FB5314">
              <w:rPr>
                <w:noProof/>
                <w:webHidden/>
              </w:rPr>
              <w:instrText xml:space="preserve"> PAGEREF _Toc226493684 \h </w:instrText>
            </w:r>
            <w:r w:rsidR="00FB5314">
              <w:rPr>
                <w:noProof/>
                <w:webHidden/>
              </w:rPr>
            </w:r>
            <w:r w:rsidR="00FB5314">
              <w:rPr>
                <w:noProof/>
                <w:webHidden/>
              </w:rPr>
              <w:fldChar w:fldCharType="separate"/>
            </w:r>
            <w:r w:rsidR="00FB5314">
              <w:rPr>
                <w:noProof/>
                <w:webHidden/>
              </w:rPr>
              <w:t>4</w:t>
            </w:r>
            <w:r w:rsidR="00FB5314">
              <w:rPr>
                <w:noProof/>
                <w:webHidden/>
              </w:rPr>
              <w:fldChar w:fldCharType="end"/>
            </w:r>
          </w:hyperlink>
        </w:p>
        <w:p w14:paraId="2F151CBD" w14:textId="16F000CF" w:rsidR="00FB5314" w:rsidRDefault="004F063C">
          <w:pPr>
            <w:pStyle w:val="TDC1"/>
            <w:tabs>
              <w:tab w:val="right" w:leader="dot" w:pos="8636"/>
            </w:tabs>
            <w:rPr>
              <w:rFonts w:eastAsiaTheme="minorEastAsia"/>
              <w:noProof/>
              <w:kern w:val="2"/>
              <w:sz w:val="24"/>
              <w:szCs w:val="24"/>
              <w:lang w:eastAsia="es-CO"/>
              <w14:ligatures w14:val="standardContextual"/>
            </w:rPr>
          </w:pPr>
          <w:hyperlink w:anchor="_Toc226493685" w:history="1">
            <w:r w:rsidR="00FB5314" w:rsidRPr="00E52540">
              <w:rPr>
                <w:rStyle w:val="Hipervnculo"/>
                <w:rFonts w:ascii="Arial" w:hAnsi="Arial" w:cs="Arial"/>
                <w:b/>
                <w:noProof/>
              </w:rPr>
              <w:t>1. ASPECTOS GENERALES</w:t>
            </w:r>
            <w:r w:rsidR="00FB5314">
              <w:rPr>
                <w:noProof/>
                <w:webHidden/>
              </w:rPr>
              <w:tab/>
            </w:r>
            <w:r w:rsidR="00FB5314">
              <w:rPr>
                <w:noProof/>
                <w:webHidden/>
              </w:rPr>
              <w:fldChar w:fldCharType="begin"/>
            </w:r>
            <w:r w:rsidR="00FB5314">
              <w:rPr>
                <w:noProof/>
                <w:webHidden/>
              </w:rPr>
              <w:instrText xml:space="preserve"> PAGEREF _Toc226493685 \h </w:instrText>
            </w:r>
            <w:r w:rsidR="00FB5314">
              <w:rPr>
                <w:noProof/>
                <w:webHidden/>
              </w:rPr>
            </w:r>
            <w:r w:rsidR="00FB5314">
              <w:rPr>
                <w:noProof/>
                <w:webHidden/>
              </w:rPr>
              <w:fldChar w:fldCharType="separate"/>
            </w:r>
            <w:r w:rsidR="00FB5314">
              <w:rPr>
                <w:noProof/>
                <w:webHidden/>
              </w:rPr>
              <w:t>5</w:t>
            </w:r>
            <w:r w:rsidR="00FB5314">
              <w:rPr>
                <w:noProof/>
                <w:webHidden/>
              </w:rPr>
              <w:fldChar w:fldCharType="end"/>
            </w:r>
          </w:hyperlink>
        </w:p>
        <w:p w14:paraId="57FC531A" w14:textId="2C831718" w:rsidR="00FB5314" w:rsidRDefault="004F063C">
          <w:pPr>
            <w:pStyle w:val="TDC2"/>
            <w:rPr>
              <w:rFonts w:eastAsiaTheme="minorEastAsia"/>
              <w:noProof/>
              <w:kern w:val="2"/>
              <w:sz w:val="24"/>
              <w:szCs w:val="24"/>
              <w:lang w:eastAsia="es-CO"/>
              <w14:ligatures w14:val="standardContextual"/>
            </w:rPr>
          </w:pPr>
          <w:hyperlink w:anchor="_Toc226493686" w:history="1">
            <w:r w:rsidR="00FB5314" w:rsidRPr="00E52540">
              <w:rPr>
                <w:rStyle w:val="Hipervnculo"/>
                <w:rFonts w:ascii="Arial" w:hAnsi="Arial" w:cs="Arial"/>
                <w:b/>
                <w:noProof/>
              </w:rPr>
              <w:t>1.1 Objetivo</w:t>
            </w:r>
            <w:r w:rsidR="00FB5314">
              <w:rPr>
                <w:noProof/>
                <w:webHidden/>
              </w:rPr>
              <w:tab/>
            </w:r>
            <w:r w:rsidR="00FB5314">
              <w:rPr>
                <w:noProof/>
                <w:webHidden/>
              </w:rPr>
              <w:fldChar w:fldCharType="begin"/>
            </w:r>
            <w:r w:rsidR="00FB5314">
              <w:rPr>
                <w:noProof/>
                <w:webHidden/>
              </w:rPr>
              <w:instrText xml:space="preserve"> PAGEREF _Toc226493686 \h </w:instrText>
            </w:r>
            <w:r w:rsidR="00FB5314">
              <w:rPr>
                <w:noProof/>
                <w:webHidden/>
              </w:rPr>
            </w:r>
            <w:r w:rsidR="00FB5314">
              <w:rPr>
                <w:noProof/>
                <w:webHidden/>
              </w:rPr>
              <w:fldChar w:fldCharType="separate"/>
            </w:r>
            <w:r w:rsidR="00FB5314">
              <w:rPr>
                <w:noProof/>
                <w:webHidden/>
              </w:rPr>
              <w:t>5</w:t>
            </w:r>
            <w:r w:rsidR="00FB5314">
              <w:rPr>
                <w:noProof/>
                <w:webHidden/>
              </w:rPr>
              <w:fldChar w:fldCharType="end"/>
            </w:r>
          </w:hyperlink>
        </w:p>
        <w:p w14:paraId="060D017D" w14:textId="44462040" w:rsidR="00FB5314" w:rsidRDefault="004F063C">
          <w:pPr>
            <w:pStyle w:val="TDC2"/>
            <w:rPr>
              <w:rFonts w:eastAsiaTheme="minorEastAsia"/>
              <w:noProof/>
              <w:kern w:val="2"/>
              <w:sz w:val="24"/>
              <w:szCs w:val="24"/>
              <w:lang w:eastAsia="es-CO"/>
              <w14:ligatures w14:val="standardContextual"/>
            </w:rPr>
          </w:pPr>
          <w:hyperlink w:anchor="_Toc226493687" w:history="1">
            <w:r w:rsidR="00FB5314" w:rsidRPr="00E52540">
              <w:rPr>
                <w:rStyle w:val="Hipervnculo"/>
                <w:rFonts w:ascii="Arial" w:hAnsi="Arial" w:cs="Arial"/>
                <w:b/>
                <w:noProof/>
              </w:rPr>
              <w:t>1.2 Alcance</w:t>
            </w:r>
            <w:r w:rsidR="00FB5314">
              <w:rPr>
                <w:noProof/>
                <w:webHidden/>
              </w:rPr>
              <w:tab/>
            </w:r>
            <w:r w:rsidR="00FB5314">
              <w:rPr>
                <w:noProof/>
                <w:webHidden/>
              </w:rPr>
              <w:fldChar w:fldCharType="begin"/>
            </w:r>
            <w:r w:rsidR="00FB5314">
              <w:rPr>
                <w:noProof/>
                <w:webHidden/>
              </w:rPr>
              <w:instrText xml:space="preserve"> PAGEREF _Toc226493687 \h </w:instrText>
            </w:r>
            <w:r w:rsidR="00FB5314">
              <w:rPr>
                <w:noProof/>
                <w:webHidden/>
              </w:rPr>
            </w:r>
            <w:r w:rsidR="00FB5314">
              <w:rPr>
                <w:noProof/>
                <w:webHidden/>
              </w:rPr>
              <w:fldChar w:fldCharType="separate"/>
            </w:r>
            <w:r w:rsidR="00FB5314">
              <w:rPr>
                <w:noProof/>
                <w:webHidden/>
              </w:rPr>
              <w:t>5</w:t>
            </w:r>
            <w:r w:rsidR="00FB5314">
              <w:rPr>
                <w:noProof/>
                <w:webHidden/>
              </w:rPr>
              <w:fldChar w:fldCharType="end"/>
            </w:r>
          </w:hyperlink>
        </w:p>
        <w:p w14:paraId="3BFEC13F" w14:textId="098C7B6F" w:rsidR="00FB5314" w:rsidRDefault="004F063C">
          <w:pPr>
            <w:pStyle w:val="TDC2"/>
            <w:rPr>
              <w:rFonts w:eastAsiaTheme="minorEastAsia"/>
              <w:noProof/>
              <w:kern w:val="2"/>
              <w:sz w:val="24"/>
              <w:szCs w:val="24"/>
              <w:lang w:eastAsia="es-CO"/>
              <w14:ligatures w14:val="standardContextual"/>
            </w:rPr>
          </w:pPr>
          <w:hyperlink w:anchor="_Toc226493688" w:history="1">
            <w:r w:rsidR="00FB5314" w:rsidRPr="00E52540">
              <w:rPr>
                <w:rStyle w:val="Hipervnculo"/>
                <w:rFonts w:ascii="Arial" w:hAnsi="Arial" w:cs="Arial"/>
                <w:b/>
                <w:noProof/>
              </w:rPr>
              <w:t>1.3 Público al cual va dirigido</w:t>
            </w:r>
            <w:r w:rsidR="00FB5314">
              <w:rPr>
                <w:noProof/>
                <w:webHidden/>
              </w:rPr>
              <w:tab/>
            </w:r>
            <w:r w:rsidR="00FB5314">
              <w:rPr>
                <w:noProof/>
                <w:webHidden/>
              </w:rPr>
              <w:fldChar w:fldCharType="begin"/>
            </w:r>
            <w:r w:rsidR="00FB5314">
              <w:rPr>
                <w:noProof/>
                <w:webHidden/>
              </w:rPr>
              <w:instrText xml:space="preserve"> PAGEREF _Toc226493688 \h </w:instrText>
            </w:r>
            <w:r w:rsidR="00FB5314">
              <w:rPr>
                <w:noProof/>
                <w:webHidden/>
              </w:rPr>
            </w:r>
            <w:r w:rsidR="00FB5314">
              <w:rPr>
                <w:noProof/>
                <w:webHidden/>
              </w:rPr>
              <w:fldChar w:fldCharType="separate"/>
            </w:r>
            <w:r w:rsidR="00FB5314">
              <w:rPr>
                <w:noProof/>
                <w:webHidden/>
              </w:rPr>
              <w:t>5</w:t>
            </w:r>
            <w:r w:rsidR="00FB5314">
              <w:rPr>
                <w:noProof/>
                <w:webHidden/>
              </w:rPr>
              <w:fldChar w:fldCharType="end"/>
            </w:r>
          </w:hyperlink>
        </w:p>
        <w:p w14:paraId="37486780" w14:textId="4AD4DAE9" w:rsidR="00FB5314" w:rsidRDefault="004F063C">
          <w:pPr>
            <w:pStyle w:val="TDC1"/>
            <w:tabs>
              <w:tab w:val="right" w:leader="dot" w:pos="8636"/>
            </w:tabs>
            <w:rPr>
              <w:rFonts w:eastAsiaTheme="minorEastAsia"/>
              <w:noProof/>
              <w:kern w:val="2"/>
              <w:sz w:val="24"/>
              <w:szCs w:val="24"/>
              <w:lang w:eastAsia="es-CO"/>
              <w14:ligatures w14:val="standardContextual"/>
            </w:rPr>
          </w:pPr>
          <w:hyperlink w:anchor="_Toc226493689" w:history="1">
            <w:r w:rsidR="00FB5314" w:rsidRPr="00E52540">
              <w:rPr>
                <w:rStyle w:val="Hipervnculo"/>
                <w:rFonts w:ascii="Arial" w:hAnsi="Arial" w:cs="Arial"/>
                <w:b/>
                <w:noProof/>
              </w:rPr>
              <w:t>2. REQUERIMIENTOS</w:t>
            </w:r>
            <w:r w:rsidR="00FB5314">
              <w:rPr>
                <w:noProof/>
                <w:webHidden/>
              </w:rPr>
              <w:tab/>
            </w:r>
            <w:r w:rsidR="00FB5314">
              <w:rPr>
                <w:noProof/>
                <w:webHidden/>
              </w:rPr>
              <w:fldChar w:fldCharType="begin"/>
            </w:r>
            <w:r w:rsidR="00FB5314">
              <w:rPr>
                <w:noProof/>
                <w:webHidden/>
              </w:rPr>
              <w:instrText xml:space="preserve"> PAGEREF _Toc226493689 \h </w:instrText>
            </w:r>
            <w:r w:rsidR="00FB5314">
              <w:rPr>
                <w:noProof/>
                <w:webHidden/>
              </w:rPr>
            </w:r>
            <w:r w:rsidR="00FB5314">
              <w:rPr>
                <w:noProof/>
                <w:webHidden/>
              </w:rPr>
              <w:fldChar w:fldCharType="separate"/>
            </w:r>
            <w:r w:rsidR="00FB5314">
              <w:rPr>
                <w:noProof/>
                <w:webHidden/>
              </w:rPr>
              <w:t>5</w:t>
            </w:r>
            <w:r w:rsidR="00FB5314">
              <w:rPr>
                <w:noProof/>
                <w:webHidden/>
              </w:rPr>
              <w:fldChar w:fldCharType="end"/>
            </w:r>
          </w:hyperlink>
        </w:p>
        <w:p w14:paraId="6FB77CA1" w14:textId="2063308C" w:rsidR="00FB5314" w:rsidRDefault="004F063C">
          <w:pPr>
            <w:pStyle w:val="TDC2"/>
            <w:rPr>
              <w:rFonts w:eastAsiaTheme="minorEastAsia"/>
              <w:noProof/>
              <w:kern w:val="2"/>
              <w:sz w:val="24"/>
              <w:szCs w:val="24"/>
              <w:lang w:eastAsia="es-CO"/>
              <w14:ligatures w14:val="standardContextual"/>
            </w:rPr>
          </w:pPr>
          <w:hyperlink w:anchor="_Toc226493690" w:history="1">
            <w:r w:rsidR="00FB5314" w:rsidRPr="00E52540">
              <w:rPr>
                <w:rStyle w:val="Hipervnculo"/>
                <w:rFonts w:ascii="Arial" w:hAnsi="Arial" w:cs="Arial"/>
                <w:b/>
                <w:noProof/>
              </w:rPr>
              <w:t>2.1 Requerimientos Normativos</w:t>
            </w:r>
            <w:r w:rsidR="00FB5314">
              <w:rPr>
                <w:noProof/>
                <w:webHidden/>
              </w:rPr>
              <w:tab/>
            </w:r>
            <w:r w:rsidR="00FB5314">
              <w:rPr>
                <w:noProof/>
                <w:webHidden/>
              </w:rPr>
              <w:fldChar w:fldCharType="begin"/>
            </w:r>
            <w:r w:rsidR="00FB5314">
              <w:rPr>
                <w:noProof/>
                <w:webHidden/>
              </w:rPr>
              <w:instrText xml:space="preserve"> PAGEREF _Toc226493690 \h </w:instrText>
            </w:r>
            <w:r w:rsidR="00FB5314">
              <w:rPr>
                <w:noProof/>
                <w:webHidden/>
              </w:rPr>
            </w:r>
            <w:r w:rsidR="00FB5314">
              <w:rPr>
                <w:noProof/>
                <w:webHidden/>
              </w:rPr>
              <w:fldChar w:fldCharType="separate"/>
            </w:r>
            <w:r w:rsidR="00FB5314">
              <w:rPr>
                <w:noProof/>
                <w:webHidden/>
              </w:rPr>
              <w:t>5</w:t>
            </w:r>
            <w:r w:rsidR="00FB5314">
              <w:rPr>
                <w:noProof/>
                <w:webHidden/>
              </w:rPr>
              <w:fldChar w:fldCharType="end"/>
            </w:r>
          </w:hyperlink>
        </w:p>
        <w:p w14:paraId="6D35123D" w14:textId="6FCDCBA7" w:rsidR="00FB5314" w:rsidRDefault="004F063C">
          <w:pPr>
            <w:pStyle w:val="TDC2"/>
            <w:rPr>
              <w:rFonts w:eastAsiaTheme="minorEastAsia"/>
              <w:noProof/>
              <w:kern w:val="2"/>
              <w:sz w:val="24"/>
              <w:szCs w:val="24"/>
              <w:lang w:eastAsia="es-CO"/>
              <w14:ligatures w14:val="standardContextual"/>
            </w:rPr>
          </w:pPr>
          <w:hyperlink w:anchor="_Toc226493691" w:history="1">
            <w:r w:rsidR="00FB5314" w:rsidRPr="00E52540">
              <w:rPr>
                <w:rStyle w:val="Hipervnculo"/>
                <w:rFonts w:ascii="Arial" w:hAnsi="Arial" w:cs="Arial"/>
                <w:b/>
                <w:noProof/>
              </w:rPr>
              <w:t>2.2 Requerimientos Económicos</w:t>
            </w:r>
            <w:r w:rsidR="00FB5314">
              <w:rPr>
                <w:noProof/>
                <w:webHidden/>
              </w:rPr>
              <w:tab/>
            </w:r>
            <w:r w:rsidR="00FB5314">
              <w:rPr>
                <w:noProof/>
                <w:webHidden/>
              </w:rPr>
              <w:fldChar w:fldCharType="begin"/>
            </w:r>
            <w:r w:rsidR="00FB5314">
              <w:rPr>
                <w:noProof/>
                <w:webHidden/>
              </w:rPr>
              <w:instrText xml:space="preserve"> PAGEREF _Toc226493691 \h </w:instrText>
            </w:r>
            <w:r w:rsidR="00FB5314">
              <w:rPr>
                <w:noProof/>
                <w:webHidden/>
              </w:rPr>
            </w:r>
            <w:r w:rsidR="00FB5314">
              <w:rPr>
                <w:noProof/>
                <w:webHidden/>
              </w:rPr>
              <w:fldChar w:fldCharType="separate"/>
            </w:r>
            <w:r w:rsidR="00FB5314">
              <w:rPr>
                <w:noProof/>
                <w:webHidden/>
              </w:rPr>
              <w:t>5</w:t>
            </w:r>
            <w:r w:rsidR="00FB5314">
              <w:rPr>
                <w:noProof/>
                <w:webHidden/>
              </w:rPr>
              <w:fldChar w:fldCharType="end"/>
            </w:r>
          </w:hyperlink>
        </w:p>
        <w:p w14:paraId="2809A1C7" w14:textId="4561FB48" w:rsidR="00FB5314" w:rsidRDefault="004F063C">
          <w:pPr>
            <w:pStyle w:val="TDC2"/>
            <w:rPr>
              <w:rFonts w:eastAsiaTheme="minorEastAsia"/>
              <w:noProof/>
              <w:kern w:val="2"/>
              <w:sz w:val="24"/>
              <w:szCs w:val="24"/>
              <w:lang w:eastAsia="es-CO"/>
              <w14:ligatures w14:val="standardContextual"/>
            </w:rPr>
          </w:pPr>
          <w:hyperlink w:anchor="_Toc226493692" w:history="1">
            <w:r w:rsidR="00FB5314" w:rsidRPr="00E52540">
              <w:rPr>
                <w:rStyle w:val="Hipervnculo"/>
                <w:rFonts w:ascii="Arial" w:hAnsi="Arial" w:cs="Arial"/>
                <w:b/>
                <w:noProof/>
              </w:rPr>
              <w:t>2.3 Requerimientos Administrativos</w:t>
            </w:r>
            <w:r w:rsidR="00FB5314">
              <w:rPr>
                <w:noProof/>
                <w:webHidden/>
              </w:rPr>
              <w:tab/>
            </w:r>
            <w:r w:rsidR="00FB5314">
              <w:rPr>
                <w:noProof/>
                <w:webHidden/>
              </w:rPr>
              <w:fldChar w:fldCharType="begin"/>
            </w:r>
            <w:r w:rsidR="00FB5314">
              <w:rPr>
                <w:noProof/>
                <w:webHidden/>
              </w:rPr>
              <w:instrText xml:space="preserve"> PAGEREF _Toc226493692 \h </w:instrText>
            </w:r>
            <w:r w:rsidR="00FB5314">
              <w:rPr>
                <w:noProof/>
                <w:webHidden/>
              </w:rPr>
            </w:r>
            <w:r w:rsidR="00FB5314">
              <w:rPr>
                <w:noProof/>
                <w:webHidden/>
              </w:rPr>
              <w:fldChar w:fldCharType="separate"/>
            </w:r>
            <w:r w:rsidR="00FB5314">
              <w:rPr>
                <w:noProof/>
                <w:webHidden/>
              </w:rPr>
              <w:t>6</w:t>
            </w:r>
            <w:r w:rsidR="00FB5314">
              <w:rPr>
                <w:noProof/>
                <w:webHidden/>
              </w:rPr>
              <w:fldChar w:fldCharType="end"/>
            </w:r>
          </w:hyperlink>
        </w:p>
        <w:p w14:paraId="14900D43" w14:textId="0A1E737A" w:rsidR="00FB5314" w:rsidRDefault="004F063C">
          <w:pPr>
            <w:pStyle w:val="TDC2"/>
            <w:rPr>
              <w:rFonts w:eastAsiaTheme="minorEastAsia"/>
              <w:noProof/>
              <w:kern w:val="2"/>
              <w:sz w:val="24"/>
              <w:szCs w:val="24"/>
              <w:lang w:eastAsia="es-CO"/>
              <w14:ligatures w14:val="standardContextual"/>
            </w:rPr>
          </w:pPr>
          <w:hyperlink w:anchor="_Toc226493693" w:history="1">
            <w:r w:rsidR="00FB5314" w:rsidRPr="00E52540">
              <w:rPr>
                <w:rStyle w:val="Hipervnculo"/>
                <w:rFonts w:ascii="Arial" w:hAnsi="Arial" w:cs="Arial"/>
                <w:b/>
                <w:noProof/>
              </w:rPr>
              <w:t>2.4 Requerimientos Tecnológicos</w:t>
            </w:r>
            <w:r w:rsidR="00FB5314">
              <w:rPr>
                <w:noProof/>
                <w:webHidden/>
              </w:rPr>
              <w:tab/>
            </w:r>
            <w:r w:rsidR="00FB5314">
              <w:rPr>
                <w:noProof/>
                <w:webHidden/>
              </w:rPr>
              <w:fldChar w:fldCharType="begin"/>
            </w:r>
            <w:r w:rsidR="00FB5314">
              <w:rPr>
                <w:noProof/>
                <w:webHidden/>
              </w:rPr>
              <w:instrText xml:space="preserve"> PAGEREF _Toc226493693 \h </w:instrText>
            </w:r>
            <w:r w:rsidR="00FB5314">
              <w:rPr>
                <w:noProof/>
                <w:webHidden/>
              </w:rPr>
            </w:r>
            <w:r w:rsidR="00FB5314">
              <w:rPr>
                <w:noProof/>
                <w:webHidden/>
              </w:rPr>
              <w:fldChar w:fldCharType="separate"/>
            </w:r>
            <w:r w:rsidR="00FB5314">
              <w:rPr>
                <w:noProof/>
                <w:webHidden/>
              </w:rPr>
              <w:t>6</w:t>
            </w:r>
            <w:r w:rsidR="00FB5314">
              <w:rPr>
                <w:noProof/>
                <w:webHidden/>
              </w:rPr>
              <w:fldChar w:fldCharType="end"/>
            </w:r>
          </w:hyperlink>
        </w:p>
        <w:p w14:paraId="75597F21" w14:textId="483BC0C1" w:rsidR="00FB5314" w:rsidRDefault="004F063C">
          <w:pPr>
            <w:pStyle w:val="TDC2"/>
            <w:rPr>
              <w:rFonts w:eastAsiaTheme="minorEastAsia"/>
              <w:noProof/>
              <w:kern w:val="2"/>
              <w:sz w:val="24"/>
              <w:szCs w:val="24"/>
              <w:lang w:eastAsia="es-CO"/>
              <w14:ligatures w14:val="standardContextual"/>
            </w:rPr>
          </w:pPr>
          <w:hyperlink w:anchor="_Toc226493694" w:history="1">
            <w:r w:rsidR="00FB5314" w:rsidRPr="00E52540">
              <w:rPr>
                <w:rStyle w:val="Hipervnculo"/>
                <w:rFonts w:ascii="Arial" w:hAnsi="Arial" w:cs="Arial"/>
                <w:b/>
                <w:noProof/>
              </w:rPr>
              <w:t>2.5 Gestión del Cambio</w:t>
            </w:r>
            <w:r w:rsidR="00FB5314">
              <w:rPr>
                <w:noProof/>
                <w:webHidden/>
              </w:rPr>
              <w:tab/>
            </w:r>
            <w:r w:rsidR="00FB5314">
              <w:rPr>
                <w:noProof/>
                <w:webHidden/>
              </w:rPr>
              <w:fldChar w:fldCharType="begin"/>
            </w:r>
            <w:r w:rsidR="00FB5314">
              <w:rPr>
                <w:noProof/>
                <w:webHidden/>
              </w:rPr>
              <w:instrText xml:space="preserve"> PAGEREF _Toc226493694 \h </w:instrText>
            </w:r>
            <w:r w:rsidR="00FB5314">
              <w:rPr>
                <w:noProof/>
                <w:webHidden/>
              </w:rPr>
            </w:r>
            <w:r w:rsidR="00FB5314">
              <w:rPr>
                <w:noProof/>
                <w:webHidden/>
              </w:rPr>
              <w:fldChar w:fldCharType="separate"/>
            </w:r>
            <w:r w:rsidR="00FB5314">
              <w:rPr>
                <w:noProof/>
                <w:webHidden/>
              </w:rPr>
              <w:t>7</w:t>
            </w:r>
            <w:r w:rsidR="00FB5314">
              <w:rPr>
                <w:noProof/>
                <w:webHidden/>
              </w:rPr>
              <w:fldChar w:fldCharType="end"/>
            </w:r>
          </w:hyperlink>
        </w:p>
        <w:p w14:paraId="056F133F" w14:textId="42E934EC" w:rsidR="00FB5314" w:rsidRDefault="004F063C">
          <w:pPr>
            <w:pStyle w:val="TDC1"/>
            <w:tabs>
              <w:tab w:val="right" w:leader="dot" w:pos="8636"/>
            </w:tabs>
            <w:rPr>
              <w:rFonts w:eastAsiaTheme="minorEastAsia"/>
              <w:noProof/>
              <w:kern w:val="2"/>
              <w:sz w:val="24"/>
              <w:szCs w:val="24"/>
              <w:lang w:eastAsia="es-CO"/>
              <w14:ligatures w14:val="standardContextual"/>
            </w:rPr>
          </w:pPr>
          <w:hyperlink w:anchor="_Toc226493695" w:history="1">
            <w:r w:rsidR="00FB5314" w:rsidRPr="00E52540">
              <w:rPr>
                <w:rStyle w:val="Hipervnculo"/>
                <w:rFonts w:ascii="Arial" w:hAnsi="Arial" w:cs="Arial"/>
                <w:b/>
                <w:noProof/>
              </w:rPr>
              <w:t>3. LINEAMIENTOS PARA LOS PROCESOS DE LA GESTIÓN DOCUMENTAL</w:t>
            </w:r>
            <w:r w:rsidR="00FB5314">
              <w:rPr>
                <w:noProof/>
                <w:webHidden/>
              </w:rPr>
              <w:tab/>
            </w:r>
            <w:r w:rsidR="00FB5314">
              <w:rPr>
                <w:noProof/>
                <w:webHidden/>
              </w:rPr>
              <w:fldChar w:fldCharType="begin"/>
            </w:r>
            <w:r w:rsidR="00FB5314">
              <w:rPr>
                <w:noProof/>
                <w:webHidden/>
              </w:rPr>
              <w:instrText xml:space="preserve"> PAGEREF _Toc226493695 \h </w:instrText>
            </w:r>
            <w:r w:rsidR="00FB5314">
              <w:rPr>
                <w:noProof/>
                <w:webHidden/>
              </w:rPr>
            </w:r>
            <w:r w:rsidR="00FB5314">
              <w:rPr>
                <w:noProof/>
                <w:webHidden/>
              </w:rPr>
              <w:fldChar w:fldCharType="separate"/>
            </w:r>
            <w:r w:rsidR="00FB5314">
              <w:rPr>
                <w:noProof/>
                <w:webHidden/>
              </w:rPr>
              <w:t>8</w:t>
            </w:r>
            <w:r w:rsidR="00FB5314">
              <w:rPr>
                <w:noProof/>
                <w:webHidden/>
              </w:rPr>
              <w:fldChar w:fldCharType="end"/>
            </w:r>
          </w:hyperlink>
        </w:p>
        <w:p w14:paraId="11420DEA" w14:textId="22D61905" w:rsidR="00FB5314" w:rsidRDefault="004F063C">
          <w:pPr>
            <w:pStyle w:val="TDC2"/>
            <w:rPr>
              <w:rFonts w:eastAsiaTheme="minorEastAsia"/>
              <w:noProof/>
              <w:kern w:val="2"/>
              <w:sz w:val="24"/>
              <w:szCs w:val="24"/>
              <w:lang w:eastAsia="es-CO"/>
              <w14:ligatures w14:val="standardContextual"/>
            </w:rPr>
          </w:pPr>
          <w:hyperlink w:anchor="_Toc226493696" w:history="1">
            <w:r w:rsidR="00FB5314" w:rsidRPr="00E52540">
              <w:rPr>
                <w:rStyle w:val="Hipervnculo"/>
                <w:rFonts w:ascii="Arial" w:hAnsi="Arial" w:cs="Arial"/>
                <w:b/>
                <w:noProof/>
              </w:rPr>
              <w:t>3.1 Planeación.</w:t>
            </w:r>
            <w:r w:rsidR="00FB5314">
              <w:rPr>
                <w:noProof/>
                <w:webHidden/>
              </w:rPr>
              <w:tab/>
            </w:r>
            <w:r w:rsidR="00FB5314">
              <w:rPr>
                <w:noProof/>
                <w:webHidden/>
              </w:rPr>
              <w:fldChar w:fldCharType="begin"/>
            </w:r>
            <w:r w:rsidR="00FB5314">
              <w:rPr>
                <w:noProof/>
                <w:webHidden/>
              </w:rPr>
              <w:instrText xml:space="preserve"> PAGEREF _Toc226493696 \h </w:instrText>
            </w:r>
            <w:r w:rsidR="00FB5314">
              <w:rPr>
                <w:noProof/>
                <w:webHidden/>
              </w:rPr>
            </w:r>
            <w:r w:rsidR="00FB5314">
              <w:rPr>
                <w:noProof/>
                <w:webHidden/>
              </w:rPr>
              <w:fldChar w:fldCharType="separate"/>
            </w:r>
            <w:r w:rsidR="00FB5314">
              <w:rPr>
                <w:noProof/>
                <w:webHidden/>
              </w:rPr>
              <w:t>9</w:t>
            </w:r>
            <w:r w:rsidR="00FB5314">
              <w:rPr>
                <w:noProof/>
                <w:webHidden/>
              </w:rPr>
              <w:fldChar w:fldCharType="end"/>
            </w:r>
          </w:hyperlink>
        </w:p>
        <w:p w14:paraId="2E1C7C10" w14:textId="7FF492E8" w:rsidR="00FB5314" w:rsidRDefault="004F063C">
          <w:pPr>
            <w:pStyle w:val="TDC2"/>
            <w:rPr>
              <w:rFonts w:eastAsiaTheme="minorEastAsia"/>
              <w:noProof/>
              <w:kern w:val="2"/>
              <w:sz w:val="24"/>
              <w:szCs w:val="24"/>
              <w:lang w:eastAsia="es-CO"/>
              <w14:ligatures w14:val="standardContextual"/>
            </w:rPr>
          </w:pPr>
          <w:hyperlink w:anchor="_Toc226493697" w:history="1">
            <w:r w:rsidR="00FB5314" w:rsidRPr="00E52540">
              <w:rPr>
                <w:rStyle w:val="Hipervnculo"/>
                <w:rFonts w:ascii="Arial" w:hAnsi="Arial" w:cs="Arial"/>
                <w:b/>
                <w:noProof/>
                <w:lang w:eastAsia="es-CO"/>
              </w:rPr>
              <w:t>3</w:t>
            </w:r>
            <w:r w:rsidR="00FB5314" w:rsidRPr="00E52540">
              <w:rPr>
                <w:rStyle w:val="Hipervnculo"/>
                <w:rFonts w:ascii="Arial" w:hAnsi="Arial" w:cs="Arial"/>
                <w:b/>
                <w:bCs/>
                <w:noProof/>
              </w:rPr>
              <w:t>.2 Producción.</w:t>
            </w:r>
            <w:r w:rsidR="00FB5314">
              <w:rPr>
                <w:noProof/>
                <w:webHidden/>
              </w:rPr>
              <w:tab/>
            </w:r>
            <w:r w:rsidR="00FB5314">
              <w:rPr>
                <w:noProof/>
                <w:webHidden/>
              </w:rPr>
              <w:fldChar w:fldCharType="begin"/>
            </w:r>
            <w:r w:rsidR="00FB5314">
              <w:rPr>
                <w:noProof/>
                <w:webHidden/>
              </w:rPr>
              <w:instrText xml:space="preserve"> PAGEREF _Toc226493697 \h </w:instrText>
            </w:r>
            <w:r w:rsidR="00FB5314">
              <w:rPr>
                <w:noProof/>
                <w:webHidden/>
              </w:rPr>
            </w:r>
            <w:r w:rsidR="00FB5314">
              <w:rPr>
                <w:noProof/>
                <w:webHidden/>
              </w:rPr>
              <w:fldChar w:fldCharType="separate"/>
            </w:r>
            <w:r w:rsidR="00FB5314">
              <w:rPr>
                <w:noProof/>
                <w:webHidden/>
              </w:rPr>
              <w:t>11</w:t>
            </w:r>
            <w:r w:rsidR="00FB5314">
              <w:rPr>
                <w:noProof/>
                <w:webHidden/>
              </w:rPr>
              <w:fldChar w:fldCharType="end"/>
            </w:r>
          </w:hyperlink>
        </w:p>
        <w:p w14:paraId="15D0322E" w14:textId="056B335B" w:rsidR="00FB5314" w:rsidRDefault="004F063C">
          <w:pPr>
            <w:pStyle w:val="TDC2"/>
            <w:rPr>
              <w:rFonts w:eastAsiaTheme="minorEastAsia"/>
              <w:noProof/>
              <w:kern w:val="2"/>
              <w:sz w:val="24"/>
              <w:szCs w:val="24"/>
              <w:lang w:eastAsia="es-CO"/>
              <w14:ligatures w14:val="standardContextual"/>
            </w:rPr>
          </w:pPr>
          <w:hyperlink w:anchor="_Toc226493698" w:history="1">
            <w:r w:rsidR="00FB5314" w:rsidRPr="00E52540">
              <w:rPr>
                <w:rStyle w:val="Hipervnculo"/>
                <w:rFonts w:ascii="Arial" w:hAnsi="Arial" w:cs="Arial"/>
                <w:b/>
                <w:bCs/>
                <w:noProof/>
              </w:rPr>
              <w:t>3.3 Gestión y Tramite.</w:t>
            </w:r>
            <w:r w:rsidR="00FB5314">
              <w:rPr>
                <w:noProof/>
                <w:webHidden/>
              </w:rPr>
              <w:tab/>
            </w:r>
            <w:r w:rsidR="00FB5314">
              <w:rPr>
                <w:noProof/>
                <w:webHidden/>
              </w:rPr>
              <w:fldChar w:fldCharType="begin"/>
            </w:r>
            <w:r w:rsidR="00FB5314">
              <w:rPr>
                <w:noProof/>
                <w:webHidden/>
              </w:rPr>
              <w:instrText xml:space="preserve"> PAGEREF _Toc226493698 \h </w:instrText>
            </w:r>
            <w:r w:rsidR="00FB5314">
              <w:rPr>
                <w:noProof/>
                <w:webHidden/>
              </w:rPr>
            </w:r>
            <w:r w:rsidR="00FB5314">
              <w:rPr>
                <w:noProof/>
                <w:webHidden/>
              </w:rPr>
              <w:fldChar w:fldCharType="separate"/>
            </w:r>
            <w:r w:rsidR="00FB5314">
              <w:rPr>
                <w:noProof/>
                <w:webHidden/>
              </w:rPr>
              <w:t>12</w:t>
            </w:r>
            <w:r w:rsidR="00FB5314">
              <w:rPr>
                <w:noProof/>
                <w:webHidden/>
              </w:rPr>
              <w:fldChar w:fldCharType="end"/>
            </w:r>
          </w:hyperlink>
        </w:p>
        <w:p w14:paraId="6F21C34F" w14:textId="4E0F508A" w:rsidR="00FB5314" w:rsidRDefault="004F063C">
          <w:pPr>
            <w:pStyle w:val="TDC2"/>
            <w:rPr>
              <w:rFonts w:eastAsiaTheme="minorEastAsia"/>
              <w:noProof/>
              <w:kern w:val="2"/>
              <w:sz w:val="24"/>
              <w:szCs w:val="24"/>
              <w:lang w:eastAsia="es-CO"/>
              <w14:ligatures w14:val="standardContextual"/>
            </w:rPr>
          </w:pPr>
          <w:hyperlink w:anchor="_Toc226493699" w:history="1">
            <w:r w:rsidR="00FB5314" w:rsidRPr="00E52540">
              <w:rPr>
                <w:rStyle w:val="Hipervnculo"/>
                <w:rFonts w:ascii="Arial" w:hAnsi="Arial" w:cs="Arial"/>
                <w:b/>
                <w:bCs/>
                <w:noProof/>
              </w:rPr>
              <w:t>3.4 Organización</w:t>
            </w:r>
            <w:r w:rsidR="00FB5314">
              <w:rPr>
                <w:noProof/>
                <w:webHidden/>
              </w:rPr>
              <w:tab/>
            </w:r>
            <w:r w:rsidR="00FB5314">
              <w:rPr>
                <w:noProof/>
                <w:webHidden/>
              </w:rPr>
              <w:fldChar w:fldCharType="begin"/>
            </w:r>
            <w:r w:rsidR="00FB5314">
              <w:rPr>
                <w:noProof/>
                <w:webHidden/>
              </w:rPr>
              <w:instrText xml:space="preserve"> PAGEREF _Toc226493699 \h </w:instrText>
            </w:r>
            <w:r w:rsidR="00FB5314">
              <w:rPr>
                <w:noProof/>
                <w:webHidden/>
              </w:rPr>
            </w:r>
            <w:r w:rsidR="00FB5314">
              <w:rPr>
                <w:noProof/>
                <w:webHidden/>
              </w:rPr>
              <w:fldChar w:fldCharType="separate"/>
            </w:r>
            <w:r w:rsidR="00FB5314">
              <w:rPr>
                <w:noProof/>
                <w:webHidden/>
              </w:rPr>
              <w:t>14</w:t>
            </w:r>
            <w:r w:rsidR="00FB5314">
              <w:rPr>
                <w:noProof/>
                <w:webHidden/>
              </w:rPr>
              <w:fldChar w:fldCharType="end"/>
            </w:r>
          </w:hyperlink>
        </w:p>
        <w:p w14:paraId="7D4E9B2B" w14:textId="36C5510C" w:rsidR="00FB5314" w:rsidRDefault="004F063C">
          <w:pPr>
            <w:pStyle w:val="TDC2"/>
            <w:rPr>
              <w:rFonts w:eastAsiaTheme="minorEastAsia"/>
              <w:noProof/>
              <w:kern w:val="2"/>
              <w:sz w:val="24"/>
              <w:szCs w:val="24"/>
              <w:lang w:eastAsia="es-CO"/>
              <w14:ligatures w14:val="standardContextual"/>
            </w:rPr>
          </w:pPr>
          <w:hyperlink w:anchor="_Toc226493700" w:history="1">
            <w:r w:rsidR="00FB5314" w:rsidRPr="00E52540">
              <w:rPr>
                <w:rStyle w:val="Hipervnculo"/>
                <w:rFonts w:ascii="Arial" w:hAnsi="Arial" w:cs="Arial"/>
                <w:b/>
                <w:bCs/>
                <w:noProof/>
              </w:rPr>
              <w:t>3.5 Transferencia.</w:t>
            </w:r>
            <w:r w:rsidR="00FB5314">
              <w:rPr>
                <w:noProof/>
                <w:webHidden/>
              </w:rPr>
              <w:tab/>
            </w:r>
            <w:r w:rsidR="00FB5314">
              <w:rPr>
                <w:noProof/>
                <w:webHidden/>
              </w:rPr>
              <w:fldChar w:fldCharType="begin"/>
            </w:r>
            <w:r w:rsidR="00FB5314">
              <w:rPr>
                <w:noProof/>
                <w:webHidden/>
              </w:rPr>
              <w:instrText xml:space="preserve"> PAGEREF _Toc226493700 \h </w:instrText>
            </w:r>
            <w:r w:rsidR="00FB5314">
              <w:rPr>
                <w:noProof/>
                <w:webHidden/>
              </w:rPr>
            </w:r>
            <w:r w:rsidR="00FB5314">
              <w:rPr>
                <w:noProof/>
                <w:webHidden/>
              </w:rPr>
              <w:fldChar w:fldCharType="separate"/>
            </w:r>
            <w:r w:rsidR="00FB5314">
              <w:rPr>
                <w:noProof/>
                <w:webHidden/>
              </w:rPr>
              <w:t>15</w:t>
            </w:r>
            <w:r w:rsidR="00FB5314">
              <w:rPr>
                <w:noProof/>
                <w:webHidden/>
              </w:rPr>
              <w:fldChar w:fldCharType="end"/>
            </w:r>
          </w:hyperlink>
        </w:p>
        <w:p w14:paraId="4BA3A8FF" w14:textId="36127C3D" w:rsidR="00FB5314" w:rsidRDefault="004F063C">
          <w:pPr>
            <w:pStyle w:val="TDC2"/>
            <w:rPr>
              <w:rFonts w:eastAsiaTheme="minorEastAsia"/>
              <w:noProof/>
              <w:kern w:val="2"/>
              <w:sz w:val="24"/>
              <w:szCs w:val="24"/>
              <w:lang w:eastAsia="es-CO"/>
              <w14:ligatures w14:val="standardContextual"/>
            </w:rPr>
          </w:pPr>
          <w:hyperlink w:anchor="_Toc226493701" w:history="1">
            <w:r w:rsidR="00FB5314" w:rsidRPr="00E52540">
              <w:rPr>
                <w:rStyle w:val="Hipervnculo"/>
                <w:rFonts w:ascii="Arial" w:hAnsi="Arial" w:cs="Arial"/>
                <w:b/>
                <w:bCs/>
                <w:noProof/>
              </w:rPr>
              <w:t>3.6 Disposición de Documentos.</w:t>
            </w:r>
            <w:r w:rsidR="00FB5314">
              <w:rPr>
                <w:noProof/>
                <w:webHidden/>
              </w:rPr>
              <w:tab/>
            </w:r>
            <w:r w:rsidR="00FB5314">
              <w:rPr>
                <w:noProof/>
                <w:webHidden/>
              </w:rPr>
              <w:fldChar w:fldCharType="begin"/>
            </w:r>
            <w:r w:rsidR="00FB5314">
              <w:rPr>
                <w:noProof/>
                <w:webHidden/>
              </w:rPr>
              <w:instrText xml:space="preserve"> PAGEREF _Toc226493701 \h </w:instrText>
            </w:r>
            <w:r w:rsidR="00FB5314">
              <w:rPr>
                <w:noProof/>
                <w:webHidden/>
              </w:rPr>
            </w:r>
            <w:r w:rsidR="00FB5314">
              <w:rPr>
                <w:noProof/>
                <w:webHidden/>
              </w:rPr>
              <w:fldChar w:fldCharType="separate"/>
            </w:r>
            <w:r w:rsidR="00FB5314">
              <w:rPr>
                <w:noProof/>
                <w:webHidden/>
              </w:rPr>
              <w:t>17</w:t>
            </w:r>
            <w:r w:rsidR="00FB5314">
              <w:rPr>
                <w:noProof/>
                <w:webHidden/>
              </w:rPr>
              <w:fldChar w:fldCharType="end"/>
            </w:r>
          </w:hyperlink>
        </w:p>
        <w:p w14:paraId="60971986" w14:textId="527A42EE" w:rsidR="00FB5314" w:rsidRDefault="004F063C">
          <w:pPr>
            <w:pStyle w:val="TDC2"/>
            <w:rPr>
              <w:rFonts w:eastAsiaTheme="minorEastAsia"/>
              <w:noProof/>
              <w:kern w:val="2"/>
              <w:sz w:val="24"/>
              <w:szCs w:val="24"/>
              <w:lang w:eastAsia="es-CO"/>
              <w14:ligatures w14:val="standardContextual"/>
            </w:rPr>
          </w:pPr>
          <w:hyperlink w:anchor="_Toc226493702" w:history="1">
            <w:r w:rsidR="00FB5314" w:rsidRPr="00E52540">
              <w:rPr>
                <w:rStyle w:val="Hipervnculo"/>
                <w:rFonts w:ascii="Arial" w:hAnsi="Arial" w:cs="Arial"/>
                <w:b/>
                <w:bCs/>
                <w:noProof/>
              </w:rPr>
              <w:t>3.7 Preservación a largo plazo.</w:t>
            </w:r>
            <w:r w:rsidR="00FB5314">
              <w:rPr>
                <w:noProof/>
                <w:webHidden/>
              </w:rPr>
              <w:tab/>
            </w:r>
            <w:r w:rsidR="00FB5314">
              <w:rPr>
                <w:noProof/>
                <w:webHidden/>
              </w:rPr>
              <w:fldChar w:fldCharType="begin"/>
            </w:r>
            <w:r w:rsidR="00FB5314">
              <w:rPr>
                <w:noProof/>
                <w:webHidden/>
              </w:rPr>
              <w:instrText xml:space="preserve"> PAGEREF _Toc226493702 \h </w:instrText>
            </w:r>
            <w:r w:rsidR="00FB5314">
              <w:rPr>
                <w:noProof/>
                <w:webHidden/>
              </w:rPr>
            </w:r>
            <w:r w:rsidR="00FB5314">
              <w:rPr>
                <w:noProof/>
                <w:webHidden/>
              </w:rPr>
              <w:fldChar w:fldCharType="separate"/>
            </w:r>
            <w:r w:rsidR="00FB5314">
              <w:rPr>
                <w:noProof/>
                <w:webHidden/>
              </w:rPr>
              <w:t>18</w:t>
            </w:r>
            <w:r w:rsidR="00FB5314">
              <w:rPr>
                <w:noProof/>
                <w:webHidden/>
              </w:rPr>
              <w:fldChar w:fldCharType="end"/>
            </w:r>
          </w:hyperlink>
        </w:p>
        <w:p w14:paraId="1FBB102F" w14:textId="75D975AC" w:rsidR="00FB5314" w:rsidRDefault="004F063C">
          <w:pPr>
            <w:pStyle w:val="TDC2"/>
            <w:rPr>
              <w:rFonts w:eastAsiaTheme="minorEastAsia"/>
              <w:noProof/>
              <w:kern w:val="2"/>
              <w:sz w:val="24"/>
              <w:szCs w:val="24"/>
              <w:lang w:eastAsia="es-CO"/>
              <w14:ligatures w14:val="standardContextual"/>
            </w:rPr>
          </w:pPr>
          <w:hyperlink w:anchor="_Toc226493703" w:history="1">
            <w:r w:rsidR="00FB5314" w:rsidRPr="00E52540">
              <w:rPr>
                <w:rStyle w:val="Hipervnculo"/>
                <w:rFonts w:ascii="Arial" w:hAnsi="Arial" w:cs="Arial"/>
                <w:b/>
                <w:bCs/>
                <w:noProof/>
              </w:rPr>
              <w:t>3.8 Valoración</w:t>
            </w:r>
            <w:r w:rsidR="00FB5314">
              <w:rPr>
                <w:noProof/>
                <w:webHidden/>
              </w:rPr>
              <w:tab/>
            </w:r>
            <w:r w:rsidR="00FB5314">
              <w:rPr>
                <w:noProof/>
                <w:webHidden/>
              </w:rPr>
              <w:fldChar w:fldCharType="begin"/>
            </w:r>
            <w:r w:rsidR="00FB5314">
              <w:rPr>
                <w:noProof/>
                <w:webHidden/>
              </w:rPr>
              <w:instrText xml:space="preserve"> PAGEREF _Toc226493703 \h </w:instrText>
            </w:r>
            <w:r w:rsidR="00FB5314">
              <w:rPr>
                <w:noProof/>
                <w:webHidden/>
              </w:rPr>
            </w:r>
            <w:r w:rsidR="00FB5314">
              <w:rPr>
                <w:noProof/>
                <w:webHidden/>
              </w:rPr>
              <w:fldChar w:fldCharType="separate"/>
            </w:r>
            <w:r w:rsidR="00FB5314">
              <w:rPr>
                <w:noProof/>
                <w:webHidden/>
              </w:rPr>
              <w:t>19</w:t>
            </w:r>
            <w:r w:rsidR="00FB5314">
              <w:rPr>
                <w:noProof/>
                <w:webHidden/>
              </w:rPr>
              <w:fldChar w:fldCharType="end"/>
            </w:r>
          </w:hyperlink>
        </w:p>
        <w:p w14:paraId="6668A121" w14:textId="14AB601F" w:rsidR="00FB5314" w:rsidRDefault="004F063C">
          <w:pPr>
            <w:pStyle w:val="TDC1"/>
            <w:tabs>
              <w:tab w:val="right" w:leader="dot" w:pos="8636"/>
            </w:tabs>
            <w:rPr>
              <w:rFonts w:eastAsiaTheme="minorEastAsia"/>
              <w:noProof/>
              <w:kern w:val="2"/>
              <w:sz w:val="24"/>
              <w:szCs w:val="24"/>
              <w:lang w:eastAsia="es-CO"/>
              <w14:ligatures w14:val="standardContextual"/>
            </w:rPr>
          </w:pPr>
          <w:hyperlink w:anchor="_Toc226493704" w:history="1">
            <w:r w:rsidR="00FB5314" w:rsidRPr="00E52540">
              <w:rPr>
                <w:rStyle w:val="Hipervnculo"/>
                <w:rFonts w:ascii="Arial" w:hAnsi="Arial" w:cs="Arial"/>
                <w:b/>
                <w:bCs/>
                <w:noProof/>
              </w:rPr>
              <w:t>4.  FASES DE IMPLEMENTACIÓN DEL PROGRAMA DE GESTIÓN DOCUMENTAL</w:t>
            </w:r>
            <w:r w:rsidR="00FB5314">
              <w:rPr>
                <w:noProof/>
                <w:webHidden/>
              </w:rPr>
              <w:tab/>
            </w:r>
            <w:r w:rsidR="00FB5314">
              <w:rPr>
                <w:noProof/>
                <w:webHidden/>
              </w:rPr>
              <w:fldChar w:fldCharType="begin"/>
            </w:r>
            <w:r w:rsidR="00FB5314">
              <w:rPr>
                <w:noProof/>
                <w:webHidden/>
              </w:rPr>
              <w:instrText xml:space="preserve"> PAGEREF _Toc226493704 \h </w:instrText>
            </w:r>
            <w:r w:rsidR="00FB5314">
              <w:rPr>
                <w:noProof/>
                <w:webHidden/>
              </w:rPr>
            </w:r>
            <w:r w:rsidR="00FB5314">
              <w:rPr>
                <w:noProof/>
                <w:webHidden/>
              </w:rPr>
              <w:fldChar w:fldCharType="separate"/>
            </w:r>
            <w:r w:rsidR="00FB5314">
              <w:rPr>
                <w:noProof/>
                <w:webHidden/>
              </w:rPr>
              <w:t>20</w:t>
            </w:r>
            <w:r w:rsidR="00FB5314">
              <w:rPr>
                <w:noProof/>
                <w:webHidden/>
              </w:rPr>
              <w:fldChar w:fldCharType="end"/>
            </w:r>
          </w:hyperlink>
        </w:p>
        <w:p w14:paraId="56FA68D2" w14:textId="676CB45E" w:rsidR="00FB5314" w:rsidRDefault="004F063C">
          <w:pPr>
            <w:pStyle w:val="TDC1"/>
            <w:tabs>
              <w:tab w:val="right" w:leader="dot" w:pos="8636"/>
            </w:tabs>
            <w:rPr>
              <w:rFonts w:eastAsiaTheme="minorEastAsia"/>
              <w:noProof/>
              <w:kern w:val="2"/>
              <w:sz w:val="24"/>
              <w:szCs w:val="24"/>
              <w:lang w:eastAsia="es-CO"/>
              <w14:ligatures w14:val="standardContextual"/>
            </w:rPr>
          </w:pPr>
          <w:hyperlink w:anchor="_Toc226493705" w:history="1">
            <w:r w:rsidR="00FB5314" w:rsidRPr="00E52540">
              <w:rPr>
                <w:rStyle w:val="Hipervnculo"/>
                <w:rFonts w:ascii="Arial" w:hAnsi="Arial" w:cs="Arial"/>
                <w:b/>
                <w:bCs/>
                <w:noProof/>
              </w:rPr>
              <w:t>5. Programas Específicos</w:t>
            </w:r>
            <w:r w:rsidR="00FB5314">
              <w:rPr>
                <w:noProof/>
                <w:webHidden/>
              </w:rPr>
              <w:tab/>
            </w:r>
            <w:r w:rsidR="00FB5314">
              <w:rPr>
                <w:noProof/>
                <w:webHidden/>
              </w:rPr>
              <w:fldChar w:fldCharType="begin"/>
            </w:r>
            <w:r w:rsidR="00FB5314">
              <w:rPr>
                <w:noProof/>
                <w:webHidden/>
              </w:rPr>
              <w:instrText xml:space="preserve"> PAGEREF _Toc226493705 \h </w:instrText>
            </w:r>
            <w:r w:rsidR="00FB5314">
              <w:rPr>
                <w:noProof/>
                <w:webHidden/>
              </w:rPr>
            </w:r>
            <w:r w:rsidR="00FB5314">
              <w:rPr>
                <w:noProof/>
                <w:webHidden/>
              </w:rPr>
              <w:fldChar w:fldCharType="separate"/>
            </w:r>
            <w:r w:rsidR="00FB5314">
              <w:rPr>
                <w:noProof/>
                <w:webHidden/>
              </w:rPr>
              <w:t>21</w:t>
            </w:r>
            <w:r w:rsidR="00FB5314">
              <w:rPr>
                <w:noProof/>
                <w:webHidden/>
              </w:rPr>
              <w:fldChar w:fldCharType="end"/>
            </w:r>
          </w:hyperlink>
        </w:p>
        <w:p w14:paraId="5F942777" w14:textId="3944CDF2" w:rsidR="00FB5314" w:rsidRDefault="004F063C">
          <w:pPr>
            <w:pStyle w:val="TDC2"/>
            <w:rPr>
              <w:rFonts w:eastAsiaTheme="minorEastAsia"/>
              <w:noProof/>
              <w:kern w:val="2"/>
              <w:sz w:val="24"/>
              <w:szCs w:val="24"/>
              <w:lang w:eastAsia="es-CO"/>
              <w14:ligatures w14:val="standardContextual"/>
            </w:rPr>
          </w:pPr>
          <w:hyperlink w:anchor="_Toc226493706" w:history="1">
            <w:r w:rsidR="00FB5314" w:rsidRPr="00E52540">
              <w:rPr>
                <w:rStyle w:val="Hipervnculo"/>
                <w:rFonts w:ascii="Arial" w:hAnsi="Arial" w:cs="Arial"/>
                <w:b/>
                <w:bCs/>
                <w:noProof/>
              </w:rPr>
              <w:t>5.1 Objetivo</w:t>
            </w:r>
            <w:r w:rsidR="00FB5314">
              <w:rPr>
                <w:noProof/>
                <w:webHidden/>
              </w:rPr>
              <w:tab/>
            </w:r>
            <w:r w:rsidR="00FB5314">
              <w:rPr>
                <w:noProof/>
                <w:webHidden/>
              </w:rPr>
              <w:fldChar w:fldCharType="begin"/>
            </w:r>
            <w:r w:rsidR="00FB5314">
              <w:rPr>
                <w:noProof/>
                <w:webHidden/>
              </w:rPr>
              <w:instrText xml:space="preserve"> PAGEREF _Toc226493706 \h </w:instrText>
            </w:r>
            <w:r w:rsidR="00FB5314">
              <w:rPr>
                <w:noProof/>
                <w:webHidden/>
              </w:rPr>
            </w:r>
            <w:r w:rsidR="00FB5314">
              <w:rPr>
                <w:noProof/>
                <w:webHidden/>
              </w:rPr>
              <w:fldChar w:fldCharType="separate"/>
            </w:r>
            <w:r w:rsidR="00FB5314">
              <w:rPr>
                <w:noProof/>
                <w:webHidden/>
              </w:rPr>
              <w:t>22</w:t>
            </w:r>
            <w:r w:rsidR="00FB5314">
              <w:rPr>
                <w:noProof/>
                <w:webHidden/>
              </w:rPr>
              <w:fldChar w:fldCharType="end"/>
            </w:r>
          </w:hyperlink>
        </w:p>
        <w:p w14:paraId="51BADEA4" w14:textId="7D370A10" w:rsidR="00FB5314" w:rsidRDefault="004F063C">
          <w:pPr>
            <w:pStyle w:val="TDC2"/>
            <w:rPr>
              <w:rFonts w:eastAsiaTheme="minorEastAsia"/>
              <w:noProof/>
              <w:kern w:val="2"/>
              <w:sz w:val="24"/>
              <w:szCs w:val="24"/>
              <w:lang w:eastAsia="es-CO"/>
              <w14:ligatures w14:val="standardContextual"/>
            </w:rPr>
          </w:pPr>
          <w:hyperlink w:anchor="_Toc226493707" w:history="1">
            <w:r w:rsidR="00FB5314" w:rsidRPr="00E52540">
              <w:rPr>
                <w:rStyle w:val="Hipervnculo"/>
                <w:rFonts w:ascii="Arial" w:hAnsi="Arial" w:cs="Arial"/>
                <w:b/>
                <w:bCs/>
                <w:noProof/>
              </w:rPr>
              <w:t>5.2 Alcance</w:t>
            </w:r>
            <w:r w:rsidR="00FB5314">
              <w:rPr>
                <w:noProof/>
                <w:webHidden/>
              </w:rPr>
              <w:tab/>
            </w:r>
            <w:r w:rsidR="00FB5314">
              <w:rPr>
                <w:noProof/>
                <w:webHidden/>
              </w:rPr>
              <w:fldChar w:fldCharType="begin"/>
            </w:r>
            <w:r w:rsidR="00FB5314">
              <w:rPr>
                <w:noProof/>
                <w:webHidden/>
              </w:rPr>
              <w:instrText xml:space="preserve"> PAGEREF _Toc226493707 \h </w:instrText>
            </w:r>
            <w:r w:rsidR="00FB5314">
              <w:rPr>
                <w:noProof/>
                <w:webHidden/>
              </w:rPr>
            </w:r>
            <w:r w:rsidR="00FB5314">
              <w:rPr>
                <w:noProof/>
                <w:webHidden/>
              </w:rPr>
              <w:fldChar w:fldCharType="separate"/>
            </w:r>
            <w:r w:rsidR="00FB5314">
              <w:rPr>
                <w:noProof/>
                <w:webHidden/>
              </w:rPr>
              <w:t>22</w:t>
            </w:r>
            <w:r w:rsidR="00FB5314">
              <w:rPr>
                <w:noProof/>
                <w:webHidden/>
              </w:rPr>
              <w:fldChar w:fldCharType="end"/>
            </w:r>
          </w:hyperlink>
        </w:p>
        <w:p w14:paraId="08FC0E53" w14:textId="22F1E14D" w:rsidR="00FB5314" w:rsidRDefault="004F063C">
          <w:pPr>
            <w:pStyle w:val="TDC2"/>
            <w:rPr>
              <w:rFonts w:eastAsiaTheme="minorEastAsia"/>
              <w:noProof/>
              <w:kern w:val="2"/>
              <w:sz w:val="24"/>
              <w:szCs w:val="24"/>
              <w:lang w:eastAsia="es-CO"/>
              <w14:ligatures w14:val="standardContextual"/>
            </w:rPr>
          </w:pPr>
          <w:hyperlink w:anchor="_Toc226493708" w:history="1">
            <w:r w:rsidR="00FB5314" w:rsidRPr="00E52540">
              <w:rPr>
                <w:rStyle w:val="Hipervnculo"/>
                <w:rFonts w:ascii="Arial" w:hAnsi="Arial" w:cs="Arial"/>
                <w:b/>
                <w:bCs/>
                <w:noProof/>
              </w:rPr>
              <w:t>5.2.1 Programa de Normalización de Formas y Formularios Electrónicos</w:t>
            </w:r>
            <w:r w:rsidR="00FB5314">
              <w:rPr>
                <w:noProof/>
                <w:webHidden/>
              </w:rPr>
              <w:tab/>
            </w:r>
            <w:r w:rsidR="00FB5314">
              <w:rPr>
                <w:noProof/>
                <w:webHidden/>
              </w:rPr>
              <w:fldChar w:fldCharType="begin"/>
            </w:r>
            <w:r w:rsidR="00FB5314">
              <w:rPr>
                <w:noProof/>
                <w:webHidden/>
              </w:rPr>
              <w:instrText xml:space="preserve"> PAGEREF _Toc226493708 \h </w:instrText>
            </w:r>
            <w:r w:rsidR="00FB5314">
              <w:rPr>
                <w:noProof/>
                <w:webHidden/>
              </w:rPr>
            </w:r>
            <w:r w:rsidR="00FB5314">
              <w:rPr>
                <w:noProof/>
                <w:webHidden/>
              </w:rPr>
              <w:fldChar w:fldCharType="separate"/>
            </w:r>
            <w:r w:rsidR="00FB5314">
              <w:rPr>
                <w:noProof/>
                <w:webHidden/>
              </w:rPr>
              <w:t>22</w:t>
            </w:r>
            <w:r w:rsidR="00FB5314">
              <w:rPr>
                <w:noProof/>
                <w:webHidden/>
              </w:rPr>
              <w:fldChar w:fldCharType="end"/>
            </w:r>
          </w:hyperlink>
        </w:p>
        <w:p w14:paraId="48BE4A56" w14:textId="706AE3A4" w:rsidR="00FB5314" w:rsidRDefault="004F063C">
          <w:pPr>
            <w:pStyle w:val="TDC2"/>
            <w:rPr>
              <w:rFonts w:eastAsiaTheme="minorEastAsia"/>
              <w:noProof/>
              <w:kern w:val="2"/>
              <w:sz w:val="24"/>
              <w:szCs w:val="24"/>
              <w:lang w:eastAsia="es-CO"/>
              <w14:ligatures w14:val="standardContextual"/>
            </w:rPr>
          </w:pPr>
          <w:hyperlink w:anchor="_Toc226493709" w:history="1">
            <w:r w:rsidR="00FB5314" w:rsidRPr="00E52540">
              <w:rPr>
                <w:rStyle w:val="Hipervnculo"/>
                <w:rFonts w:ascii="Arial" w:hAnsi="Arial" w:cs="Arial"/>
                <w:b/>
                <w:bCs/>
                <w:noProof/>
              </w:rPr>
              <w:t>5.2.2 programa de documentos vitales o esenciales</w:t>
            </w:r>
            <w:r w:rsidR="00FB5314">
              <w:rPr>
                <w:noProof/>
                <w:webHidden/>
              </w:rPr>
              <w:tab/>
            </w:r>
            <w:r w:rsidR="00FB5314">
              <w:rPr>
                <w:noProof/>
                <w:webHidden/>
              </w:rPr>
              <w:fldChar w:fldCharType="begin"/>
            </w:r>
            <w:r w:rsidR="00FB5314">
              <w:rPr>
                <w:noProof/>
                <w:webHidden/>
              </w:rPr>
              <w:instrText xml:space="preserve"> PAGEREF _Toc226493709 \h </w:instrText>
            </w:r>
            <w:r w:rsidR="00FB5314">
              <w:rPr>
                <w:noProof/>
                <w:webHidden/>
              </w:rPr>
            </w:r>
            <w:r w:rsidR="00FB5314">
              <w:rPr>
                <w:noProof/>
                <w:webHidden/>
              </w:rPr>
              <w:fldChar w:fldCharType="separate"/>
            </w:r>
            <w:r w:rsidR="00FB5314">
              <w:rPr>
                <w:noProof/>
                <w:webHidden/>
              </w:rPr>
              <w:t>26</w:t>
            </w:r>
            <w:r w:rsidR="00FB5314">
              <w:rPr>
                <w:noProof/>
                <w:webHidden/>
              </w:rPr>
              <w:fldChar w:fldCharType="end"/>
            </w:r>
          </w:hyperlink>
        </w:p>
        <w:p w14:paraId="4736AA52" w14:textId="15885372" w:rsidR="00FB5314" w:rsidRDefault="004F063C">
          <w:pPr>
            <w:pStyle w:val="TDC2"/>
            <w:rPr>
              <w:rFonts w:eastAsiaTheme="minorEastAsia"/>
              <w:noProof/>
              <w:kern w:val="2"/>
              <w:sz w:val="24"/>
              <w:szCs w:val="24"/>
              <w:lang w:eastAsia="es-CO"/>
              <w14:ligatures w14:val="standardContextual"/>
            </w:rPr>
          </w:pPr>
          <w:hyperlink w:anchor="_Toc226493710" w:history="1">
            <w:r w:rsidR="00FB5314" w:rsidRPr="00E52540">
              <w:rPr>
                <w:rStyle w:val="Hipervnculo"/>
                <w:rFonts w:ascii="Arial" w:hAnsi="Arial" w:cs="Arial"/>
                <w:b/>
                <w:bCs/>
                <w:noProof/>
              </w:rPr>
              <w:t>5.2.3 Programa de Gestión de Documentos Electrónicos</w:t>
            </w:r>
            <w:r w:rsidR="00FB5314">
              <w:rPr>
                <w:noProof/>
                <w:webHidden/>
              </w:rPr>
              <w:tab/>
            </w:r>
            <w:r w:rsidR="00FB5314">
              <w:rPr>
                <w:noProof/>
                <w:webHidden/>
              </w:rPr>
              <w:fldChar w:fldCharType="begin"/>
            </w:r>
            <w:r w:rsidR="00FB5314">
              <w:rPr>
                <w:noProof/>
                <w:webHidden/>
              </w:rPr>
              <w:instrText xml:space="preserve"> PAGEREF _Toc226493710 \h </w:instrText>
            </w:r>
            <w:r w:rsidR="00FB5314">
              <w:rPr>
                <w:noProof/>
                <w:webHidden/>
              </w:rPr>
            </w:r>
            <w:r w:rsidR="00FB5314">
              <w:rPr>
                <w:noProof/>
                <w:webHidden/>
              </w:rPr>
              <w:fldChar w:fldCharType="separate"/>
            </w:r>
            <w:r w:rsidR="00FB5314">
              <w:rPr>
                <w:noProof/>
                <w:webHidden/>
              </w:rPr>
              <w:t>29</w:t>
            </w:r>
            <w:r w:rsidR="00FB5314">
              <w:rPr>
                <w:noProof/>
                <w:webHidden/>
              </w:rPr>
              <w:fldChar w:fldCharType="end"/>
            </w:r>
          </w:hyperlink>
        </w:p>
        <w:p w14:paraId="1730E6E8" w14:textId="5A68765A" w:rsidR="00FB5314" w:rsidRDefault="004F063C">
          <w:pPr>
            <w:pStyle w:val="TDC2"/>
            <w:rPr>
              <w:rFonts w:eastAsiaTheme="minorEastAsia"/>
              <w:noProof/>
              <w:kern w:val="2"/>
              <w:sz w:val="24"/>
              <w:szCs w:val="24"/>
              <w:lang w:eastAsia="es-CO"/>
              <w14:ligatures w14:val="standardContextual"/>
            </w:rPr>
          </w:pPr>
          <w:hyperlink w:anchor="_Toc226493711" w:history="1">
            <w:r w:rsidR="00FB5314" w:rsidRPr="00E52540">
              <w:rPr>
                <w:rStyle w:val="Hipervnculo"/>
                <w:rFonts w:ascii="Arial" w:hAnsi="Arial" w:cs="Arial"/>
                <w:b/>
                <w:bCs/>
                <w:noProof/>
              </w:rPr>
              <w:t>5.2.4 Programa de Archivos Descentralizados</w:t>
            </w:r>
            <w:r w:rsidR="00FB5314">
              <w:rPr>
                <w:noProof/>
                <w:webHidden/>
              </w:rPr>
              <w:tab/>
            </w:r>
            <w:r w:rsidR="00FB5314">
              <w:rPr>
                <w:noProof/>
                <w:webHidden/>
              </w:rPr>
              <w:fldChar w:fldCharType="begin"/>
            </w:r>
            <w:r w:rsidR="00FB5314">
              <w:rPr>
                <w:noProof/>
                <w:webHidden/>
              </w:rPr>
              <w:instrText xml:space="preserve"> PAGEREF _Toc226493711 \h </w:instrText>
            </w:r>
            <w:r w:rsidR="00FB5314">
              <w:rPr>
                <w:noProof/>
                <w:webHidden/>
              </w:rPr>
            </w:r>
            <w:r w:rsidR="00FB5314">
              <w:rPr>
                <w:noProof/>
                <w:webHidden/>
              </w:rPr>
              <w:fldChar w:fldCharType="separate"/>
            </w:r>
            <w:r w:rsidR="00FB5314">
              <w:rPr>
                <w:noProof/>
                <w:webHidden/>
              </w:rPr>
              <w:t>34</w:t>
            </w:r>
            <w:r w:rsidR="00FB5314">
              <w:rPr>
                <w:noProof/>
                <w:webHidden/>
              </w:rPr>
              <w:fldChar w:fldCharType="end"/>
            </w:r>
          </w:hyperlink>
        </w:p>
        <w:p w14:paraId="4A1700F6" w14:textId="0584704F" w:rsidR="00FB5314" w:rsidRDefault="004F063C">
          <w:pPr>
            <w:pStyle w:val="TDC2"/>
            <w:rPr>
              <w:rFonts w:eastAsiaTheme="minorEastAsia"/>
              <w:noProof/>
              <w:kern w:val="2"/>
              <w:sz w:val="24"/>
              <w:szCs w:val="24"/>
              <w:lang w:eastAsia="es-CO"/>
              <w14:ligatures w14:val="standardContextual"/>
            </w:rPr>
          </w:pPr>
          <w:hyperlink w:anchor="_Toc226493712" w:history="1">
            <w:r w:rsidR="00FB5314" w:rsidRPr="00E52540">
              <w:rPr>
                <w:rStyle w:val="Hipervnculo"/>
                <w:rFonts w:ascii="Arial" w:hAnsi="Arial" w:cs="Arial"/>
                <w:b/>
                <w:bCs/>
                <w:noProof/>
              </w:rPr>
              <w:t>5.2.5 Programa de Reprografía</w:t>
            </w:r>
            <w:r w:rsidR="00FB5314">
              <w:rPr>
                <w:noProof/>
                <w:webHidden/>
              </w:rPr>
              <w:tab/>
            </w:r>
            <w:r w:rsidR="00FB5314">
              <w:rPr>
                <w:noProof/>
                <w:webHidden/>
              </w:rPr>
              <w:fldChar w:fldCharType="begin"/>
            </w:r>
            <w:r w:rsidR="00FB5314">
              <w:rPr>
                <w:noProof/>
                <w:webHidden/>
              </w:rPr>
              <w:instrText xml:space="preserve"> PAGEREF _Toc226493712 \h </w:instrText>
            </w:r>
            <w:r w:rsidR="00FB5314">
              <w:rPr>
                <w:noProof/>
                <w:webHidden/>
              </w:rPr>
            </w:r>
            <w:r w:rsidR="00FB5314">
              <w:rPr>
                <w:noProof/>
                <w:webHidden/>
              </w:rPr>
              <w:fldChar w:fldCharType="separate"/>
            </w:r>
            <w:r w:rsidR="00FB5314">
              <w:rPr>
                <w:noProof/>
                <w:webHidden/>
              </w:rPr>
              <w:t>37</w:t>
            </w:r>
            <w:r w:rsidR="00FB5314">
              <w:rPr>
                <w:noProof/>
                <w:webHidden/>
              </w:rPr>
              <w:fldChar w:fldCharType="end"/>
            </w:r>
          </w:hyperlink>
        </w:p>
        <w:p w14:paraId="6F8CBD6C" w14:textId="460580E9" w:rsidR="00FB5314" w:rsidRDefault="004F063C">
          <w:pPr>
            <w:pStyle w:val="TDC2"/>
            <w:rPr>
              <w:rFonts w:eastAsiaTheme="minorEastAsia"/>
              <w:noProof/>
              <w:kern w:val="2"/>
              <w:sz w:val="24"/>
              <w:szCs w:val="24"/>
              <w:lang w:eastAsia="es-CO"/>
              <w14:ligatures w14:val="standardContextual"/>
            </w:rPr>
          </w:pPr>
          <w:hyperlink w:anchor="_Toc226493713" w:history="1">
            <w:r w:rsidR="00FB5314" w:rsidRPr="00E52540">
              <w:rPr>
                <w:rStyle w:val="Hipervnculo"/>
                <w:rFonts w:ascii="Arial" w:hAnsi="Arial" w:cs="Arial"/>
                <w:b/>
                <w:bCs/>
                <w:noProof/>
              </w:rPr>
              <w:t>5.2.6 Programa Específico de Documentos Especiales</w:t>
            </w:r>
            <w:r w:rsidR="00FB5314">
              <w:rPr>
                <w:noProof/>
                <w:webHidden/>
              </w:rPr>
              <w:tab/>
            </w:r>
            <w:r w:rsidR="00FB5314">
              <w:rPr>
                <w:noProof/>
                <w:webHidden/>
              </w:rPr>
              <w:fldChar w:fldCharType="begin"/>
            </w:r>
            <w:r w:rsidR="00FB5314">
              <w:rPr>
                <w:noProof/>
                <w:webHidden/>
              </w:rPr>
              <w:instrText xml:space="preserve"> PAGEREF _Toc226493713 \h </w:instrText>
            </w:r>
            <w:r w:rsidR="00FB5314">
              <w:rPr>
                <w:noProof/>
                <w:webHidden/>
              </w:rPr>
            </w:r>
            <w:r w:rsidR="00FB5314">
              <w:rPr>
                <w:noProof/>
                <w:webHidden/>
              </w:rPr>
              <w:fldChar w:fldCharType="separate"/>
            </w:r>
            <w:r w:rsidR="00FB5314">
              <w:rPr>
                <w:noProof/>
                <w:webHidden/>
              </w:rPr>
              <w:t>40</w:t>
            </w:r>
            <w:r w:rsidR="00FB5314">
              <w:rPr>
                <w:noProof/>
                <w:webHidden/>
              </w:rPr>
              <w:fldChar w:fldCharType="end"/>
            </w:r>
          </w:hyperlink>
        </w:p>
        <w:p w14:paraId="054BD332" w14:textId="1F31BA64" w:rsidR="00FB5314" w:rsidRDefault="004F063C">
          <w:pPr>
            <w:pStyle w:val="TDC2"/>
            <w:rPr>
              <w:rFonts w:eastAsiaTheme="minorEastAsia"/>
              <w:noProof/>
              <w:kern w:val="2"/>
              <w:sz w:val="24"/>
              <w:szCs w:val="24"/>
              <w:lang w:eastAsia="es-CO"/>
              <w14:ligatures w14:val="standardContextual"/>
            </w:rPr>
          </w:pPr>
          <w:hyperlink w:anchor="_Toc226493714" w:history="1">
            <w:r w:rsidR="00FB5314" w:rsidRPr="00E52540">
              <w:rPr>
                <w:rStyle w:val="Hipervnculo"/>
                <w:rFonts w:ascii="Arial" w:hAnsi="Arial" w:cs="Arial"/>
                <w:b/>
                <w:bCs/>
                <w:noProof/>
              </w:rPr>
              <w:t>5.2.7 Plan Institucional de Capacitación en Gestión Documental</w:t>
            </w:r>
            <w:r w:rsidR="00FB5314">
              <w:rPr>
                <w:noProof/>
                <w:webHidden/>
              </w:rPr>
              <w:tab/>
            </w:r>
            <w:r w:rsidR="00FB5314">
              <w:rPr>
                <w:noProof/>
                <w:webHidden/>
              </w:rPr>
              <w:fldChar w:fldCharType="begin"/>
            </w:r>
            <w:r w:rsidR="00FB5314">
              <w:rPr>
                <w:noProof/>
                <w:webHidden/>
              </w:rPr>
              <w:instrText xml:space="preserve"> PAGEREF _Toc226493714 \h </w:instrText>
            </w:r>
            <w:r w:rsidR="00FB5314">
              <w:rPr>
                <w:noProof/>
                <w:webHidden/>
              </w:rPr>
            </w:r>
            <w:r w:rsidR="00FB5314">
              <w:rPr>
                <w:noProof/>
                <w:webHidden/>
              </w:rPr>
              <w:fldChar w:fldCharType="separate"/>
            </w:r>
            <w:r w:rsidR="00FB5314">
              <w:rPr>
                <w:noProof/>
                <w:webHidden/>
              </w:rPr>
              <w:t>44</w:t>
            </w:r>
            <w:r w:rsidR="00FB5314">
              <w:rPr>
                <w:noProof/>
                <w:webHidden/>
              </w:rPr>
              <w:fldChar w:fldCharType="end"/>
            </w:r>
          </w:hyperlink>
        </w:p>
        <w:p w14:paraId="48F1DB7D" w14:textId="0B54C4B8" w:rsidR="00FB5314" w:rsidRDefault="004F063C">
          <w:pPr>
            <w:pStyle w:val="TDC2"/>
            <w:rPr>
              <w:rFonts w:eastAsiaTheme="minorEastAsia"/>
              <w:noProof/>
              <w:kern w:val="2"/>
              <w:sz w:val="24"/>
              <w:szCs w:val="24"/>
              <w:lang w:eastAsia="es-CO"/>
              <w14:ligatures w14:val="standardContextual"/>
            </w:rPr>
          </w:pPr>
          <w:hyperlink w:anchor="_Toc226493715" w:history="1">
            <w:r w:rsidR="00FB5314" w:rsidRPr="00E52540">
              <w:rPr>
                <w:rStyle w:val="Hipervnculo"/>
                <w:rFonts w:ascii="Arial" w:hAnsi="Arial" w:cs="Arial"/>
                <w:b/>
                <w:bCs/>
                <w:noProof/>
              </w:rPr>
              <w:t>5.2.8 Programa de Auditoría y Control Archivístico</w:t>
            </w:r>
            <w:r w:rsidR="00FB5314">
              <w:rPr>
                <w:noProof/>
                <w:webHidden/>
              </w:rPr>
              <w:tab/>
            </w:r>
            <w:r w:rsidR="00FB5314">
              <w:rPr>
                <w:noProof/>
                <w:webHidden/>
              </w:rPr>
              <w:fldChar w:fldCharType="begin"/>
            </w:r>
            <w:r w:rsidR="00FB5314">
              <w:rPr>
                <w:noProof/>
                <w:webHidden/>
              </w:rPr>
              <w:instrText xml:space="preserve"> PAGEREF _Toc226493715 \h </w:instrText>
            </w:r>
            <w:r w:rsidR="00FB5314">
              <w:rPr>
                <w:noProof/>
                <w:webHidden/>
              </w:rPr>
            </w:r>
            <w:r w:rsidR="00FB5314">
              <w:rPr>
                <w:noProof/>
                <w:webHidden/>
              </w:rPr>
              <w:fldChar w:fldCharType="separate"/>
            </w:r>
            <w:r w:rsidR="00FB5314">
              <w:rPr>
                <w:noProof/>
                <w:webHidden/>
              </w:rPr>
              <w:t>47</w:t>
            </w:r>
            <w:r w:rsidR="00FB5314">
              <w:rPr>
                <w:noProof/>
                <w:webHidden/>
              </w:rPr>
              <w:fldChar w:fldCharType="end"/>
            </w:r>
          </w:hyperlink>
        </w:p>
        <w:p w14:paraId="017E1857" w14:textId="278EC26A" w:rsidR="00FB5314" w:rsidRDefault="004F063C">
          <w:pPr>
            <w:pStyle w:val="TDC2"/>
            <w:rPr>
              <w:rFonts w:eastAsiaTheme="minorEastAsia"/>
              <w:noProof/>
              <w:kern w:val="2"/>
              <w:sz w:val="24"/>
              <w:szCs w:val="24"/>
              <w:lang w:eastAsia="es-CO"/>
              <w14:ligatures w14:val="standardContextual"/>
            </w:rPr>
          </w:pPr>
          <w:hyperlink w:anchor="_Toc226493716" w:history="1">
            <w:r w:rsidR="00FB5314" w:rsidRPr="00E52540">
              <w:rPr>
                <w:rStyle w:val="Hipervnculo"/>
                <w:rFonts w:ascii="Arial" w:hAnsi="Arial" w:cs="Arial"/>
                <w:noProof/>
              </w:rPr>
              <w:t>Tabla 18 Programa de Auditoría y Control Archivístico</w:t>
            </w:r>
            <w:r w:rsidR="00FB5314">
              <w:rPr>
                <w:noProof/>
                <w:webHidden/>
              </w:rPr>
              <w:tab/>
            </w:r>
            <w:r w:rsidR="00FB5314">
              <w:rPr>
                <w:noProof/>
                <w:webHidden/>
              </w:rPr>
              <w:fldChar w:fldCharType="begin"/>
            </w:r>
            <w:r w:rsidR="00FB5314">
              <w:rPr>
                <w:noProof/>
                <w:webHidden/>
              </w:rPr>
              <w:instrText xml:space="preserve"> PAGEREF _Toc226493716 \h </w:instrText>
            </w:r>
            <w:r w:rsidR="00FB5314">
              <w:rPr>
                <w:noProof/>
                <w:webHidden/>
              </w:rPr>
            </w:r>
            <w:r w:rsidR="00FB5314">
              <w:rPr>
                <w:noProof/>
                <w:webHidden/>
              </w:rPr>
              <w:fldChar w:fldCharType="separate"/>
            </w:r>
            <w:r w:rsidR="00FB5314">
              <w:rPr>
                <w:noProof/>
                <w:webHidden/>
              </w:rPr>
              <w:t>49</w:t>
            </w:r>
            <w:r w:rsidR="00FB5314">
              <w:rPr>
                <w:noProof/>
                <w:webHidden/>
              </w:rPr>
              <w:fldChar w:fldCharType="end"/>
            </w:r>
          </w:hyperlink>
        </w:p>
        <w:p w14:paraId="5D78717C" w14:textId="6741EE5A" w:rsidR="00FB5314" w:rsidRDefault="004F063C">
          <w:pPr>
            <w:pStyle w:val="TDC1"/>
            <w:tabs>
              <w:tab w:val="right" w:leader="dot" w:pos="8636"/>
            </w:tabs>
            <w:rPr>
              <w:rFonts w:eastAsiaTheme="minorEastAsia"/>
              <w:noProof/>
              <w:kern w:val="2"/>
              <w:sz w:val="24"/>
              <w:szCs w:val="24"/>
              <w:lang w:eastAsia="es-CO"/>
              <w14:ligatures w14:val="standardContextual"/>
            </w:rPr>
          </w:pPr>
          <w:hyperlink w:anchor="_Toc226493717" w:history="1">
            <w:r w:rsidR="00FB5314" w:rsidRPr="00E52540">
              <w:rPr>
                <w:rStyle w:val="Hipervnculo"/>
                <w:rFonts w:ascii="Arial" w:hAnsi="Arial" w:cs="Arial"/>
                <w:b/>
                <w:bCs/>
                <w:noProof/>
              </w:rPr>
              <w:t>6. CRONOGRAMA DE ACTIVIDADES</w:t>
            </w:r>
            <w:r w:rsidR="00FB5314">
              <w:rPr>
                <w:noProof/>
                <w:webHidden/>
              </w:rPr>
              <w:tab/>
            </w:r>
            <w:r w:rsidR="00FB5314">
              <w:rPr>
                <w:noProof/>
                <w:webHidden/>
              </w:rPr>
              <w:fldChar w:fldCharType="begin"/>
            </w:r>
            <w:r w:rsidR="00FB5314">
              <w:rPr>
                <w:noProof/>
                <w:webHidden/>
              </w:rPr>
              <w:instrText xml:space="preserve"> PAGEREF _Toc226493717 \h </w:instrText>
            </w:r>
            <w:r w:rsidR="00FB5314">
              <w:rPr>
                <w:noProof/>
                <w:webHidden/>
              </w:rPr>
            </w:r>
            <w:r w:rsidR="00FB5314">
              <w:rPr>
                <w:noProof/>
                <w:webHidden/>
              </w:rPr>
              <w:fldChar w:fldCharType="separate"/>
            </w:r>
            <w:r w:rsidR="00FB5314">
              <w:rPr>
                <w:noProof/>
                <w:webHidden/>
              </w:rPr>
              <w:t>50</w:t>
            </w:r>
            <w:r w:rsidR="00FB5314">
              <w:rPr>
                <w:noProof/>
                <w:webHidden/>
              </w:rPr>
              <w:fldChar w:fldCharType="end"/>
            </w:r>
          </w:hyperlink>
        </w:p>
        <w:p w14:paraId="70A67E82" w14:textId="30D61414" w:rsidR="00FB5314" w:rsidRDefault="004F063C">
          <w:pPr>
            <w:pStyle w:val="TDC2"/>
            <w:rPr>
              <w:rFonts w:eastAsiaTheme="minorEastAsia"/>
              <w:noProof/>
              <w:kern w:val="2"/>
              <w:sz w:val="24"/>
              <w:szCs w:val="24"/>
              <w:lang w:eastAsia="es-CO"/>
              <w14:ligatures w14:val="standardContextual"/>
            </w:rPr>
          </w:pPr>
          <w:hyperlink w:anchor="_Toc226493718" w:history="1">
            <w:r w:rsidR="00FB5314" w:rsidRPr="00E52540">
              <w:rPr>
                <w:rStyle w:val="Hipervnculo"/>
                <w:rFonts w:ascii="Arial" w:hAnsi="Arial" w:cs="Arial"/>
                <w:noProof/>
              </w:rPr>
              <w:t>Tabla 19 Cronograma de Actividades Programas Específicos</w:t>
            </w:r>
            <w:r w:rsidR="00FB5314">
              <w:rPr>
                <w:noProof/>
                <w:webHidden/>
              </w:rPr>
              <w:tab/>
            </w:r>
            <w:r w:rsidR="00FB5314">
              <w:rPr>
                <w:noProof/>
                <w:webHidden/>
              </w:rPr>
              <w:fldChar w:fldCharType="begin"/>
            </w:r>
            <w:r w:rsidR="00FB5314">
              <w:rPr>
                <w:noProof/>
                <w:webHidden/>
              </w:rPr>
              <w:instrText xml:space="preserve"> PAGEREF _Toc226493718 \h </w:instrText>
            </w:r>
            <w:r w:rsidR="00FB5314">
              <w:rPr>
                <w:noProof/>
                <w:webHidden/>
              </w:rPr>
            </w:r>
            <w:r w:rsidR="00FB5314">
              <w:rPr>
                <w:noProof/>
                <w:webHidden/>
              </w:rPr>
              <w:fldChar w:fldCharType="separate"/>
            </w:r>
            <w:r w:rsidR="00FB5314">
              <w:rPr>
                <w:noProof/>
                <w:webHidden/>
              </w:rPr>
              <w:t>50</w:t>
            </w:r>
            <w:r w:rsidR="00FB5314">
              <w:rPr>
                <w:noProof/>
                <w:webHidden/>
              </w:rPr>
              <w:fldChar w:fldCharType="end"/>
            </w:r>
          </w:hyperlink>
        </w:p>
        <w:p w14:paraId="3E502C13" w14:textId="16B51698" w:rsidR="00FB5314" w:rsidRDefault="004F063C">
          <w:pPr>
            <w:pStyle w:val="TDC1"/>
            <w:tabs>
              <w:tab w:val="right" w:leader="dot" w:pos="8636"/>
            </w:tabs>
            <w:rPr>
              <w:rFonts w:eastAsiaTheme="minorEastAsia"/>
              <w:noProof/>
              <w:kern w:val="2"/>
              <w:sz w:val="24"/>
              <w:szCs w:val="24"/>
              <w:lang w:eastAsia="es-CO"/>
              <w14:ligatures w14:val="standardContextual"/>
            </w:rPr>
          </w:pPr>
          <w:hyperlink w:anchor="_Toc226493719" w:history="1">
            <w:r w:rsidR="00FB5314" w:rsidRPr="00E52540">
              <w:rPr>
                <w:rStyle w:val="Hipervnculo"/>
                <w:rFonts w:ascii="Arial" w:hAnsi="Arial" w:cs="Arial"/>
                <w:b/>
                <w:bCs/>
                <w:noProof/>
              </w:rPr>
              <w:t>7. CONCLUSIÓN</w:t>
            </w:r>
            <w:r w:rsidR="00FB5314">
              <w:rPr>
                <w:noProof/>
                <w:webHidden/>
              </w:rPr>
              <w:tab/>
            </w:r>
            <w:r w:rsidR="00FB5314">
              <w:rPr>
                <w:noProof/>
                <w:webHidden/>
              </w:rPr>
              <w:fldChar w:fldCharType="begin"/>
            </w:r>
            <w:r w:rsidR="00FB5314">
              <w:rPr>
                <w:noProof/>
                <w:webHidden/>
              </w:rPr>
              <w:instrText xml:space="preserve"> PAGEREF _Toc226493719 \h </w:instrText>
            </w:r>
            <w:r w:rsidR="00FB5314">
              <w:rPr>
                <w:noProof/>
                <w:webHidden/>
              </w:rPr>
            </w:r>
            <w:r w:rsidR="00FB5314">
              <w:rPr>
                <w:noProof/>
                <w:webHidden/>
              </w:rPr>
              <w:fldChar w:fldCharType="separate"/>
            </w:r>
            <w:r w:rsidR="00FB5314">
              <w:rPr>
                <w:noProof/>
                <w:webHidden/>
              </w:rPr>
              <w:t>52</w:t>
            </w:r>
            <w:r w:rsidR="00FB5314">
              <w:rPr>
                <w:noProof/>
                <w:webHidden/>
              </w:rPr>
              <w:fldChar w:fldCharType="end"/>
            </w:r>
          </w:hyperlink>
        </w:p>
        <w:p w14:paraId="24B7AFA4" w14:textId="2A4859B3" w:rsidR="00FB5314" w:rsidRDefault="004F063C">
          <w:pPr>
            <w:pStyle w:val="TDC1"/>
            <w:tabs>
              <w:tab w:val="right" w:leader="dot" w:pos="8636"/>
            </w:tabs>
            <w:rPr>
              <w:rFonts w:eastAsiaTheme="minorEastAsia"/>
              <w:noProof/>
              <w:kern w:val="2"/>
              <w:sz w:val="24"/>
              <w:szCs w:val="24"/>
              <w:lang w:eastAsia="es-CO"/>
              <w14:ligatures w14:val="standardContextual"/>
            </w:rPr>
          </w:pPr>
          <w:hyperlink w:anchor="_Toc226493720" w:history="1">
            <w:r w:rsidR="00FB5314" w:rsidRPr="00E52540">
              <w:rPr>
                <w:rStyle w:val="Hipervnculo"/>
                <w:rFonts w:ascii="Arial" w:hAnsi="Arial" w:cs="Arial"/>
                <w:b/>
                <w:bCs/>
                <w:noProof/>
              </w:rPr>
              <w:t>8. FASE EVALUACIÓN Y MEJORA</w:t>
            </w:r>
            <w:r w:rsidR="00FB5314">
              <w:rPr>
                <w:noProof/>
                <w:webHidden/>
              </w:rPr>
              <w:tab/>
            </w:r>
            <w:r w:rsidR="00FB5314">
              <w:rPr>
                <w:noProof/>
                <w:webHidden/>
              </w:rPr>
              <w:fldChar w:fldCharType="begin"/>
            </w:r>
            <w:r w:rsidR="00FB5314">
              <w:rPr>
                <w:noProof/>
                <w:webHidden/>
              </w:rPr>
              <w:instrText xml:space="preserve"> PAGEREF _Toc226493720 \h </w:instrText>
            </w:r>
            <w:r w:rsidR="00FB5314">
              <w:rPr>
                <w:noProof/>
                <w:webHidden/>
              </w:rPr>
            </w:r>
            <w:r w:rsidR="00FB5314">
              <w:rPr>
                <w:noProof/>
                <w:webHidden/>
              </w:rPr>
              <w:fldChar w:fldCharType="separate"/>
            </w:r>
            <w:r w:rsidR="00FB5314">
              <w:rPr>
                <w:noProof/>
                <w:webHidden/>
              </w:rPr>
              <w:t>52</w:t>
            </w:r>
            <w:r w:rsidR="00FB5314">
              <w:rPr>
                <w:noProof/>
                <w:webHidden/>
              </w:rPr>
              <w:fldChar w:fldCharType="end"/>
            </w:r>
          </w:hyperlink>
        </w:p>
        <w:p w14:paraId="35D9FF25" w14:textId="5E6081CE" w:rsidR="00FB5314" w:rsidRDefault="004F063C">
          <w:pPr>
            <w:pStyle w:val="TDC1"/>
            <w:tabs>
              <w:tab w:val="right" w:leader="dot" w:pos="8636"/>
            </w:tabs>
            <w:rPr>
              <w:rFonts w:eastAsiaTheme="minorEastAsia"/>
              <w:noProof/>
              <w:kern w:val="2"/>
              <w:sz w:val="24"/>
              <w:szCs w:val="24"/>
              <w:lang w:eastAsia="es-CO"/>
              <w14:ligatures w14:val="standardContextual"/>
            </w:rPr>
          </w:pPr>
          <w:hyperlink w:anchor="_Toc226493721" w:history="1">
            <w:r w:rsidR="00FB5314" w:rsidRPr="00E52540">
              <w:rPr>
                <w:rStyle w:val="Hipervnculo"/>
                <w:rFonts w:ascii="Arial" w:hAnsi="Arial" w:cs="Arial"/>
                <w:b/>
                <w:bCs/>
                <w:noProof/>
              </w:rPr>
              <w:t>9. ARMONIZACIÓN CON LOS PLANES Y SISTEMAS DE GESTIÓN DE LA EMPRESA.</w:t>
            </w:r>
            <w:r w:rsidR="00FB5314">
              <w:rPr>
                <w:noProof/>
                <w:webHidden/>
              </w:rPr>
              <w:tab/>
            </w:r>
            <w:r w:rsidR="00FB5314">
              <w:rPr>
                <w:noProof/>
                <w:webHidden/>
              </w:rPr>
              <w:fldChar w:fldCharType="begin"/>
            </w:r>
            <w:r w:rsidR="00FB5314">
              <w:rPr>
                <w:noProof/>
                <w:webHidden/>
              </w:rPr>
              <w:instrText xml:space="preserve"> PAGEREF _Toc226493721 \h </w:instrText>
            </w:r>
            <w:r w:rsidR="00FB5314">
              <w:rPr>
                <w:noProof/>
                <w:webHidden/>
              </w:rPr>
            </w:r>
            <w:r w:rsidR="00FB5314">
              <w:rPr>
                <w:noProof/>
                <w:webHidden/>
              </w:rPr>
              <w:fldChar w:fldCharType="separate"/>
            </w:r>
            <w:r w:rsidR="00FB5314">
              <w:rPr>
                <w:noProof/>
                <w:webHidden/>
              </w:rPr>
              <w:t>52</w:t>
            </w:r>
            <w:r w:rsidR="00FB5314">
              <w:rPr>
                <w:noProof/>
                <w:webHidden/>
              </w:rPr>
              <w:fldChar w:fldCharType="end"/>
            </w:r>
          </w:hyperlink>
        </w:p>
        <w:p w14:paraId="071DFCBF" w14:textId="0F779E3B" w:rsidR="00FB5314" w:rsidRDefault="004F063C">
          <w:pPr>
            <w:pStyle w:val="TDC1"/>
            <w:tabs>
              <w:tab w:val="right" w:leader="dot" w:pos="8636"/>
            </w:tabs>
            <w:rPr>
              <w:rFonts w:eastAsiaTheme="minorEastAsia"/>
              <w:noProof/>
              <w:kern w:val="2"/>
              <w:sz w:val="24"/>
              <w:szCs w:val="24"/>
              <w:lang w:eastAsia="es-CO"/>
              <w14:ligatures w14:val="standardContextual"/>
            </w:rPr>
          </w:pPr>
          <w:hyperlink w:anchor="_Toc226493722" w:history="1">
            <w:r w:rsidR="00FB5314" w:rsidRPr="00E52540">
              <w:rPr>
                <w:rStyle w:val="Hipervnculo"/>
                <w:rFonts w:ascii="Arial" w:hAnsi="Arial" w:cs="Arial"/>
                <w:b/>
                <w:bCs/>
                <w:noProof/>
              </w:rPr>
              <w:t>10. BIBLIOGRAFÍA</w:t>
            </w:r>
            <w:r w:rsidR="00FB5314">
              <w:rPr>
                <w:noProof/>
                <w:webHidden/>
              </w:rPr>
              <w:tab/>
            </w:r>
            <w:r w:rsidR="00FB5314">
              <w:rPr>
                <w:noProof/>
                <w:webHidden/>
              </w:rPr>
              <w:fldChar w:fldCharType="begin"/>
            </w:r>
            <w:r w:rsidR="00FB5314">
              <w:rPr>
                <w:noProof/>
                <w:webHidden/>
              </w:rPr>
              <w:instrText xml:space="preserve"> PAGEREF _Toc226493722 \h </w:instrText>
            </w:r>
            <w:r w:rsidR="00FB5314">
              <w:rPr>
                <w:noProof/>
                <w:webHidden/>
              </w:rPr>
            </w:r>
            <w:r w:rsidR="00FB5314">
              <w:rPr>
                <w:noProof/>
                <w:webHidden/>
              </w:rPr>
              <w:fldChar w:fldCharType="separate"/>
            </w:r>
            <w:r w:rsidR="00FB5314">
              <w:rPr>
                <w:noProof/>
                <w:webHidden/>
              </w:rPr>
              <w:t>55</w:t>
            </w:r>
            <w:r w:rsidR="00FB5314">
              <w:rPr>
                <w:noProof/>
                <w:webHidden/>
              </w:rPr>
              <w:fldChar w:fldCharType="end"/>
            </w:r>
          </w:hyperlink>
        </w:p>
        <w:p w14:paraId="2475D7BF" w14:textId="7A917201" w:rsidR="00FB5314" w:rsidRDefault="004F063C">
          <w:pPr>
            <w:pStyle w:val="TDC1"/>
            <w:tabs>
              <w:tab w:val="right" w:leader="dot" w:pos="8636"/>
            </w:tabs>
            <w:rPr>
              <w:rFonts w:eastAsiaTheme="minorEastAsia"/>
              <w:noProof/>
              <w:kern w:val="2"/>
              <w:sz w:val="24"/>
              <w:szCs w:val="24"/>
              <w:lang w:eastAsia="es-CO"/>
              <w14:ligatures w14:val="standardContextual"/>
            </w:rPr>
          </w:pPr>
          <w:hyperlink w:anchor="_Toc226493723" w:history="1">
            <w:r w:rsidR="00FB5314" w:rsidRPr="00E52540">
              <w:rPr>
                <w:rStyle w:val="Hipervnculo"/>
                <w:rFonts w:ascii="Arial" w:hAnsi="Arial" w:cs="Arial"/>
                <w:b/>
                <w:bCs/>
                <w:noProof/>
              </w:rPr>
              <w:t>11. ANEXOS</w:t>
            </w:r>
            <w:r w:rsidR="00FB5314">
              <w:rPr>
                <w:noProof/>
                <w:webHidden/>
              </w:rPr>
              <w:tab/>
            </w:r>
            <w:r w:rsidR="00FB5314">
              <w:rPr>
                <w:noProof/>
                <w:webHidden/>
              </w:rPr>
              <w:fldChar w:fldCharType="begin"/>
            </w:r>
            <w:r w:rsidR="00FB5314">
              <w:rPr>
                <w:noProof/>
                <w:webHidden/>
              </w:rPr>
              <w:instrText xml:space="preserve"> PAGEREF _Toc226493723 \h </w:instrText>
            </w:r>
            <w:r w:rsidR="00FB5314">
              <w:rPr>
                <w:noProof/>
                <w:webHidden/>
              </w:rPr>
            </w:r>
            <w:r w:rsidR="00FB5314">
              <w:rPr>
                <w:noProof/>
                <w:webHidden/>
              </w:rPr>
              <w:fldChar w:fldCharType="separate"/>
            </w:r>
            <w:r w:rsidR="00FB5314">
              <w:rPr>
                <w:noProof/>
                <w:webHidden/>
              </w:rPr>
              <w:t>56</w:t>
            </w:r>
            <w:r w:rsidR="00FB5314">
              <w:rPr>
                <w:noProof/>
                <w:webHidden/>
              </w:rPr>
              <w:fldChar w:fldCharType="end"/>
            </w:r>
          </w:hyperlink>
        </w:p>
        <w:p w14:paraId="00438AF0" w14:textId="57E2823E" w:rsidR="007409E4" w:rsidRPr="009439C4" w:rsidRDefault="007409E4">
          <w:pPr>
            <w:rPr>
              <w:rFonts w:ascii="Arial" w:hAnsi="Arial" w:cs="Arial"/>
              <w:sz w:val="20"/>
              <w:szCs w:val="20"/>
            </w:rPr>
          </w:pPr>
          <w:r w:rsidRPr="009439C4">
            <w:rPr>
              <w:rFonts w:ascii="Arial" w:hAnsi="Arial" w:cs="Arial"/>
              <w:b/>
              <w:bCs/>
              <w:sz w:val="20"/>
              <w:szCs w:val="20"/>
              <w:lang w:val="es-ES"/>
            </w:rPr>
            <w:fldChar w:fldCharType="end"/>
          </w:r>
        </w:p>
      </w:sdtContent>
    </w:sdt>
    <w:p w14:paraId="46B6EBF4" w14:textId="77777777" w:rsidR="00904F2E" w:rsidRPr="009439C4" w:rsidRDefault="00904F2E" w:rsidP="00735386">
      <w:pPr>
        <w:spacing w:after="0"/>
        <w:rPr>
          <w:rFonts w:ascii="Arial" w:hAnsi="Arial" w:cs="Arial"/>
          <w:b/>
          <w:sz w:val="20"/>
          <w:szCs w:val="20"/>
        </w:rPr>
      </w:pPr>
    </w:p>
    <w:p w14:paraId="39F48DF3" w14:textId="77777777" w:rsidR="00904F2E" w:rsidRPr="009439C4" w:rsidRDefault="00904F2E" w:rsidP="00735386">
      <w:pPr>
        <w:spacing w:after="0"/>
        <w:rPr>
          <w:rFonts w:ascii="Arial" w:hAnsi="Arial" w:cs="Arial"/>
          <w:b/>
          <w:sz w:val="20"/>
          <w:szCs w:val="20"/>
        </w:rPr>
      </w:pPr>
    </w:p>
    <w:p w14:paraId="49ED5002" w14:textId="77777777" w:rsidR="00C065C2" w:rsidRPr="009439C4" w:rsidRDefault="00C065C2" w:rsidP="00735386">
      <w:pPr>
        <w:spacing w:after="0"/>
        <w:rPr>
          <w:rFonts w:ascii="Arial" w:hAnsi="Arial" w:cs="Arial"/>
          <w:b/>
          <w:sz w:val="20"/>
          <w:szCs w:val="20"/>
        </w:rPr>
      </w:pPr>
    </w:p>
    <w:p w14:paraId="404A37AF" w14:textId="77777777" w:rsidR="00C065C2" w:rsidRPr="009439C4" w:rsidRDefault="00C065C2" w:rsidP="00735386">
      <w:pPr>
        <w:spacing w:after="0"/>
        <w:rPr>
          <w:rFonts w:ascii="Arial" w:hAnsi="Arial" w:cs="Arial"/>
          <w:b/>
          <w:sz w:val="20"/>
          <w:szCs w:val="20"/>
        </w:rPr>
      </w:pPr>
    </w:p>
    <w:p w14:paraId="1200F5B1" w14:textId="77777777" w:rsidR="00C065C2" w:rsidRPr="009439C4" w:rsidRDefault="00C065C2" w:rsidP="00735386">
      <w:pPr>
        <w:spacing w:after="0"/>
        <w:rPr>
          <w:rFonts w:ascii="Arial" w:hAnsi="Arial" w:cs="Arial"/>
          <w:b/>
          <w:sz w:val="20"/>
          <w:szCs w:val="20"/>
        </w:rPr>
      </w:pPr>
    </w:p>
    <w:p w14:paraId="70AC517E" w14:textId="77777777" w:rsidR="00C065C2" w:rsidRPr="009439C4" w:rsidRDefault="00C065C2" w:rsidP="00735386">
      <w:pPr>
        <w:spacing w:after="0"/>
        <w:rPr>
          <w:rFonts w:ascii="Arial" w:hAnsi="Arial" w:cs="Arial"/>
          <w:b/>
          <w:sz w:val="20"/>
          <w:szCs w:val="20"/>
        </w:rPr>
      </w:pPr>
    </w:p>
    <w:p w14:paraId="4D8532BE" w14:textId="5AF00523" w:rsidR="00C065C2" w:rsidRDefault="00C065C2" w:rsidP="00735386">
      <w:pPr>
        <w:spacing w:after="0"/>
        <w:rPr>
          <w:rFonts w:ascii="Arial" w:hAnsi="Arial" w:cs="Arial"/>
          <w:b/>
          <w:sz w:val="20"/>
          <w:szCs w:val="20"/>
        </w:rPr>
      </w:pPr>
    </w:p>
    <w:p w14:paraId="4501F924" w14:textId="78DBA287" w:rsidR="009439C4" w:rsidRDefault="009439C4" w:rsidP="00735386">
      <w:pPr>
        <w:spacing w:after="0"/>
        <w:rPr>
          <w:rFonts w:ascii="Arial" w:hAnsi="Arial" w:cs="Arial"/>
          <w:b/>
          <w:sz w:val="20"/>
          <w:szCs w:val="20"/>
        </w:rPr>
      </w:pPr>
    </w:p>
    <w:p w14:paraId="1CF6FC99" w14:textId="70554B85" w:rsidR="009439C4" w:rsidRDefault="009439C4" w:rsidP="00735386">
      <w:pPr>
        <w:spacing w:after="0"/>
        <w:rPr>
          <w:rFonts w:ascii="Arial" w:hAnsi="Arial" w:cs="Arial"/>
          <w:b/>
          <w:sz w:val="20"/>
          <w:szCs w:val="20"/>
        </w:rPr>
      </w:pPr>
    </w:p>
    <w:p w14:paraId="133F2AAD" w14:textId="2AE9C73A" w:rsidR="009439C4" w:rsidRDefault="009439C4" w:rsidP="00735386">
      <w:pPr>
        <w:spacing w:after="0"/>
        <w:rPr>
          <w:rFonts w:ascii="Arial" w:hAnsi="Arial" w:cs="Arial"/>
          <w:b/>
          <w:sz w:val="20"/>
          <w:szCs w:val="20"/>
        </w:rPr>
      </w:pPr>
    </w:p>
    <w:p w14:paraId="658CD5FB" w14:textId="0AF755BD" w:rsidR="009439C4" w:rsidRDefault="009439C4" w:rsidP="00735386">
      <w:pPr>
        <w:spacing w:after="0"/>
        <w:rPr>
          <w:rFonts w:ascii="Arial" w:hAnsi="Arial" w:cs="Arial"/>
          <w:b/>
          <w:sz w:val="20"/>
          <w:szCs w:val="20"/>
        </w:rPr>
      </w:pPr>
    </w:p>
    <w:p w14:paraId="4DA0E1D1" w14:textId="77777777" w:rsidR="009439C4" w:rsidRDefault="009439C4" w:rsidP="00735386">
      <w:pPr>
        <w:spacing w:after="0"/>
        <w:rPr>
          <w:rFonts w:ascii="Arial" w:hAnsi="Arial" w:cs="Arial"/>
          <w:b/>
          <w:sz w:val="20"/>
          <w:szCs w:val="20"/>
        </w:rPr>
      </w:pPr>
    </w:p>
    <w:p w14:paraId="5FADC3B4" w14:textId="77777777" w:rsidR="000B4B20" w:rsidRDefault="000B4B20" w:rsidP="00735386">
      <w:pPr>
        <w:spacing w:after="0"/>
        <w:rPr>
          <w:rFonts w:ascii="Arial" w:hAnsi="Arial" w:cs="Arial"/>
          <w:b/>
          <w:sz w:val="20"/>
          <w:szCs w:val="20"/>
        </w:rPr>
      </w:pPr>
    </w:p>
    <w:p w14:paraId="475B6A12" w14:textId="77777777" w:rsidR="000B4B20" w:rsidRDefault="000B4B20" w:rsidP="00735386">
      <w:pPr>
        <w:spacing w:after="0"/>
        <w:rPr>
          <w:rFonts w:ascii="Arial" w:hAnsi="Arial" w:cs="Arial"/>
          <w:b/>
          <w:sz w:val="20"/>
          <w:szCs w:val="20"/>
        </w:rPr>
      </w:pPr>
    </w:p>
    <w:p w14:paraId="594F2860" w14:textId="77777777" w:rsidR="000B4B20" w:rsidRDefault="000B4B20" w:rsidP="00735386">
      <w:pPr>
        <w:spacing w:after="0"/>
        <w:rPr>
          <w:rFonts w:ascii="Arial" w:hAnsi="Arial" w:cs="Arial"/>
          <w:b/>
          <w:sz w:val="20"/>
          <w:szCs w:val="20"/>
        </w:rPr>
      </w:pPr>
    </w:p>
    <w:p w14:paraId="660DF8E0" w14:textId="77777777" w:rsidR="000B4B20" w:rsidRDefault="000B4B20" w:rsidP="00735386">
      <w:pPr>
        <w:spacing w:after="0"/>
        <w:rPr>
          <w:rFonts w:ascii="Arial" w:hAnsi="Arial" w:cs="Arial"/>
          <w:b/>
          <w:sz w:val="20"/>
          <w:szCs w:val="20"/>
        </w:rPr>
      </w:pPr>
    </w:p>
    <w:p w14:paraId="5B30C0A1" w14:textId="77777777" w:rsidR="000B4B20" w:rsidRDefault="000B4B20" w:rsidP="00735386">
      <w:pPr>
        <w:spacing w:after="0"/>
        <w:rPr>
          <w:rFonts w:ascii="Arial" w:hAnsi="Arial" w:cs="Arial"/>
          <w:b/>
          <w:sz w:val="20"/>
          <w:szCs w:val="20"/>
        </w:rPr>
      </w:pPr>
    </w:p>
    <w:p w14:paraId="4E00DF4A" w14:textId="77777777" w:rsidR="000B4B20" w:rsidRDefault="000B4B20" w:rsidP="00735386">
      <w:pPr>
        <w:spacing w:after="0"/>
        <w:rPr>
          <w:rFonts w:ascii="Arial" w:hAnsi="Arial" w:cs="Arial"/>
          <w:b/>
          <w:sz w:val="20"/>
          <w:szCs w:val="20"/>
        </w:rPr>
      </w:pPr>
    </w:p>
    <w:p w14:paraId="42C76928" w14:textId="77777777" w:rsidR="000B4B20" w:rsidRDefault="000B4B20" w:rsidP="00735386">
      <w:pPr>
        <w:spacing w:after="0"/>
        <w:rPr>
          <w:rFonts w:ascii="Arial" w:hAnsi="Arial" w:cs="Arial"/>
          <w:b/>
          <w:sz w:val="20"/>
          <w:szCs w:val="20"/>
        </w:rPr>
      </w:pPr>
    </w:p>
    <w:p w14:paraId="3CF721B7" w14:textId="77777777" w:rsidR="000B4B20" w:rsidRDefault="000B4B20" w:rsidP="00735386">
      <w:pPr>
        <w:spacing w:after="0"/>
        <w:rPr>
          <w:rFonts w:ascii="Arial" w:hAnsi="Arial" w:cs="Arial"/>
          <w:b/>
          <w:sz w:val="20"/>
          <w:szCs w:val="20"/>
        </w:rPr>
      </w:pPr>
    </w:p>
    <w:p w14:paraId="646A681D" w14:textId="77777777" w:rsidR="000B4B20" w:rsidRDefault="000B4B20" w:rsidP="00735386">
      <w:pPr>
        <w:spacing w:after="0"/>
        <w:rPr>
          <w:rFonts w:ascii="Arial" w:hAnsi="Arial" w:cs="Arial"/>
          <w:b/>
          <w:sz w:val="20"/>
          <w:szCs w:val="20"/>
        </w:rPr>
      </w:pPr>
    </w:p>
    <w:p w14:paraId="7E646C29" w14:textId="77777777" w:rsidR="000B4B20" w:rsidRDefault="000B4B20" w:rsidP="00735386">
      <w:pPr>
        <w:spacing w:after="0"/>
        <w:rPr>
          <w:rFonts w:ascii="Arial" w:hAnsi="Arial" w:cs="Arial"/>
          <w:b/>
          <w:sz w:val="20"/>
          <w:szCs w:val="20"/>
        </w:rPr>
      </w:pPr>
    </w:p>
    <w:p w14:paraId="3D8508EA" w14:textId="77777777" w:rsidR="000B4B20" w:rsidRDefault="000B4B20" w:rsidP="00735386">
      <w:pPr>
        <w:spacing w:after="0"/>
        <w:rPr>
          <w:rFonts w:ascii="Arial" w:hAnsi="Arial" w:cs="Arial"/>
          <w:b/>
          <w:sz w:val="20"/>
          <w:szCs w:val="20"/>
        </w:rPr>
      </w:pPr>
    </w:p>
    <w:p w14:paraId="1530DA8F" w14:textId="77777777" w:rsidR="000B4B20" w:rsidRDefault="000B4B20" w:rsidP="00735386">
      <w:pPr>
        <w:spacing w:after="0"/>
        <w:rPr>
          <w:rFonts w:ascii="Arial" w:hAnsi="Arial" w:cs="Arial"/>
          <w:b/>
          <w:sz w:val="20"/>
          <w:szCs w:val="20"/>
        </w:rPr>
      </w:pPr>
    </w:p>
    <w:p w14:paraId="61FB4B2A" w14:textId="77777777" w:rsidR="000B4B20" w:rsidRDefault="000B4B20" w:rsidP="00735386">
      <w:pPr>
        <w:spacing w:after="0"/>
        <w:rPr>
          <w:rFonts w:ascii="Arial" w:hAnsi="Arial" w:cs="Arial"/>
          <w:b/>
          <w:sz w:val="20"/>
          <w:szCs w:val="20"/>
        </w:rPr>
      </w:pPr>
    </w:p>
    <w:p w14:paraId="348B8999" w14:textId="77777777" w:rsidR="000B4B20" w:rsidRDefault="000B4B20" w:rsidP="00735386">
      <w:pPr>
        <w:spacing w:after="0"/>
        <w:rPr>
          <w:rFonts w:ascii="Arial" w:hAnsi="Arial" w:cs="Arial"/>
          <w:b/>
          <w:sz w:val="20"/>
          <w:szCs w:val="20"/>
        </w:rPr>
      </w:pPr>
    </w:p>
    <w:p w14:paraId="40128E2C" w14:textId="77777777" w:rsidR="000B4B20" w:rsidRDefault="000B4B20" w:rsidP="00735386">
      <w:pPr>
        <w:spacing w:after="0"/>
        <w:rPr>
          <w:rFonts w:ascii="Arial" w:hAnsi="Arial" w:cs="Arial"/>
          <w:b/>
          <w:sz w:val="20"/>
          <w:szCs w:val="20"/>
        </w:rPr>
      </w:pPr>
    </w:p>
    <w:p w14:paraId="45E5ECC8" w14:textId="77777777" w:rsidR="000B4B20" w:rsidRDefault="000B4B20" w:rsidP="00735386">
      <w:pPr>
        <w:spacing w:after="0"/>
        <w:rPr>
          <w:rFonts w:ascii="Arial" w:hAnsi="Arial" w:cs="Arial"/>
          <w:b/>
          <w:sz w:val="20"/>
          <w:szCs w:val="20"/>
        </w:rPr>
      </w:pPr>
    </w:p>
    <w:p w14:paraId="0C6DEF5A" w14:textId="77777777" w:rsidR="000B4B20" w:rsidRDefault="000B4B20" w:rsidP="00735386">
      <w:pPr>
        <w:spacing w:after="0"/>
        <w:rPr>
          <w:rFonts w:ascii="Arial" w:hAnsi="Arial" w:cs="Arial"/>
          <w:b/>
          <w:sz w:val="20"/>
          <w:szCs w:val="20"/>
        </w:rPr>
      </w:pPr>
    </w:p>
    <w:p w14:paraId="139FDEFA" w14:textId="77777777" w:rsidR="000B4B20" w:rsidRDefault="000B4B20" w:rsidP="00735386">
      <w:pPr>
        <w:spacing w:after="0"/>
        <w:rPr>
          <w:rFonts w:ascii="Arial" w:hAnsi="Arial" w:cs="Arial"/>
          <w:b/>
          <w:sz w:val="20"/>
          <w:szCs w:val="20"/>
        </w:rPr>
      </w:pPr>
    </w:p>
    <w:p w14:paraId="03629DF8" w14:textId="77777777" w:rsidR="000B4B20" w:rsidRDefault="000B4B20" w:rsidP="00735386">
      <w:pPr>
        <w:spacing w:after="0"/>
        <w:rPr>
          <w:rFonts w:ascii="Arial" w:hAnsi="Arial" w:cs="Arial"/>
          <w:b/>
          <w:sz w:val="20"/>
          <w:szCs w:val="20"/>
        </w:rPr>
      </w:pPr>
    </w:p>
    <w:p w14:paraId="7E52AA77" w14:textId="77777777" w:rsidR="000B4B20" w:rsidRDefault="000B4B20" w:rsidP="00735386">
      <w:pPr>
        <w:spacing w:after="0"/>
        <w:rPr>
          <w:rFonts w:ascii="Arial" w:hAnsi="Arial" w:cs="Arial"/>
          <w:b/>
          <w:sz w:val="20"/>
          <w:szCs w:val="20"/>
        </w:rPr>
      </w:pPr>
    </w:p>
    <w:p w14:paraId="128F6F26" w14:textId="77777777" w:rsidR="000B4B20" w:rsidRDefault="000B4B20" w:rsidP="00735386">
      <w:pPr>
        <w:spacing w:after="0"/>
        <w:rPr>
          <w:rFonts w:ascii="Arial" w:hAnsi="Arial" w:cs="Arial"/>
          <w:b/>
          <w:sz w:val="20"/>
          <w:szCs w:val="20"/>
        </w:rPr>
      </w:pPr>
    </w:p>
    <w:p w14:paraId="70FC4BE7" w14:textId="35DC0665" w:rsidR="00607430" w:rsidRDefault="00607430" w:rsidP="000B4B20">
      <w:pPr>
        <w:pStyle w:val="Ttulo1"/>
        <w:rPr>
          <w:rFonts w:ascii="Arial" w:hAnsi="Arial" w:cs="Arial"/>
          <w:b/>
          <w:bCs/>
          <w:color w:val="auto"/>
          <w:sz w:val="24"/>
          <w:szCs w:val="24"/>
        </w:rPr>
      </w:pPr>
      <w:bookmarkStart w:id="0" w:name="1.1._Introducción"/>
      <w:bookmarkStart w:id="1" w:name="_bookmark2"/>
      <w:bookmarkStart w:id="2" w:name="_Toc157595713"/>
      <w:bookmarkStart w:id="3" w:name="_Toc226493684"/>
      <w:bookmarkEnd w:id="0"/>
      <w:bookmarkEnd w:id="1"/>
      <w:r w:rsidRPr="000B4B20">
        <w:rPr>
          <w:rFonts w:ascii="Arial" w:hAnsi="Arial" w:cs="Arial"/>
          <w:b/>
          <w:bCs/>
          <w:color w:val="auto"/>
          <w:sz w:val="24"/>
          <w:szCs w:val="24"/>
        </w:rPr>
        <w:lastRenderedPageBreak/>
        <w:t>Introducción</w:t>
      </w:r>
      <w:bookmarkEnd w:id="2"/>
      <w:bookmarkEnd w:id="3"/>
    </w:p>
    <w:p w14:paraId="3EF45E63" w14:textId="77777777" w:rsidR="000B4B20" w:rsidRPr="000B4B20" w:rsidRDefault="000B4B20" w:rsidP="000B4B20">
      <w:pPr>
        <w:spacing w:after="0" w:line="240" w:lineRule="atLeast"/>
      </w:pPr>
    </w:p>
    <w:p w14:paraId="233E154D" w14:textId="0FB30BDA" w:rsidR="00B567CF" w:rsidRPr="009439C4" w:rsidRDefault="00B567CF" w:rsidP="00904F2E">
      <w:pPr>
        <w:jc w:val="both"/>
        <w:rPr>
          <w:rFonts w:ascii="Arial" w:hAnsi="Arial" w:cs="Arial"/>
          <w:sz w:val="20"/>
          <w:szCs w:val="20"/>
        </w:rPr>
      </w:pPr>
      <w:bookmarkStart w:id="4" w:name="_Toc157595714"/>
      <w:r w:rsidRPr="009439C4">
        <w:rPr>
          <w:rFonts w:ascii="Arial" w:hAnsi="Arial" w:cs="Arial"/>
          <w:sz w:val="20"/>
          <w:szCs w:val="20"/>
        </w:rPr>
        <w:t>La Empresa de Renovación y Desarrollo Urbano de Bogotá —</w:t>
      </w:r>
      <w:r w:rsidR="00BF18D2" w:rsidRPr="00BF18D2">
        <w:rPr>
          <w:rFonts w:ascii="Arial" w:hAnsi="Arial" w:cs="Arial"/>
          <w:sz w:val="20"/>
          <w:szCs w:val="20"/>
        </w:rPr>
        <w:t xml:space="preserve"> </w:t>
      </w:r>
      <w:r w:rsidR="00BF18D2">
        <w:rPr>
          <w:rFonts w:ascii="Arial" w:hAnsi="Arial" w:cs="Arial"/>
          <w:sz w:val="20"/>
          <w:szCs w:val="20"/>
        </w:rPr>
        <w:t>RenoBo</w:t>
      </w:r>
      <w:r w:rsidR="00BF18D2" w:rsidRPr="009439C4" w:rsidDel="00BF18D2">
        <w:rPr>
          <w:rFonts w:ascii="Arial" w:hAnsi="Arial" w:cs="Arial"/>
          <w:sz w:val="20"/>
          <w:szCs w:val="20"/>
        </w:rPr>
        <w:t xml:space="preserve"> </w:t>
      </w:r>
      <w:r w:rsidRPr="009439C4">
        <w:rPr>
          <w:rFonts w:ascii="Arial" w:hAnsi="Arial" w:cs="Arial"/>
          <w:sz w:val="20"/>
          <w:szCs w:val="20"/>
        </w:rPr>
        <w:t>—, en su compromiso con la eficiencia administrativa, la transparencia institucional y la modernización de la gestión pública, presenta la versión actualizada de su Programa de Gestión Documental (PGD), como instrumento estratégico y operativo para la adecuada administración de la información producida y recibida en desarrollo de sus funciones misionales, de apoyo y transversales.</w:t>
      </w:r>
    </w:p>
    <w:p w14:paraId="401E582F" w14:textId="77777777" w:rsidR="007B674A" w:rsidRPr="009439C4" w:rsidRDefault="007B674A" w:rsidP="007B674A">
      <w:pPr>
        <w:jc w:val="both"/>
        <w:rPr>
          <w:rFonts w:ascii="Arial" w:hAnsi="Arial" w:cs="Arial"/>
          <w:sz w:val="20"/>
          <w:szCs w:val="20"/>
        </w:rPr>
      </w:pPr>
      <w:r w:rsidRPr="009439C4">
        <w:rPr>
          <w:rFonts w:ascii="Arial" w:hAnsi="Arial" w:cs="Arial"/>
          <w:sz w:val="20"/>
          <w:szCs w:val="20"/>
        </w:rPr>
        <w:t>El presente documento se elabora en cumplimiento de lo establecido en el artículo 21 de la Ley 594 de 2000 —Ley General de Archivos—, el Decreto 1080 de 2015, el Decreto 2609 de 2012, así como las directrices y normas técnicas emitidas por el Archivo General de la Nación (AGN), especialmente el Acuerdo AGN 001 de 2024, que establece los criterios técnicos y jurídicos para la función archivística en el Estado colombiano. Asimismo, se articula con el Modelo Integrado de Gestión Documental y Archivos (MIGDA) adoptado por la Dirección Distrital de Archivos de la Secretaría General de la Alcaldía Mayor de Bogotá, y con el Plan Institucional de Archivos (PINAR) de la Empresa</w:t>
      </w:r>
      <w:r>
        <w:rPr>
          <w:rFonts w:ascii="Arial" w:hAnsi="Arial" w:cs="Arial"/>
          <w:sz w:val="20"/>
          <w:szCs w:val="20"/>
        </w:rPr>
        <w:t xml:space="preserve">, con la Política de Gestión Documental y el </w:t>
      </w:r>
      <w:r w:rsidRPr="00D75FA7">
        <w:rPr>
          <w:rFonts w:ascii="Arial" w:hAnsi="Arial" w:cs="Arial"/>
          <w:sz w:val="20"/>
          <w:szCs w:val="20"/>
        </w:rPr>
        <w:t>diagnóstico integral de la Gestión Documental y Administración de Archivos, los cuales fueron considerados en la actualización de este Programa de Gestión Documental.</w:t>
      </w:r>
    </w:p>
    <w:p w14:paraId="6729CB3A" w14:textId="77777777" w:rsidR="007B674A" w:rsidRPr="009439C4" w:rsidRDefault="007B674A" w:rsidP="007B674A">
      <w:pPr>
        <w:jc w:val="both"/>
        <w:rPr>
          <w:rFonts w:ascii="Arial" w:hAnsi="Arial" w:cs="Arial"/>
          <w:sz w:val="20"/>
          <w:szCs w:val="20"/>
        </w:rPr>
      </w:pPr>
      <w:r w:rsidRPr="009439C4">
        <w:rPr>
          <w:rFonts w:ascii="Arial" w:hAnsi="Arial" w:cs="Arial"/>
          <w:sz w:val="20"/>
          <w:szCs w:val="20"/>
        </w:rPr>
        <w:t xml:space="preserve">El PGD de </w:t>
      </w:r>
      <w:r>
        <w:rPr>
          <w:rFonts w:ascii="Arial" w:hAnsi="Arial" w:cs="Arial"/>
          <w:sz w:val="20"/>
          <w:szCs w:val="20"/>
        </w:rPr>
        <w:t>RenoBo</w:t>
      </w:r>
      <w:r w:rsidRPr="009439C4">
        <w:rPr>
          <w:rFonts w:ascii="Arial" w:hAnsi="Arial" w:cs="Arial"/>
          <w:sz w:val="20"/>
          <w:szCs w:val="20"/>
        </w:rPr>
        <w:t xml:space="preserve"> ha sido estructurado para fortalecer el control, la trazabilidad y la conservación de la información en todos sus soportes (físico, electrónico o digital), garantizando su autenticidad, integridad y disponibilidad durante todo el ciclo de vida documental. En ese sentido, responde a los requerimientos normativos, tecnológicos, económicos y administrativos definidos para la gestión documental, y se convierte en un instrumento transversal que apoya el cumplimiento de los objetivos estratégicos de la Empresa</w:t>
      </w:r>
      <w:r>
        <w:rPr>
          <w:rFonts w:ascii="Arial" w:hAnsi="Arial" w:cs="Arial"/>
          <w:sz w:val="20"/>
          <w:szCs w:val="20"/>
        </w:rPr>
        <w:t xml:space="preserve"> en materia documental y administración y conservación de archivos</w:t>
      </w:r>
      <w:r w:rsidRPr="009439C4">
        <w:rPr>
          <w:rFonts w:ascii="Arial" w:hAnsi="Arial" w:cs="Arial"/>
          <w:sz w:val="20"/>
          <w:szCs w:val="20"/>
        </w:rPr>
        <w:t>.</w:t>
      </w:r>
    </w:p>
    <w:p w14:paraId="03FFDA91" w14:textId="68CF412D" w:rsidR="00B567CF" w:rsidRPr="009439C4" w:rsidRDefault="00B567CF" w:rsidP="00904F2E">
      <w:pPr>
        <w:jc w:val="both"/>
        <w:rPr>
          <w:rFonts w:ascii="Arial" w:hAnsi="Arial" w:cs="Arial"/>
          <w:sz w:val="20"/>
          <w:szCs w:val="20"/>
        </w:rPr>
      </w:pPr>
      <w:r w:rsidRPr="009439C4">
        <w:rPr>
          <w:rFonts w:ascii="Arial" w:hAnsi="Arial" w:cs="Arial"/>
          <w:sz w:val="20"/>
          <w:szCs w:val="20"/>
        </w:rPr>
        <w:t>La actualización del PGD está alineada con el Sistema Integrado de Gestión (SIG) institucional, incorporando políticas, procedimientos y herramientas para su implementación y mejora continua. De igual forma, contempla un enfoque integral que articula los procesos archivísticos con los sistemas de información, los componentes de la cultura organizacional y los marcos normativos sectoriales.</w:t>
      </w:r>
    </w:p>
    <w:p w14:paraId="72043D34" w14:textId="315408B2" w:rsidR="009C60B1" w:rsidRPr="009439C4" w:rsidRDefault="009C60B1" w:rsidP="00904F2E">
      <w:pPr>
        <w:jc w:val="both"/>
        <w:rPr>
          <w:rFonts w:ascii="Arial" w:hAnsi="Arial" w:cs="Arial"/>
          <w:sz w:val="20"/>
          <w:szCs w:val="20"/>
        </w:rPr>
      </w:pPr>
      <w:r w:rsidRPr="009439C4">
        <w:rPr>
          <w:rFonts w:ascii="Arial" w:hAnsi="Arial" w:cs="Arial"/>
          <w:sz w:val="20"/>
          <w:szCs w:val="20"/>
        </w:rPr>
        <w:t>Su correcta implementación permitirá garantizar una administración documental efectiva, el cumplimiento de los principios de la función pública, y la preservación de la memoria institucional en el marco de los proyectos de revitalización urbana que lidera la Empresa</w:t>
      </w:r>
      <w:r w:rsidR="00D75FA7">
        <w:rPr>
          <w:rFonts w:ascii="Arial" w:hAnsi="Arial" w:cs="Arial"/>
          <w:sz w:val="20"/>
          <w:szCs w:val="20"/>
        </w:rPr>
        <w:t>.</w:t>
      </w:r>
    </w:p>
    <w:p w14:paraId="708D0DF3" w14:textId="09512071" w:rsidR="00B567CF" w:rsidRDefault="00B567CF" w:rsidP="00904F2E">
      <w:pPr>
        <w:jc w:val="both"/>
        <w:rPr>
          <w:rFonts w:ascii="Arial" w:hAnsi="Arial" w:cs="Arial"/>
          <w:sz w:val="20"/>
          <w:szCs w:val="20"/>
        </w:rPr>
      </w:pPr>
      <w:r w:rsidRPr="009439C4">
        <w:rPr>
          <w:rFonts w:ascii="Arial" w:hAnsi="Arial" w:cs="Arial"/>
          <w:sz w:val="20"/>
          <w:szCs w:val="20"/>
        </w:rPr>
        <w:t>.</w:t>
      </w:r>
    </w:p>
    <w:p w14:paraId="08563D6F" w14:textId="65064231" w:rsidR="009439C4" w:rsidRDefault="009439C4" w:rsidP="00904F2E">
      <w:pPr>
        <w:jc w:val="both"/>
        <w:rPr>
          <w:rFonts w:ascii="Arial" w:hAnsi="Arial" w:cs="Arial"/>
          <w:sz w:val="20"/>
          <w:szCs w:val="20"/>
        </w:rPr>
      </w:pPr>
    </w:p>
    <w:p w14:paraId="3C262E1D" w14:textId="33CCFDF8" w:rsidR="009439C4" w:rsidRDefault="009439C4" w:rsidP="00904F2E">
      <w:pPr>
        <w:jc w:val="both"/>
        <w:rPr>
          <w:rFonts w:ascii="Arial" w:hAnsi="Arial" w:cs="Arial"/>
          <w:sz w:val="20"/>
          <w:szCs w:val="20"/>
        </w:rPr>
      </w:pPr>
    </w:p>
    <w:p w14:paraId="5A37F087" w14:textId="48E65EBD" w:rsidR="009439C4" w:rsidRDefault="009439C4" w:rsidP="00904F2E">
      <w:pPr>
        <w:jc w:val="both"/>
        <w:rPr>
          <w:rFonts w:ascii="Arial" w:hAnsi="Arial" w:cs="Arial"/>
          <w:sz w:val="20"/>
          <w:szCs w:val="20"/>
        </w:rPr>
      </w:pPr>
    </w:p>
    <w:p w14:paraId="48CD5F29" w14:textId="4753F2A8" w:rsidR="009439C4" w:rsidRDefault="009439C4" w:rsidP="00904F2E">
      <w:pPr>
        <w:jc w:val="both"/>
        <w:rPr>
          <w:rFonts w:ascii="Arial" w:hAnsi="Arial" w:cs="Arial"/>
          <w:sz w:val="20"/>
          <w:szCs w:val="20"/>
        </w:rPr>
      </w:pPr>
    </w:p>
    <w:p w14:paraId="7A90E21B" w14:textId="7839C3B2" w:rsidR="009439C4" w:rsidRDefault="009439C4" w:rsidP="00904F2E">
      <w:pPr>
        <w:jc w:val="both"/>
        <w:rPr>
          <w:rFonts w:ascii="Arial" w:hAnsi="Arial" w:cs="Arial"/>
          <w:sz w:val="20"/>
          <w:szCs w:val="20"/>
        </w:rPr>
      </w:pPr>
    </w:p>
    <w:p w14:paraId="5B1573D5" w14:textId="25FFF89B" w:rsidR="009439C4" w:rsidRDefault="009439C4" w:rsidP="00904F2E">
      <w:pPr>
        <w:jc w:val="both"/>
        <w:rPr>
          <w:rFonts w:ascii="Arial" w:hAnsi="Arial" w:cs="Arial"/>
          <w:sz w:val="20"/>
          <w:szCs w:val="20"/>
        </w:rPr>
      </w:pPr>
    </w:p>
    <w:p w14:paraId="67F11BA9" w14:textId="132DC4BB" w:rsidR="009439C4" w:rsidRDefault="009439C4" w:rsidP="00904F2E">
      <w:pPr>
        <w:jc w:val="both"/>
        <w:rPr>
          <w:rFonts w:ascii="Arial" w:hAnsi="Arial" w:cs="Arial"/>
          <w:sz w:val="20"/>
          <w:szCs w:val="20"/>
        </w:rPr>
      </w:pPr>
    </w:p>
    <w:p w14:paraId="5DE0FDE4" w14:textId="7D8615A1" w:rsidR="009439C4" w:rsidRDefault="009439C4" w:rsidP="00904F2E">
      <w:pPr>
        <w:jc w:val="both"/>
        <w:rPr>
          <w:rFonts w:ascii="Arial" w:hAnsi="Arial" w:cs="Arial"/>
          <w:sz w:val="20"/>
          <w:szCs w:val="20"/>
        </w:rPr>
      </w:pPr>
    </w:p>
    <w:p w14:paraId="789EF2FE" w14:textId="77777777" w:rsidR="00F06184" w:rsidRPr="009439C4" w:rsidRDefault="00F06184" w:rsidP="00904F2E">
      <w:pPr>
        <w:jc w:val="both"/>
        <w:rPr>
          <w:rFonts w:ascii="Arial" w:hAnsi="Arial" w:cs="Arial"/>
          <w:sz w:val="20"/>
          <w:szCs w:val="20"/>
        </w:rPr>
      </w:pPr>
    </w:p>
    <w:p w14:paraId="0923E6F3" w14:textId="05750198" w:rsidR="009C60B1" w:rsidRPr="00286C52" w:rsidRDefault="003D46E6" w:rsidP="00E2755F">
      <w:pPr>
        <w:pStyle w:val="Ttulo1"/>
        <w:jc w:val="center"/>
        <w:rPr>
          <w:rFonts w:ascii="Arial" w:hAnsi="Arial" w:cs="Arial"/>
          <w:b/>
          <w:color w:val="auto"/>
          <w:sz w:val="22"/>
          <w:szCs w:val="22"/>
        </w:rPr>
      </w:pPr>
      <w:bookmarkStart w:id="5" w:name="_Toc226493685"/>
      <w:r>
        <w:rPr>
          <w:rFonts w:ascii="Arial" w:hAnsi="Arial" w:cs="Arial"/>
          <w:b/>
          <w:color w:val="auto"/>
          <w:sz w:val="22"/>
          <w:szCs w:val="22"/>
        </w:rPr>
        <w:lastRenderedPageBreak/>
        <w:t xml:space="preserve">1. </w:t>
      </w:r>
      <w:r w:rsidR="009C60B1" w:rsidRPr="00286C52">
        <w:rPr>
          <w:rFonts w:ascii="Arial" w:hAnsi="Arial" w:cs="Arial"/>
          <w:b/>
          <w:color w:val="auto"/>
          <w:sz w:val="22"/>
          <w:szCs w:val="22"/>
        </w:rPr>
        <w:t>ASPECTOS GENERALES</w:t>
      </w:r>
      <w:bookmarkEnd w:id="5"/>
    </w:p>
    <w:p w14:paraId="6ED7F6F0" w14:textId="7E19B2E9" w:rsidR="00E2755F" w:rsidRPr="00286C52" w:rsidRDefault="00E2755F" w:rsidP="00286C52">
      <w:pPr>
        <w:pStyle w:val="Ttulo2"/>
        <w:rPr>
          <w:rFonts w:ascii="Arial" w:hAnsi="Arial" w:cs="Arial"/>
          <w:b/>
          <w:color w:val="auto"/>
          <w:sz w:val="22"/>
          <w:szCs w:val="22"/>
        </w:rPr>
      </w:pPr>
      <w:bookmarkStart w:id="6" w:name="_Toc226493686"/>
      <w:r w:rsidRPr="00286C52">
        <w:rPr>
          <w:rFonts w:ascii="Arial" w:hAnsi="Arial" w:cs="Arial"/>
          <w:b/>
          <w:color w:val="auto"/>
          <w:sz w:val="22"/>
          <w:szCs w:val="22"/>
        </w:rPr>
        <w:t>1.1 Objetivo</w:t>
      </w:r>
      <w:bookmarkEnd w:id="6"/>
    </w:p>
    <w:p w14:paraId="5437EE3F" w14:textId="121F2B3A" w:rsidR="00F06184" w:rsidRPr="00E2755F" w:rsidRDefault="00E2755F" w:rsidP="00E2755F">
      <w:pPr>
        <w:pStyle w:val="NormalWeb"/>
        <w:jc w:val="both"/>
        <w:rPr>
          <w:rFonts w:ascii="Arial" w:hAnsi="Arial" w:cs="Arial"/>
          <w:sz w:val="20"/>
          <w:szCs w:val="20"/>
        </w:rPr>
      </w:pPr>
      <w:r>
        <w:rPr>
          <w:rFonts w:ascii="Arial" w:eastAsia="Arial MT" w:hAnsi="Arial" w:cs="Arial"/>
          <w:sz w:val="20"/>
          <w:szCs w:val="20"/>
          <w:lang w:eastAsia="en-US"/>
        </w:rPr>
        <w:t>F</w:t>
      </w:r>
      <w:r w:rsidRPr="00E2755F">
        <w:rPr>
          <w:rFonts w:ascii="Arial" w:hAnsi="Arial" w:cs="Arial"/>
          <w:sz w:val="20"/>
          <w:szCs w:val="20"/>
        </w:rPr>
        <w:t xml:space="preserve">ortalecer la gestión documental de </w:t>
      </w:r>
      <w:r w:rsidR="00BF18D2">
        <w:rPr>
          <w:rFonts w:ascii="Arial" w:hAnsi="Arial" w:cs="Arial"/>
          <w:sz w:val="20"/>
          <w:szCs w:val="20"/>
        </w:rPr>
        <w:t>RenoBo</w:t>
      </w:r>
      <w:r w:rsidRPr="00E2755F">
        <w:rPr>
          <w:rFonts w:ascii="Arial" w:hAnsi="Arial" w:cs="Arial"/>
          <w:sz w:val="20"/>
          <w:szCs w:val="20"/>
        </w:rPr>
        <w:t xml:space="preserve"> mediante la planificación, normalización</w:t>
      </w:r>
      <w:r w:rsidR="00D75FA7">
        <w:rPr>
          <w:rFonts w:ascii="Arial" w:hAnsi="Arial" w:cs="Arial"/>
          <w:sz w:val="20"/>
          <w:szCs w:val="20"/>
        </w:rPr>
        <w:t>, desarrollo</w:t>
      </w:r>
      <w:r w:rsidRPr="00E2755F">
        <w:rPr>
          <w:rFonts w:ascii="Arial" w:hAnsi="Arial" w:cs="Arial"/>
          <w:sz w:val="20"/>
          <w:szCs w:val="20"/>
        </w:rPr>
        <w:t xml:space="preserve"> y mejora continua de los procesos archivísticos, asegurando la adecuada administración, acceso y control de la información, en cumplimiento de la normatividad vigente.</w:t>
      </w:r>
    </w:p>
    <w:p w14:paraId="299C209A" w14:textId="68E70B1E" w:rsidR="00050F89" w:rsidRPr="00286C52" w:rsidRDefault="009C60B1" w:rsidP="00286C52">
      <w:pPr>
        <w:pStyle w:val="Ttulo2"/>
        <w:rPr>
          <w:rFonts w:ascii="Arial" w:hAnsi="Arial" w:cs="Arial"/>
          <w:b/>
          <w:color w:val="auto"/>
          <w:sz w:val="22"/>
          <w:szCs w:val="22"/>
        </w:rPr>
      </w:pPr>
      <w:bookmarkStart w:id="7" w:name="_Toc226493687"/>
      <w:r w:rsidRPr="00286C52">
        <w:rPr>
          <w:rFonts w:ascii="Arial" w:hAnsi="Arial" w:cs="Arial"/>
          <w:b/>
          <w:color w:val="auto"/>
          <w:sz w:val="22"/>
          <w:szCs w:val="22"/>
        </w:rPr>
        <w:t>1.</w:t>
      </w:r>
      <w:r w:rsidR="00E2755F" w:rsidRPr="00286C52">
        <w:rPr>
          <w:rFonts w:ascii="Arial" w:hAnsi="Arial" w:cs="Arial"/>
          <w:b/>
          <w:color w:val="auto"/>
          <w:sz w:val="22"/>
          <w:szCs w:val="22"/>
        </w:rPr>
        <w:t>2</w:t>
      </w:r>
      <w:r w:rsidRPr="00286C52">
        <w:rPr>
          <w:rFonts w:ascii="Arial" w:hAnsi="Arial" w:cs="Arial"/>
          <w:b/>
          <w:color w:val="auto"/>
          <w:sz w:val="22"/>
          <w:szCs w:val="22"/>
        </w:rPr>
        <w:t xml:space="preserve"> </w:t>
      </w:r>
      <w:r w:rsidR="00050F89" w:rsidRPr="00286C52">
        <w:rPr>
          <w:rFonts w:ascii="Arial" w:hAnsi="Arial" w:cs="Arial"/>
          <w:b/>
          <w:color w:val="auto"/>
          <w:sz w:val="22"/>
          <w:szCs w:val="22"/>
        </w:rPr>
        <w:t>Alcance</w:t>
      </w:r>
      <w:bookmarkEnd w:id="4"/>
      <w:bookmarkEnd w:id="7"/>
    </w:p>
    <w:p w14:paraId="1154985A" w14:textId="295772B5" w:rsidR="00716151" w:rsidRPr="009439C4" w:rsidRDefault="00716151" w:rsidP="009439C4">
      <w:pPr>
        <w:pStyle w:val="NormalWeb"/>
        <w:jc w:val="both"/>
        <w:rPr>
          <w:rFonts w:ascii="Arial" w:hAnsi="Arial" w:cs="Arial"/>
          <w:sz w:val="20"/>
          <w:szCs w:val="20"/>
        </w:rPr>
      </w:pPr>
      <w:bookmarkStart w:id="8" w:name="_Toc157595715"/>
      <w:r w:rsidRPr="009439C4">
        <w:rPr>
          <w:rFonts w:ascii="Arial" w:hAnsi="Arial" w:cs="Arial"/>
          <w:sz w:val="20"/>
          <w:szCs w:val="20"/>
        </w:rPr>
        <w:t>El Programa de Gestión Documental (PGD) de la Empresa de Renovación y Desarrollo Urbano de Bogotá —</w:t>
      </w:r>
      <w:r w:rsidR="00BF18D2" w:rsidRPr="00BF18D2">
        <w:rPr>
          <w:rFonts w:ascii="Arial" w:hAnsi="Arial" w:cs="Arial"/>
          <w:sz w:val="20"/>
          <w:szCs w:val="20"/>
        </w:rPr>
        <w:t xml:space="preserve"> </w:t>
      </w:r>
      <w:r w:rsidR="00BF18D2">
        <w:rPr>
          <w:rFonts w:ascii="Arial" w:hAnsi="Arial" w:cs="Arial"/>
          <w:sz w:val="20"/>
          <w:szCs w:val="20"/>
        </w:rPr>
        <w:t>RenoBo</w:t>
      </w:r>
      <w:r w:rsidR="00BF18D2" w:rsidRPr="009439C4" w:rsidDel="00BF18D2">
        <w:rPr>
          <w:rFonts w:ascii="Arial" w:hAnsi="Arial" w:cs="Arial"/>
          <w:sz w:val="20"/>
          <w:szCs w:val="20"/>
        </w:rPr>
        <w:t xml:space="preserve"> </w:t>
      </w:r>
      <w:r w:rsidRPr="009439C4">
        <w:rPr>
          <w:rFonts w:ascii="Arial" w:hAnsi="Arial" w:cs="Arial"/>
          <w:sz w:val="20"/>
          <w:szCs w:val="20"/>
        </w:rPr>
        <w:t>— aplica a todas las dependencias, procesos, funcionarios, contratistas y colaboradores que generen, reciban, administren, custodien o consulten información en ejercicio de las funciones misionales, estratégicas, operativas y de apoyo, sin distinción del soporte o formato en que se produzca (físico, digital o electrónico).</w:t>
      </w:r>
    </w:p>
    <w:p w14:paraId="75657189" w14:textId="77777777" w:rsidR="00716151" w:rsidRPr="009439C4" w:rsidRDefault="00716151" w:rsidP="009439C4">
      <w:pPr>
        <w:pStyle w:val="NormalWeb"/>
        <w:jc w:val="both"/>
        <w:rPr>
          <w:rFonts w:ascii="Arial" w:hAnsi="Arial" w:cs="Arial"/>
          <w:sz w:val="20"/>
          <w:szCs w:val="20"/>
        </w:rPr>
      </w:pPr>
      <w:r w:rsidRPr="009439C4">
        <w:rPr>
          <w:rFonts w:ascii="Arial" w:hAnsi="Arial" w:cs="Arial"/>
          <w:sz w:val="20"/>
          <w:szCs w:val="20"/>
        </w:rPr>
        <w:t>El PGD cubre la totalidad del ciclo vital de los documentos institucionales, conforme a los procesos archivísticos establecidos en el artículo 2.8.2.5.5 del Decreto 1080 de 2015: planeación, producción, gestión y trámite, organización, disposición, preservación, valoración y transferencia documental.</w:t>
      </w:r>
    </w:p>
    <w:p w14:paraId="4FC1817D" w14:textId="77777777" w:rsidR="00716151" w:rsidRPr="009439C4" w:rsidRDefault="00716151" w:rsidP="009439C4">
      <w:pPr>
        <w:pStyle w:val="NormalWeb"/>
        <w:jc w:val="both"/>
        <w:rPr>
          <w:rFonts w:ascii="Arial" w:hAnsi="Arial" w:cs="Arial"/>
          <w:sz w:val="20"/>
          <w:szCs w:val="20"/>
        </w:rPr>
      </w:pPr>
      <w:r w:rsidRPr="009439C4">
        <w:rPr>
          <w:rFonts w:ascii="Arial" w:hAnsi="Arial" w:cs="Arial"/>
          <w:sz w:val="20"/>
          <w:szCs w:val="20"/>
        </w:rPr>
        <w:t>Su implementación se desarrollará de manera progresiva mediante los componentes estratégico, documental, tecnológico y cultural, en articulación con el Modelo Integrado de Gestión Documental y Archivos (MIGDA) y el Plan Institucional de Archivos – PINAR.</w:t>
      </w:r>
    </w:p>
    <w:p w14:paraId="4D9187D4" w14:textId="77777777" w:rsidR="00716151" w:rsidRPr="009439C4" w:rsidRDefault="00716151" w:rsidP="009439C4">
      <w:pPr>
        <w:pStyle w:val="NormalWeb"/>
        <w:jc w:val="both"/>
        <w:rPr>
          <w:rFonts w:ascii="Arial" w:hAnsi="Arial" w:cs="Arial"/>
          <w:sz w:val="20"/>
          <w:szCs w:val="20"/>
        </w:rPr>
      </w:pPr>
      <w:r w:rsidRPr="009439C4">
        <w:rPr>
          <w:rFonts w:ascii="Arial" w:hAnsi="Arial" w:cs="Arial"/>
          <w:sz w:val="20"/>
          <w:szCs w:val="20"/>
        </w:rPr>
        <w:t>El Programa se encuentra alineado con el Plan Estratégico Institucional (PEI), el Plan de Acción Anual, el Sistema Integrado de Gestión (SIG) y el Modelo Integrado de Planeación y Gestión (MIPG).</w:t>
      </w:r>
    </w:p>
    <w:p w14:paraId="6314ADAD" w14:textId="19C5C6A6" w:rsidR="00716151" w:rsidRDefault="00716151" w:rsidP="009439C4">
      <w:pPr>
        <w:pStyle w:val="NormalWeb"/>
        <w:jc w:val="both"/>
        <w:rPr>
          <w:rFonts w:ascii="Arial" w:hAnsi="Arial" w:cs="Arial"/>
          <w:sz w:val="20"/>
          <w:szCs w:val="20"/>
        </w:rPr>
      </w:pPr>
      <w:r w:rsidRPr="009439C4">
        <w:rPr>
          <w:rFonts w:ascii="Arial" w:hAnsi="Arial" w:cs="Arial"/>
          <w:sz w:val="20"/>
          <w:szCs w:val="20"/>
        </w:rPr>
        <w:t>La responsabilidad de su formulación, implementación, seguimiento y actualización recae en la Subgerencia de Gestión Corporativa – Dirección Administrativa y de TICs, conforme al Acuerdo de Junta Directiva Nº 059 de 2023.</w:t>
      </w:r>
    </w:p>
    <w:p w14:paraId="4FDDBD8D" w14:textId="199B77A6" w:rsidR="00716151" w:rsidRPr="00286C52" w:rsidRDefault="009C60B1" w:rsidP="00286C52">
      <w:pPr>
        <w:pStyle w:val="Ttulo2"/>
        <w:rPr>
          <w:rFonts w:ascii="Arial" w:hAnsi="Arial" w:cs="Arial"/>
          <w:b/>
          <w:color w:val="auto"/>
          <w:sz w:val="22"/>
          <w:szCs w:val="22"/>
        </w:rPr>
      </w:pPr>
      <w:bookmarkStart w:id="9" w:name="_Toc226493688"/>
      <w:r w:rsidRPr="00286C52">
        <w:rPr>
          <w:rFonts w:ascii="Arial" w:hAnsi="Arial" w:cs="Arial"/>
          <w:b/>
          <w:color w:val="auto"/>
          <w:sz w:val="22"/>
          <w:szCs w:val="22"/>
        </w:rPr>
        <w:t>1.</w:t>
      </w:r>
      <w:r w:rsidR="00286C52">
        <w:rPr>
          <w:rFonts w:ascii="Arial" w:hAnsi="Arial" w:cs="Arial"/>
          <w:b/>
          <w:color w:val="auto"/>
          <w:sz w:val="22"/>
          <w:szCs w:val="22"/>
        </w:rPr>
        <w:t>3</w:t>
      </w:r>
      <w:r w:rsidR="003648ED" w:rsidRPr="00286C52">
        <w:rPr>
          <w:rFonts w:ascii="Arial" w:hAnsi="Arial" w:cs="Arial"/>
          <w:b/>
          <w:color w:val="auto"/>
          <w:sz w:val="22"/>
          <w:szCs w:val="22"/>
        </w:rPr>
        <w:t xml:space="preserve"> </w:t>
      </w:r>
      <w:r w:rsidRPr="00286C52">
        <w:rPr>
          <w:rFonts w:ascii="Arial" w:hAnsi="Arial" w:cs="Arial"/>
          <w:b/>
          <w:color w:val="auto"/>
          <w:sz w:val="22"/>
          <w:szCs w:val="22"/>
        </w:rPr>
        <w:t>Público al cual va dirigido</w:t>
      </w:r>
      <w:bookmarkEnd w:id="9"/>
      <w:r w:rsidRPr="00286C52">
        <w:rPr>
          <w:rFonts w:ascii="Arial" w:hAnsi="Arial" w:cs="Arial"/>
          <w:b/>
          <w:color w:val="auto"/>
          <w:sz w:val="22"/>
          <w:szCs w:val="22"/>
        </w:rPr>
        <w:t xml:space="preserve"> </w:t>
      </w:r>
    </w:p>
    <w:p w14:paraId="44F96713" w14:textId="1AD857C2" w:rsidR="00383E8E" w:rsidRPr="009439C4" w:rsidRDefault="009C60B1" w:rsidP="00383E8E">
      <w:pPr>
        <w:jc w:val="both"/>
        <w:rPr>
          <w:rFonts w:ascii="Arial" w:hAnsi="Arial" w:cs="Arial"/>
          <w:sz w:val="20"/>
          <w:szCs w:val="20"/>
        </w:rPr>
      </w:pPr>
      <w:r w:rsidRPr="009439C4">
        <w:rPr>
          <w:rFonts w:ascii="Arial" w:hAnsi="Arial" w:cs="Arial"/>
          <w:sz w:val="20"/>
          <w:szCs w:val="20"/>
        </w:rPr>
        <w:t xml:space="preserve">Este documento está dirigido a todos los servidores públicos, contratistas, organismos de control, ciudadanía y demás grupos de interés vinculados a la actividad institucional de </w:t>
      </w:r>
      <w:r w:rsidR="00BF18D2">
        <w:rPr>
          <w:rFonts w:ascii="Arial" w:hAnsi="Arial" w:cs="Arial"/>
          <w:sz w:val="20"/>
          <w:szCs w:val="20"/>
        </w:rPr>
        <w:t>RenoBo</w:t>
      </w:r>
      <w:r w:rsidRPr="009439C4">
        <w:rPr>
          <w:rFonts w:ascii="Arial" w:hAnsi="Arial" w:cs="Arial"/>
          <w:sz w:val="20"/>
          <w:szCs w:val="20"/>
        </w:rPr>
        <w:t xml:space="preserve">, quienes interactúan con la gestión de documentos y archivos. </w:t>
      </w:r>
    </w:p>
    <w:p w14:paraId="467053CC" w14:textId="0EEA61D6" w:rsidR="00467D74" w:rsidRDefault="006A5E3C" w:rsidP="00286C52">
      <w:pPr>
        <w:pStyle w:val="Ttulo1"/>
        <w:rPr>
          <w:rFonts w:ascii="Arial" w:hAnsi="Arial" w:cs="Arial"/>
          <w:b/>
          <w:color w:val="auto"/>
          <w:sz w:val="22"/>
          <w:szCs w:val="22"/>
        </w:rPr>
      </w:pPr>
      <w:bookmarkStart w:id="10" w:name="_Toc226493689"/>
      <w:r w:rsidRPr="00286C52">
        <w:rPr>
          <w:rFonts w:ascii="Arial" w:hAnsi="Arial" w:cs="Arial"/>
          <w:b/>
          <w:color w:val="auto"/>
          <w:sz w:val="22"/>
          <w:szCs w:val="22"/>
        </w:rPr>
        <w:t>2. REQUERIMIENTOS</w:t>
      </w:r>
      <w:bookmarkEnd w:id="10"/>
      <w:r w:rsidRPr="00286C52">
        <w:rPr>
          <w:rFonts w:ascii="Arial" w:hAnsi="Arial" w:cs="Arial"/>
          <w:b/>
          <w:color w:val="auto"/>
          <w:sz w:val="22"/>
          <w:szCs w:val="22"/>
        </w:rPr>
        <w:t xml:space="preserve"> </w:t>
      </w:r>
    </w:p>
    <w:p w14:paraId="18797509" w14:textId="77777777" w:rsidR="00286C52" w:rsidRPr="00286C52" w:rsidRDefault="00286C52" w:rsidP="00286C52">
      <w:pPr>
        <w:spacing w:after="0" w:line="0" w:lineRule="atLeast"/>
      </w:pPr>
    </w:p>
    <w:p w14:paraId="00C2D5F0" w14:textId="023DD907" w:rsidR="00F711C6" w:rsidRPr="00286C52" w:rsidRDefault="00286C52" w:rsidP="009439C4">
      <w:pPr>
        <w:pStyle w:val="Ttulo2"/>
        <w:rPr>
          <w:rFonts w:ascii="Arial" w:hAnsi="Arial" w:cs="Arial"/>
          <w:b/>
          <w:color w:val="auto"/>
          <w:sz w:val="22"/>
          <w:szCs w:val="22"/>
        </w:rPr>
      </w:pPr>
      <w:bookmarkStart w:id="11" w:name="_Toc226493690"/>
      <w:r w:rsidRPr="00286C52">
        <w:rPr>
          <w:rFonts w:ascii="Arial" w:hAnsi="Arial" w:cs="Arial"/>
          <w:b/>
          <w:color w:val="auto"/>
          <w:sz w:val="22"/>
          <w:szCs w:val="22"/>
        </w:rPr>
        <w:t>2</w:t>
      </w:r>
      <w:r w:rsidR="00D43934" w:rsidRPr="00286C52">
        <w:rPr>
          <w:rFonts w:ascii="Arial" w:hAnsi="Arial" w:cs="Arial"/>
          <w:b/>
          <w:color w:val="auto"/>
          <w:sz w:val="22"/>
          <w:szCs w:val="22"/>
        </w:rPr>
        <w:t xml:space="preserve">.1 </w:t>
      </w:r>
      <w:r w:rsidR="00F711C6" w:rsidRPr="00286C52">
        <w:rPr>
          <w:rFonts w:ascii="Arial" w:hAnsi="Arial" w:cs="Arial"/>
          <w:b/>
          <w:color w:val="auto"/>
          <w:sz w:val="22"/>
          <w:szCs w:val="22"/>
        </w:rPr>
        <w:t>Requerimientos Normativos</w:t>
      </w:r>
      <w:bookmarkEnd w:id="11"/>
    </w:p>
    <w:p w14:paraId="2DE48F96" w14:textId="77777777" w:rsidR="00C90418" w:rsidRPr="009439C4" w:rsidRDefault="00C90418" w:rsidP="00C90418">
      <w:pPr>
        <w:pStyle w:val="Ttulo2"/>
        <w:rPr>
          <w:rFonts w:ascii="Arial" w:eastAsiaTheme="minorHAnsi" w:hAnsi="Arial" w:cs="Arial"/>
          <w:color w:val="auto"/>
          <w:sz w:val="20"/>
          <w:szCs w:val="20"/>
        </w:rPr>
      </w:pPr>
    </w:p>
    <w:p w14:paraId="1D69DD39" w14:textId="239EFA9C" w:rsidR="00C90418" w:rsidRPr="009439C4" w:rsidRDefault="00F10718" w:rsidP="00904F2E">
      <w:pPr>
        <w:pStyle w:val="Textoindependiente"/>
        <w:ind w:right="-1"/>
        <w:jc w:val="both"/>
        <w:rPr>
          <w:rFonts w:ascii="Arial" w:hAnsi="Arial" w:cs="Arial"/>
          <w:sz w:val="20"/>
          <w:szCs w:val="20"/>
        </w:rPr>
      </w:pPr>
      <w:r w:rsidRPr="00F10718">
        <w:rPr>
          <w:rFonts w:ascii="Arial" w:hAnsi="Arial" w:cs="Arial"/>
          <w:sz w:val="20"/>
          <w:szCs w:val="20"/>
        </w:rPr>
        <w:t>En el marco de la gestión institucional, el PGD de</w:t>
      </w:r>
      <w:r w:rsidR="00C90418" w:rsidRPr="009439C4">
        <w:rPr>
          <w:rFonts w:ascii="Arial" w:hAnsi="Arial" w:cs="Arial"/>
          <w:sz w:val="20"/>
          <w:szCs w:val="20"/>
        </w:rPr>
        <w:t xml:space="preserve"> la Empresa de Renovación y Desarrollo Urbano de Bogotá —</w:t>
      </w:r>
      <w:r w:rsidR="00BF18D2" w:rsidRPr="00BF18D2">
        <w:rPr>
          <w:rFonts w:ascii="Arial" w:hAnsi="Arial" w:cs="Arial"/>
          <w:sz w:val="20"/>
          <w:szCs w:val="20"/>
        </w:rPr>
        <w:t xml:space="preserve"> </w:t>
      </w:r>
      <w:r w:rsidR="00BF18D2">
        <w:rPr>
          <w:rFonts w:ascii="Arial" w:hAnsi="Arial" w:cs="Arial"/>
          <w:sz w:val="20"/>
          <w:szCs w:val="20"/>
        </w:rPr>
        <w:t>RenoBo</w:t>
      </w:r>
      <w:r w:rsidR="00BF18D2" w:rsidRPr="009439C4" w:rsidDel="00BF18D2">
        <w:rPr>
          <w:rFonts w:ascii="Arial" w:hAnsi="Arial" w:cs="Arial"/>
          <w:sz w:val="20"/>
          <w:szCs w:val="20"/>
        </w:rPr>
        <w:t xml:space="preserve"> </w:t>
      </w:r>
      <w:r w:rsidR="00C90418" w:rsidRPr="009439C4">
        <w:rPr>
          <w:rFonts w:ascii="Arial" w:hAnsi="Arial" w:cs="Arial"/>
          <w:sz w:val="20"/>
          <w:szCs w:val="20"/>
        </w:rPr>
        <w:t>— exige un marco normativo robusto y actualizado que respalde el cumplimiento de los principios, procesos y estándares técnicos establecidos para la función archivística en el sector público, tanto a nivel nacional como distrital.</w:t>
      </w:r>
    </w:p>
    <w:p w14:paraId="673886D9" w14:textId="77777777" w:rsidR="00E57ACC" w:rsidRPr="009439C4" w:rsidRDefault="00E57ACC" w:rsidP="00904F2E">
      <w:pPr>
        <w:pStyle w:val="Textoindependiente"/>
        <w:ind w:right="-1"/>
        <w:jc w:val="both"/>
        <w:rPr>
          <w:rFonts w:ascii="Arial" w:hAnsi="Arial" w:cs="Arial"/>
          <w:sz w:val="20"/>
          <w:szCs w:val="20"/>
        </w:rPr>
      </w:pPr>
    </w:p>
    <w:p w14:paraId="0F10BA4C" w14:textId="6056BA64" w:rsidR="002726E3" w:rsidRPr="009439C4" w:rsidRDefault="00E57ACC" w:rsidP="00716151">
      <w:pPr>
        <w:pStyle w:val="Textoindependiente"/>
        <w:ind w:right="-1"/>
        <w:jc w:val="both"/>
        <w:rPr>
          <w:rFonts w:ascii="Arial" w:hAnsi="Arial" w:cs="Arial"/>
          <w:sz w:val="20"/>
          <w:szCs w:val="20"/>
        </w:rPr>
      </w:pPr>
      <w:r w:rsidRPr="009439C4">
        <w:rPr>
          <w:rFonts w:ascii="Arial" w:hAnsi="Arial" w:cs="Arial"/>
          <w:sz w:val="20"/>
          <w:szCs w:val="20"/>
        </w:rPr>
        <w:t>Ver Normograma de la Empresa de Renovación y Desarrollo Urbano de Bogotá.</w:t>
      </w:r>
    </w:p>
    <w:p w14:paraId="44EE063C" w14:textId="77777777" w:rsidR="00383E8E" w:rsidRDefault="00383E8E" w:rsidP="00383E8E">
      <w:pPr>
        <w:pStyle w:val="Ttulo2"/>
        <w:rPr>
          <w:rFonts w:ascii="Arial" w:hAnsi="Arial" w:cs="Arial"/>
          <w:b/>
          <w:bCs/>
          <w:color w:val="auto"/>
          <w:sz w:val="20"/>
          <w:szCs w:val="20"/>
        </w:rPr>
      </w:pPr>
    </w:p>
    <w:p w14:paraId="0E05A48F" w14:textId="08EDFB72" w:rsidR="00F711C6" w:rsidRPr="00286C52" w:rsidRDefault="00286C52" w:rsidP="00383E8E">
      <w:pPr>
        <w:pStyle w:val="Ttulo2"/>
        <w:rPr>
          <w:rFonts w:ascii="Arial" w:hAnsi="Arial" w:cs="Arial"/>
          <w:b/>
          <w:color w:val="auto"/>
          <w:sz w:val="22"/>
          <w:szCs w:val="22"/>
        </w:rPr>
      </w:pPr>
      <w:bookmarkStart w:id="12" w:name="_Toc226493691"/>
      <w:r w:rsidRPr="00286C52">
        <w:rPr>
          <w:rFonts w:ascii="Arial" w:hAnsi="Arial" w:cs="Arial"/>
          <w:b/>
          <w:color w:val="auto"/>
          <w:sz w:val="22"/>
          <w:szCs w:val="22"/>
        </w:rPr>
        <w:t>2.2 Requerimientos</w:t>
      </w:r>
      <w:r w:rsidR="00F711C6" w:rsidRPr="00286C52">
        <w:rPr>
          <w:rFonts w:ascii="Arial" w:hAnsi="Arial" w:cs="Arial"/>
          <w:b/>
          <w:color w:val="auto"/>
          <w:sz w:val="22"/>
          <w:szCs w:val="22"/>
        </w:rPr>
        <w:t xml:space="preserve"> Económicos</w:t>
      </w:r>
      <w:bookmarkEnd w:id="12"/>
    </w:p>
    <w:p w14:paraId="75632EE6" w14:textId="17646D9C" w:rsidR="009E347A" w:rsidRPr="009439C4" w:rsidRDefault="00F711C6" w:rsidP="009E347A">
      <w:pPr>
        <w:jc w:val="both"/>
        <w:rPr>
          <w:rFonts w:ascii="Arial" w:hAnsi="Arial" w:cs="Arial"/>
          <w:sz w:val="20"/>
          <w:szCs w:val="20"/>
        </w:rPr>
      </w:pPr>
      <w:r w:rsidRPr="009439C4">
        <w:rPr>
          <w:rFonts w:ascii="Arial" w:hAnsi="Arial" w:cs="Arial"/>
          <w:sz w:val="20"/>
          <w:szCs w:val="20"/>
        </w:rPr>
        <w:br/>
      </w:r>
      <w:r w:rsidR="00034965" w:rsidRPr="009439C4">
        <w:rPr>
          <w:rFonts w:ascii="Arial" w:hAnsi="Arial" w:cs="Arial"/>
          <w:sz w:val="20"/>
          <w:szCs w:val="20"/>
        </w:rPr>
        <w:t xml:space="preserve">La implementación y sostenibilidad del Programa de Gestión Documental (PGD) requieren la </w:t>
      </w:r>
      <w:r w:rsidR="00034965" w:rsidRPr="009439C4">
        <w:rPr>
          <w:rFonts w:ascii="Arial" w:hAnsi="Arial" w:cs="Arial"/>
          <w:sz w:val="20"/>
          <w:szCs w:val="20"/>
        </w:rPr>
        <w:lastRenderedPageBreak/>
        <w:t xml:space="preserve">asignación oportuna y suficiente de recursos financieros que garanticen la ejecución de sus actividades estratégicas, operativas y programas específicos, en coherencia con lo establecido en el Plan Institucional de Archivos (PINAR). Asimismo, dichos recursos deberán contribuir al fortalecimiento progresivo del Subsistema Interno de Gestión Documental y Archivos (SIGA), asegurando su consolidación, mejora continua y articulación con el Sistema Integrado de Gestión </w:t>
      </w:r>
      <w:r w:rsidR="00327CDC" w:rsidRPr="009439C4">
        <w:rPr>
          <w:rFonts w:ascii="Arial" w:hAnsi="Arial" w:cs="Arial"/>
          <w:sz w:val="20"/>
          <w:szCs w:val="20"/>
        </w:rPr>
        <w:t>institucional. La</w:t>
      </w:r>
      <w:r w:rsidR="009E347A" w:rsidRPr="009439C4">
        <w:rPr>
          <w:rFonts w:ascii="Arial" w:hAnsi="Arial" w:cs="Arial"/>
          <w:sz w:val="20"/>
          <w:szCs w:val="20"/>
        </w:rPr>
        <w:t xml:space="preserve"> Subgerencia de Gestión Corporativa, a través de la Dirección Administrativa y de TICs, es la dependencia responsable de proyectar, gestionar y ejecutar anualmente la asignación presupuestal correspondiente, la cual debe ser incorporada en el Plan Anual de Adquisiciones (PAA) y en los instrumentos de planeación financiera institucional.</w:t>
      </w:r>
    </w:p>
    <w:p w14:paraId="0986B4E7" w14:textId="34ED07AF" w:rsidR="00F711C6" w:rsidRPr="009439C4" w:rsidRDefault="009E347A" w:rsidP="009E347A">
      <w:pPr>
        <w:jc w:val="both"/>
        <w:rPr>
          <w:rFonts w:ascii="Arial" w:hAnsi="Arial" w:cs="Arial"/>
          <w:sz w:val="20"/>
          <w:szCs w:val="20"/>
        </w:rPr>
      </w:pPr>
      <w:r w:rsidRPr="009439C4">
        <w:rPr>
          <w:rFonts w:ascii="Arial" w:hAnsi="Arial" w:cs="Arial"/>
          <w:sz w:val="20"/>
          <w:szCs w:val="20"/>
        </w:rPr>
        <w:t>Estos recursos están destinados a financiar la contratación de servicios profesionales y técnicos especializados, la adquisición de soluciones tecnológicas para la gestión documental, la prestación de servicios integrales en archivo y conservación, así como demás requerimientos asociados al desarrollo y cumplimiento del proceso archivístico institucional.</w:t>
      </w:r>
    </w:p>
    <w:p w14:paraId="0FD6C92E" w14:textId="70A45C3F" w:rsidR="00F711C6" w:rsidRPr="00286C52" w:rsidRDefault="00286C52" w:rsidP="00286C52">
      <w:pPr>
        <w:pStyle w:val="Ttulo2"/>
        <w:rPr>
          <w:rFonts w:ascii="Arial" w:hAnsi="Arial" w:cs="Arial"/>
          <w:b/>
          <w:color w:val="auto"/>
          <w:sz w:val="22"/>
          <w:szCs w:val="22"/>
        </w:rPr>
      </w:pPr>
      <w:bookmarkStart w:id="13" w:name="_Toc226493692"/>
      <w:r w:rsidRPr="00286C52">
        <w:rPr>
          <w:rFonts w:ascii="Arial" w:hAnsi="Arial" w:cs="Arial"/>
          <w:b/>
          <w:color w:val="auto"/>
          <w:sz w:val="22"/>
          <w:szCs w:val="22"/>
        </w:rPr>
        <w:t xml:space="preserve">2.3 </w:t>
      </w:r>
      <w:r w:rsidR="00F711C6" w:rsidRPr="00286C52">
        <w:rPr>
          <w:rFonts w:ascii="Arial" w:hAnsi="Arial" w:cs="Arial"/>
          <w:b/>
          <w:color w:val="auto"/>
          <w:sz w:val="22"/>
          <w:szCs w:val="22"/>
        </w:rPr>
        <w:t>Requerimientos Administrativos</w:t>
      </w:r>
      <w:bookmarkEnd w:id="13"/>
    </w:p>
    <w:p w14:paraId="3ECB3AF6" w14:textId="77777777" w:rsidR="009E347A" w:rsidRPr="009439C4" w:rsidRDefault="00F711C6" w:rsidP="009E347A">
      <w:pPr>
        <w:jc w:val="both"/>
        <w:rPr>
          <w:rFonts w:ascii="Arial" w:hAnsi="Arial" w:cs="Arial"/>
          <w:sz w:val="20"/>
          <w:szCs w:val="20"/>
        </w:rPr>
      </w:pPr>
      <w:r w:rsidRPr="009439C4">
        <w:rPr>
          <w:rFonts w:ascii="Arial" w:hAnsi="Arial" w:cs="Arial"/>
          <w:sz w:val="20"/>
          <w:szCs w:val="20"/>
        </w:rPr>
        <w:br/>
      </w:r>
      <w:r w:rsidR="009E347A" w:rsidRPr="009439C4">
        <w:rPr>
          <w:rFonts w:ascii="Arial" w:hAnsi="Arial" w:cs="Arial"/>
          <w:sz w:val="20"/>
          <w:szCs w:val="20"/>
        </w:rPr>
        <w:t>Desde el enfoque establecido por el Modelo Integrado de Gestión Documental y Archivos (MIGDA), el éxito en la implementación del Programa de Gestión Documental (PGD) depende de su articulación con la estructura organizacional, los procesos administrativos y los instrumentos de planificación institucional de la Empresa.</w:t>
      </w:r>
    </w:p>
    <w:p w14:paraId="15A1B248" w14:textId="0197A435" w:rsidR="009E347A" w:rsidRPr="009439C4" w:rsidRDefault="009E347A" w:rsidP="009E347A">
      <w:pPr>
        <w:jc w:val="both"/>
        <w:rPr>
          <w:rFonts w:ascii="Arial" w:hAnsi="Arial" w:cs="Arial"/>
          <w:sz w:val="20"/>
          <w:szCs w:val="20"/>
        </w:rPr>
      </w:pPr>
      <w:r w:rsidRPr="009439C4">
        <w:rPr>
          <w:rFonts w:ascii="Arial" w:hAnsi="Arial" w:cs="Arial"/>
          <w:sz w:val="20"/>
          <w:szCs w:val="20"/>
        </w:rPr>
        <w:t xml:space="preserve">Para ello, se requiere el respaldo activo de la alta dirección, así como la integración del PGD con el Plan de Acción Anual, el Plan Institucional de Archivos (PINAR) y el Sistema Integrado de Gestión (SIG). Los lineamientos y políticas definidos en el PGD deben ser </w:t>
      </w:r>
      <w:r w:rsidR="00383E8E">
        <w:rPr>
          <w:rFonts w:ascii="Arial" w:hAnsi="Arial" w:cs="Arial"/>
          <w:sz w:val="20"/>
          <w:szCs w:val="20"/>
        </w:rPr>
        <w:t>articulados</w:t>
      </w:r>
      <w:r w:rsidRPr="009439C4">
        <w:rPr>
          <w:rFonts w:ascii="Arial" w:hAnsi="Arial" w:cs="Arial"/>
          <w:sz w:val="20"/>
          <w:szCs w:val="20"/>
        </w:rPr>
        <w:t xml:space="preserve"> en las actividades cotidianas de todas las dependencias, garantizando su apropiación e implementación efectiva.</w:t>
      </w:r>
    </w:p>
    <w:p w14:paraId="77412F7F" w14:textId="02CDB95D" w:rsidR="009E347A" w:rsidRPr="009439C4" w:rsidRDefault="009E347A" w:rsidP="009E347A">
      <w:pPr>
        <w:jc w:val="both"/>
        <w:rPr>
          <w:rFonts w:ascii="Arial" w:hAnsi="Arial" w:cs="Arial"/>
          <w:sz w:val="20"/>
          <w:szCs w:val="20"/>
        </w:rPr>
      </w:pPr>
      <w:r w:rsidRPr="009439C4">
        <w:rPr>
          <w:rFonts w:ascii="Arial" w:hAnsi="Arial" w:cs="Arial"/>
          <w:sz w:val="20"/>
          <w:szCs w:val="20"/>
        </w:rPr>
        <w:t xml:space="preserve">La estructura organizacional de </w:t>
      </w:r>
      <w:r w:rsidR="00BF18D2">
        <w:rPr>
          <w:rFonts w:ascii="Arial" w:hAnsi="Arial" w:cs="Arial"/>
          <w:sz w:val="20"/>
          <w:szCs w:val="20"/>
        </w:rPr>
        <w:t>RenoBo</w:t>
      </w:r>
      <w:r w:rsidRPr="009439C4">
        <w:rPr>
          <w:rFonts w:ascii="Arial" w:hAnsi="Arial" w:cs="Arial"/>
          <w:sz w:val="20"/>
          <w:szCs w:val="20"/>
        </w:rPr>
        <w:t xml:space="preserve">, definida mediante el Acuerdo de Junta Directiva N.º </w:t>
      </w:r>
      <w:r w:rsidRPr="00383E8E">
        <w:rPr>
          <w:rFonts w:ascii="Arial" w:hAnsi="Arial" w:cs="Arial"/>
          <w:sz w:val="20"/>
          <w:szCs w:val="20"/>
        </w:rPr>
        <w:t>059 de 2023, delega en la Subgerencia de Gestión Corporativa – Dirección Administrativa y de TICs la responsabilidad de liderar la función archivística institucional. Asimismo, la Resolución 326 del 28 de diciembre de 2023 regula el funcionamiento del Comité Institucional de Gestión y Desempeño, como instancia encargada de validar, aprobar y hacer seguimiento a los instrumentos archivísticos adoptados por la entidad.</w:t>
      </w:r>
    </w:p>
    <w:p w14:paraId="0656DE72" w14:textId="294CE766" w:rsidR="00383E8E" w:rsidRPr="009439C4" w:rsidRDefault="009E347A" w:rsidP="00383E8E">
      <w:pPr>
        <w:jc w:val="both"/>
        <w:rPr>
          <w:rFonts w:ascii="Arial" w:hAnsi="Arial" w:cs="Arial"/>
          <w:sz w:val="20"/>
          <w:szCs w:val="20"/>
        </w:rPr>
      </w:pPr>
      <w:r w:rsidRPr="009439C4">
        <w:rPr>
          <w:rFonts w:ascii="Arial" w:hAnsi="Arial" w:cs="Arial"/>
          <w:sz w:val="20"/>
          <w:szCs w:val="20"/>
        </w:rPr>
        <w:t xml:space="preserve">La adopción del MIGDA y del Modelo de Gestión Documental y Administración de Archivos (MGDEA), formulado por el Archivo General de la Nación, </w:t>
      </w:r>
      <w:r w:rsidRPr="00383E8E">
        <w:rPr>
          <w:rFonts w:ascii="Arial" w:hAnsi="Arial" w:cs="Arial"/>
          <w:sz w:val="20"/>
          <w:szCs w:val="20"/>
        </w:rPr>
        <w:t xml:space="preserve">permite a </w:t>
      </w:r>
      <w:r w:rsidR="00BF18D2">
        <w:rPr>
          <w:rFonts w:ascii="Arial" w:hAnsi="Arial" w:cs="Arial"/>
          <w:sz w:val="20"/>
          <w:szCs w:val="20"/>
        </w:rPr>
        <w:t>RenoBo</w:t>
      </w:r>
      <w:r w:rsidRPr="009439C4">
        <w:rPr>
          <w:rFonts w:ascii="Arial" w:hAnsi="Arial" w:cs="Arial"/>
          <w:sz w:val="20"/>
          <w:szCs w:val="20"/>
        </w:rPr>
        <w:t xml:space="preserve"> contar con herramientas técnicas para diagnosticar, planear, ejecutar y monitorear su función archivística, en cumplimiento de los requisitos técnicos, normativos y operacionales del sector público.</w:t>
      </w:r>
    </w:p>
    <w:p w14:paraId="514CBD4F" w14:textId="2264D63C" w:rsidR="00F711C6" w:rsidRPr="00286C52" w:rsidRDefault="00286C52" w:rsidP="00286C52">
      <w:pPr>
        <w:pStyle w:val="Ttulo2"/>
        <w:rPr>
          <w:rFonts w:ascii="Arial" w:hAnsi="Arial" w:cs="Arial"/>
          <w:b/>
          <w:color w:val="auto"/>
          <w:sz w:val="22"/>
          <w:szCs w:val="22"/>
        </w:rPr>
      </w:pPr>
      <w:bookmarkStart w:id="14" w:name="_Toc226493693"/>
      <w:r>
        <w:rPr>
          <w:rFonts w:ascii="Arial" w:hAnsi="Arial" w:cs="Arial"/>
          <w:b/>
          <w:color w:val="auto"/>
          <w:sz w:val="22"/>
          <w:szCs w:val="22"/>
        </w:rPr>
        <w:t>2</w:t>
      </w:r>
      <w:r w:rsidR="00D43934" w:rsidRPr="00286C52">
        <w:rPr>
          <w:rFonts w:ascii="Arial" w:hAnsi="Arial" w:cs="Arial"/>
          <w:b/>
          <w:color w:val="auto"/>
          <w:sz w:val="22"/>
          <w:szCs w:val="22"/>
        </w:rPr>
        <w:t xml:space="preserve">.4 </w:t>
      </w:r>
      <w:r w:rsidR="00F711C6" w:rsidRPr="00286C52">
        <w:rPr>
          <w:rFonts w:ascii="Arial" w:hAnsi="Arial" w:cs="Arial"/>
          <w:b/>
          <w:color w:val="auto"/>
          <w:sz w:val="22"/>
          <w:szCs w:val="22"/>
        </w:rPr>
        <w:t>Requerimientos Tecnológicos</w:t>
      </w:r>
      <w:bookmarkEnd w:id="14"/>
    </w:p>
    <w:p w14:paraId="2A1B8605" w14:textId="1A698943" w:rsidR="00383E8E" w:rsidRPr="00383E8E" w:rsidRDefault="00F711C6" w:rsidP="000B3EEB">
      <w:pPr>
        <w:jc w:val="both"/>
        <w:rPr>
          <w:rFonts w:ascii="Arial" w:hAnsi="Arial" w:cs="Arial"/>
          <w:sz w:val="20"/>
          <w:szCs w:val="20"/>
        </w:rPr>
      </w:pPr>
      <w:r w:rsidRPr="009439C4">
        <w:rPr>
          <w:rFonts w:ascii="Arial" w:hAnsi="Arial" w:cs="Arial"/>
          <w:sz w:val="20"/>
          <w:szCs w:val="20"/>
        </w:rPr>
        <w:br/>
      </w:r>
      <w:r w:rsidR="007B674A" w:rsidRPr="009439C4">
        <w:rPr>
          <w:rFonts w:ascii="Arial" w:hAnsi="Arial" w:cs="Arial"/>
          <w:sz w:val="20"/>
          <w:szCs w:val="20"/>
        </w:rPr>
        <w:t xml:space="preserve">El desarrollo y operación del PGD requiere herramientas tecnológicas que respalden la gestión integral de documentos y favorezcan su trazabilidad, disponibilidad, seguridad y preservación a largo plazo. </w:t>
      </w:r>
      <w:r w:rsidR="007B674A" w:rsidRPr="00383E8E">
        <w:rPr>
          <w:rFonts w:ascii="Arial" w:hAnsi="Arial" w:cs="Arial"/>
          <w:sz w:val="20"/>
          <w:szCs w:val="20"/>
        </w:rPr>
        <w:t>la Empresa,</w:t>
      </w:r>
      <w:r w:rsidR="007B674A" w:rsidRPr="009439C4">
        <w:rPr>
          <w:rFonts w:ascii="Arial" w:hAnsi="Arial" w:cs="Arial"/>
          <w:sz w:val="20"/>
          <w:szCs w:val="20"/>
        </w:rPr>
        <w:t xml:space="preserve"> ha adoptado el SGDEA como plataforma oficial para la producción, trámite y archivo de documentos. Este sistema se articula con los sistemas misionales (SIM), financieros (JSP7), administrativos (GLPI), y canales institucionales (web,</w:t>
      </w:r>
      <w:r w:rsidR="007B674A">
        <w:rPr>
          <w:rFonts w:ascii="Arial" w:hAnsi="Arial" w:cs="Arial"/>
          <w:sz w:val="20"/>
          <w:szCs w:val="20"/>
        </w:rPr>
        <w:t xml:space="preserve"> </w:t>
      </w:r>
      <w:r w:rsidR="007B674A" w:rsidRPr="009439C4">
        <w:rPr>
          <w:rFonts w:ascii="Arial" w:hAnsi="Arial" w:cs="Arial"/>
          <w:sz w:val="20"/>
          <w:szCs w:val="20"/>
        </w:rPr>
        <w:t>intranet,</w:t>
      </w:r>
      <w:r w:rsidR="007B674A">
        <w:rPr>
          <w:rFonts w:ascii="Arial" w:hAnsi="Arial" w:cs="Arial"/>
          <w:sz w:val="20"/>
          <w:szCs w:val="20"/>
        </w:rPr>
        <w:t xml:space="preserve"> </w:t>
      </w:r>
      <w:r w:rsidR="007B674A" w:rsidRPr="009439C4">
        <w:rPr>
          <w:rFonts w:ascii="Arial" w:hAnsi="Arial" w:cs="Arial"/>
          <w:sz w:val="20"/>
          <w:szCs w:val="20"/>
        </w:rPr>
        <w:t>SECOP,</w:t>
      </w:r>
      <w:r w:rsidR="007B674A">
        <w:rPr>
          <w:rFonts w:ascii="Arial" w:hAnsi="Arial" w:cs="Arial"/>
          <w:sz w:val="20"/>
          <w:szCs w:val="20"/>
        </w:rPr>
        <w:t xml:space="preserve"> </w:t>
      </w:r>
      <w:r w:rsidR="007B674A" w:rsidRPr="009439C4">
        <w:rPr>
          <w:rFonts w:ascii="Arial" w:hAnsi="Arial" w:cs="Arial"/>
          <w:sz w:val="20"/>
          <w:szCs w:val="20"/>
        </w:rPr>
        <w:t>SIPROJ,</w:t>
      </w:r>
      <w:r w:rsidR="007B674A">
        <w:rPr>
          <w:rFonts w:ascii="Arial" w:hAnsi="Arial" w:cs="Arial"/>
          <w:sz w:val="20"/>
          <w:szCs w:val="20"/>
        </w:rPr>
        <w:t xml:space="preserve"> </w:t>
      </w:r>
      <w:r w:rsidR="007B674A" w:rsidRPr="009439C4">
        <w:rPr>
          <w:rFonts w:ascii="Arial" w:hAnsi="Arial" w:cs="Arial"/>
          <w:sz w:val="20"/>
          <w:szCs w:val="20"/>
        </w:rPr>
        <w:t xml:space="preserve">etc); </w:t>
      </w:r>
      <w:r w:rsidR="007B674A">
        <w:rPr>
          <w:rFonts w:ascii="Arial" w:hAnsi="Arial" w:cs="Arial"/>
          <w:sz w:val="20"/>
          <w:szCs w:val="20"/>
        </w:rPr>
        <w:t xml:space="preserve">definidos en </w:t>
      </w:r>
      <w:r w:rsidR="007B674A" w:rsidRPr="00383E8E">
        <w:rPr>
          <w:rFonts w:ascii="Arial" w:hAnsi="Arial" w:cs="Arial"/>
          <w:sz w:val="20"/>
          <w:szCs w:val="20"/>
        </w:rPr>
        <w:t>el Plan Estratégico de Tecnologías de la Información –PETI</w:t>
      </w:r>
      <w:r w:rsidR="007B674A">
        <w:rPr>
          <w:rFonts w:ascii="Arial" w:hAnsi="Arial" w:cs="Arial"/>
          <w:sz w:val="20"/>
          <w:szCs w:val="20"/>
        </w:rPr>
        <w:t xml:space="preserve"> 2026-2030</w:t>
      </w:r>
      <w:r w:rsidR="007B674A" w:rsidRPr="00383E8E">
        <w:rPr>
          <w:rFonts w:ascii="Arial" w:hAnsi="Arial" w:cs="Arial"/>
          <w:sz w:val="20"/>
          <w:szCs w:val="20"/>
        </w:rPr>
        <w:t xml:space="preserve"> numeral 6.15. Sistemas de Información, subnumeral 6.15.1. Catálogo de Sistemas de Información.</w:t>
      </w:r>
      <w:r w:rsidR="007B674A" w:rsidRPr="009439C4">
        <w:rPr>
          <w:rFonts w:ascii="Arial" w:hAnsi="Arial" w:cs="Arial"/>
          <w:sz w:val="20"/>
          <w:szCs w:val="20"/>
        </w:rPr>
        <w:br/>
      </w:r>
      <w:r w:rsidR="007B674A" w:rsidRPr="009439C4">
        <w:rPr>
          <w:rFonts w:ascii="Arial" w:hAnsi="Arial" w:cs="Arial"/>
          <w:sz w:val="20"/>
          <w:szCs w:val="20"/>
        </w:rPr>
        <w:br/>
        <w:t>La implementación tecnológica del PGD está alineada con el PETI institucional y el Marco de Interoperabilidad para Gobierno Digital</w:t>
      </w:r>
      <w:r w:rsidR="007B674A">
        <w:rPr>
          <w:rFonts w:ascii="Arial" w:hAnsi="Arial" w:cs="Arial"/>
          <w:sz w:val="20"/>
          <w:szCs w:val="20"/>
        </w:rPr>
        <w:t xml:space="preserve"> y seguridad digital</w:t>
      </w:r>
      <w:r w:rsidR="007B674A" w:rsidRPr="009439C4">
        <w:rPr>
          <w:rFonts w:ascii="Arial" w:hAnsi="Arial" w:cs="Arial"/>
          <w:sz w:val="20"/>
          <w:szCs w:val="20"/>
        </w:rPr>
        <w:t>. Incluye acciones como la adopción de firmas digitales, el fortalecimiento de la seguridad documental y la implementación del Plan de Preservación Digital a Largo Plazo como parte del Sistema Integrado de Conservación —SIC—.</w:t>
      </w:r>
    </w:p>
    <w:p w14:paraId="1EB2D98C" w14:textId="546E689D" w:rsidR="00BA1C84" w:rsidRPr="00286C52" w:rsidRDefault="00286C52" w:rsidP="00286C52">
      <w:pPr>
        <w:pStyle w:val="Ttulo2"/>
        <w:rPr>
          <w:rFonts w:ascii="Arial" w:hAnsi="Arial" w:cs="Arial"/>
          <w:b/>
          <w:color w:val="auto"/>
          <w:sz w:val="22"/>
          <w:szCs w:val="22"/>
        </w:rPr>
      </w:pPr>
      <w:bookmarkStart w:id="15" w:name="_Toc226493694"/>
      <w:r>
        <w:rPr>
          <w:rFonts w:ascii="Arial" w:hAnsi="Arial" w:cs="Arial"/>
          <w:b/>
          <w:color w:val="auto"/>
          <w:sz w:val="22"/>
          <w:szCs w:val="22"/>
        </w:rPr>
        <w:lastRenderedPageBreak/>
        <w:t>2.5</w:t>
      </w:r>
      <w:r w:rsidR="00FA2B4C" w:rsidRPr="00286C52">
        <w:rPr>
          <w:rFonts w:ascii="Arial" w:hAnsi="Arial" w:cs="Arial"/>
          <w:b/>
          <w:color w:val="auto"/>
          <w:sz w:val="22"/>
          <w:szCs w:val="22"/>
        </w:rPr>
        <w:t xml:space="preserve"> Gestión del Cambio</w:t>
      </w:r>
      <w:bookmarkEnd w:id="15"/>
      <w:r w:rsidR="00FA2B4C" w:rsidRPr="00286C52">
        <w:rPr>
          <w:rFonts w:ascii="Arial" w:hAnsi="Arial" w:cs="Arial"/>
          <w:b/>
          <w:color w:val="auto"/>
          <w:sz w:val="22"/>
          <w:szCs w:val="22"/>
        </w:rPr>
        <w:t xml:space="preserve"> </w:t>
      </w:r>
    </w:p>
    <w:p w14:paraId="0AC4E35F" w14:textId="76683294" w:rsidR="00F10718" w:rsidRPr="00F10718" w:rsidRDefault="00F10718" w:rsidP="00F10718">
      <w:pPr>
        <w:spacing w:before="100" w:beforeAutospacing="1" w:after="100" w:afterAutospacing="1" w:line="240" w:lineRule="auto"/>
        <w:jc w:val="both"/>
        <w:rPr>
          <w:rFonts w:ascii="Arial" w:hAnsi="Arial" w:cs="Arial"/>
          <w:sz w:val="20"/>
          <w:szCs w:val="20"/>
        </w:rPr>
      </w:pPr>
      <w:r w:rsidRPr="00F10718">
        <w:rPr>
          <w:rFonts w:ascii="Arial" w:hAnsi="Arial" w:cs="Arial"/>
          <w:sz w:val="20"/>
          <w:szCs w:val="20"/>
        </w:rPr>
        <w:t xml:space="preserve">Desde la Dirección Administrativa y de TICs, y en coordinación con el proceso de Gestión Documental y el </w:t>
      </w:r>
      <w:r>
        <w:rPr>
          <w:rFonts w:ascii="Arial" w:hAnsi="Arial" w:cs="Arial"/>
          <w:sz w:val="20"/>
          <w:szCs w:val="20"/>
        </w:rPr>
        <w:t>proceso</w:t>
      </w:r>
      <w:r w:rsidRPr="00F10718">
        <w:rPr>
          <w:rFonts w:ascii="Arial" w:hAnsi="Arial" w:cs="Arial"/>
          <w:sz w:val="20"/>
          <w:szCs w:val="20"/>
        </w:rPr>
        <w:t xml:space="preserve"> de Talento Humano, se impulsa la consolidación de una cultura organizacional orientada a la adecuada gestión de la información en RenoBo.</w:t>
      </w:r>
    </w:p>
    <w:p w14:paraId="3E5359BA" w14:textId="77777777" w:rsidR="00F10718" w:rsidRPr="00F10718" w:rsidRDefault="00F10718" w:rsidP="00F10718">
      <w:pPr>
        <w:spacing w:before="100" w:beforeAutospacing="1" w:after="100" w:afterAutospacing="1" w:line="240" w:lineRule="auto"/>
        <w:jc w:val="both"/>
        <w:rPr>
          <w:rFonts w:ascii="Arial" w:hAnsi="Arial" w:cs="Arial"/>
          <w:sz w:val="20"/>
          <w:szCs w:val="20"/>
        </w:rPr>
      </w:pPr>
      <w:r w:rsidRPr="00F10718">
        <w:rPr>
          <w:rFonts w:ascii="Arial" w:hAnsi="Arial" w:cs="Arial"/>
          <w:sz w:val="20"/>
          <w:szCs w:val="20"/>
        </w:rPr>
        <w:t>Este propósito se desarrolla mediante la ejecución de acciones como jornadas de formación para los colaboradores, divulgación de lineamientos técnicos y normativos, así como el acompañamiento continuo a las dependencias, con el fin de fortalecer las capacidades institucionales y promover la apropiación de buenas prácticas en la gestión documental. De esta manera, se busca asegurar el uso eficiente de las herramientas tecnológicas disponibles y el reconocimiento de su importancia dentro de la gestión institucional.</w:t>
      </w:r>
    </w:p>
    <w:p w14:paraId="1EA6007A" w14:textId="1F68D77C" w:rsidR="00F10718" w:rsidRPr="00F10718" w:rsidRDefault="00F10718" w:rsidP="00F10718">
      <w:pPr>
        <w:spacing w:before="100" w:beforeAutospacing="1" w:after="100" w:afterAutospacing="1" w:line="240" w:lineRule="auto"/>
        <w:jc w:val="both"/>
        <w:rPr>
          <w:rFonts w:ascii="Arial" w:hAnsi="Arial" w:cs="Arial"/>
          <w:sz w:val="20"/>
          <w:szCs w:val="20"/>
        </w:rPr>
      </w:pPr>
      <w:r w:rsidRPr="00F10718">
        <w:rPr>
          <w:rFonts w:ascii="Arial" w:hAnsi="Arial" w:cs="Arial"/>
          <w:sz w:val="20"/>
          <w:szCs w:val="20"/>
        </w:rPr>
        <w:t>En este contexto, se presentan a continuación las acciones definidas</w:t>
      </w:r>
      <w:r>
        <w:rPr>
          <w:rFonts w:ascii="Arial" w:hAnsi="Arial" w:cs="Arial"/>
          <w:sz w:val="20"/>
          <w:szCs w:val="20"/>
        </w:rPr>
        <w:t xml:space="preserve">, en el Plan Institucional de Archivos –PINAR- </w:t>
      </w:r>
      <w:r w:rsidRPr="00F10718">
        <w:rPr>
          <w:rFonts w:ascii="Arial" w:hAnsi="Arial" w:cs="Arial"/>
          <w:sz w:val="20"/>
          <w:szCs w:val="20"/>
        </w:rPr>
        <w:t xml:space="preserve">para la gestión del cambio al interior de la </w:t>
      </w:r>
      <w:r>
        <w:rPr>
          <w:rFonts w:ascii="Arial" w:hAnsi="Arial" w:cs="Arial"/>
          <w:sz w:val="20"/>
          <w:szCs w:val="20"/>
        </w:rPr>
        <w:t>Empresa:</w:t>
      </w:r>
    </w:p>
    <w:p w14:paraId="0D07A217" w14:textId="0E1D520D" w:rsidR="00286C52" w:rsidRPr="0089134C" w:rsidRDefault="00286C52" w:rsidP="00286C52">
      <w:pPr>
        <w:spacing w:after="0" w:line="240" w:lineRule="auto"/>
        <w:jc w:val="center"/>
        <w:rPr>
          <w:rFonts w:ascii="Arial" w:eastAsia="Times New Roman" w:hAnsi="Arial" w:cs="Arial"/>
          <w:sz w:val="16"/>
          <w:szCs w:val="16"/>
          <w:lang w:eastAsia="es-CO"/>
        </w:rPr>
      </w:pPr>
      <w:r w:rsidRPr="0089134C">
        <w:rPr>
          <w:rFonts w:ascii="Arial" w:eastAsia="Times New Roman" w:hAnsi="Arial" w:cs="Arial"/>
          <w:sz w:val="16"/>
          <w:szCs w:val="16"/>
          <w:lang w:eastAsia="es-CO"/>
        </w:rPr>
        <w:t>Tabla 1</w:t>
      </w:r>
      <w:r w:rsidR="0089134C" w:rsidRPr="0089134C">
        <w:rPr>
          <w:rFonts w:ascii="Arial" w:eastAsia="Times New Roman" w:hAnsi="Arial" w:cs="Arial"/>
          <w:sz w:val="16"/>
          <w:szCs w:val="16"/>
          <w:lang w:eastAsia="es-CO"/>
        </w:rPr>
        <w:t>.</w:t>
      </w:r>
      <w:r w:rsidRPr="0089134C">
        <w:rPr>
          <w:rFonts w:ascii="Arial" w:eastAsia="Times New Roman" w:hAnsi="Arial" w:cs="Arial"/>
          <w:sz w:val="16"/>
          <w:szCs w:val="16"/>
          <w:lang w:eastAsia="es-CO"/>
        </w:rPr>
        <w:t xml:space="preserve"> Proyecto No 3 Plan Institucional de Archivos Componente Tecnológico – Cultura Archivística  </w:t>
      </w:r>
    </w:p>
    <w:p w14:paraId="63568098" w14:textId="77777777" w:rsidR="00286C52" w:rsidRPr="00286C52" w:rsidRDefault="00286C52" w:rsidP="00286C52">
      <w:pPr>
        <w:spacing w:after="0" w:line="240" w:lineRule="auto"/>
        <w:jc w:val="center"/>
        <w:rPr>
          <w:rFonts w:ascii="Arial" w:hAnsi="Arial" w:cs="Arial"/>
          <w:color w:val="000000" w:themeColor="text1"/>
        </w:rPr>
      </w:pPr>
    </w:p>
    <w:tbl>
      <w:tblPr>
        <w:tblW w:w="8221"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9"/>
        <w:gridCol w:w="2268"/>
        <w:gridCol w:w="921"/>
        <w:gridCol w:w="992"/>
        <w:gridCol w:w="2551"/>
      </w:tblGrid>
      <w:tr w:rsidR="004F1CDD" w:rsidRPr="009439C4" w14:paraId="232AF366" w14:textId="77777777" w:rsidTr="00383E8E">
        <w:trPr>
          <w:trHeight w:val="508"/>
        </w:trPr>
        <w:tc>
          <w:tcPr>
            <w:tcW w:w="1489" w:type="dxa"/>
            <w:shd w:val="clear" w:color="auto" w:fill="70AD47"/>
          </w:tcPr>
          <w:p w14:paraId="356E318B" w14:textId="77777777" w:rsidR="004F1CDD" w:rsidRPr="00383E8E" w:rsidRDefault="004F1CDD" w:rsidP="004F1CDD">
            <w:pPr>
              <w:pBdr>
                <w:top w:val="nil"/>
                <w:left w:val="nil"/>
                <w:bottom w:val="nil"/>
                <w:right w:val="nil"/>
                <w:between w:val="nil"/>
              </w:pBdr>
              <w:spacing w:after="0" w:line="240" w:lineRule="auto"/>
              <w:jc w:val="center"/>
              <w:rPr>
                <w:rFonts w:ascii="Arial" w:eastAsia="Arial" w:hAnsi="Arial" w:cs="Arial"/>
                <w:b/>
                <w:color w:val="000000"/>
                <w:sz w:val="20"/>
                <w:szCs w:val="20"/>
              </w:rPr>
            </w:pPr>
            <w:r w:rsidRPr="00383E8E">
              <w:rPr>
                <w:rFonts w:ascii="Arial" w:eastAsia="Arial" w:hAnsi="Arial" w:cs="Arial"/>
                <w:b/>
                <w:color w:val="000000"/>
                <w:sz w:val="20"/>
                <w:szCs w:val="20"/>
              </w:rPr>
              <w:t>Fase</w:t>
            </w:r>
          </w:p>
        </w:tc>
        <w:tc>
          <w:tcPr>
            <w:tcW w:w="2268" w:type="dxa"/>
            <w:shd w:val="clear" w:color="auto" w:fill="70AD47"/>
          </w:tcPr>
          <w:p w14:paraId="5F6F7D0F" w14:textId="77777777" w:rsidR="004F1CDD" w:rsidRPr="00383E8E" w:rsidRDefault="004F1CDD" w:rsidP="004F1CDD">
            <w:pPr>
              <w:pBdr>
                <w:top w:val="nil"/>
                <w:left w:val="nil"/>
                <w:bottom w:val="nil"/>
                <w:right w:val="nil"/>
                <w:between w:val="nil"/>
              </w:pBdr>
              <w:spacing w:after="0" w:line="240" w:lineRule="auto"/>
              <w:jc w:val="center"/>
              <w:rPr>
                <w:rFonts w:ascii="Arial" w:eastAsia="Arial" w:hAnsi="Arial" w:cs="Arial"/>
                <w:b/>
                <w:color w:val="000000"/>
                <w:sz w:val="20"/>
                <w:szCs w:val="20"/>
              </w:rPr>
            </w:pPr>
            <w:r w:rsidRPr="00383E8E">
              <w:rPr>
                <w:rFonts w:ascii="Arial" w:eastAsia="Arial" w:hAnsi="Arial" w:cs="Arial"/>
                <w:b/>
                <w:color w:val="000000"/>
                <w:sz w:val="20"/>
                <w:szCs w:val="20"/>
              </w:rPr>
              <w:t>Actividad</w:t>
            </w:r>
          </w:p>
        </w:tc>
        <w:tc>
          <w:tcPr>
            <w:tcW w:w="921" w:type="dxa"/>
            <w:shd w:val="clear" w:color="auto" w:fill="70AD47"/>
          </w:tcPr>
          <w:p w14:paraId="531D80F0" w14:textId="77777777" w:rsidR="004F1CDD" w:rsidRPr="00383E8E" w:rsidRDefault="004F1CDD" w:rsidP="004F1CDD">
            <w:pPr>
              <w:pBdr>
                <w:top w:val="nil"/>
                <w:left w:val="nil"/>
                <w:bottom w:val="nil"/>
                <w:right w:val="nil"/>
                <w:between w:val="nil"/>
              </w:pBdr>
              <w:spacing w:after="0" w:line="240" w:lineRule="auto"/>
              <w:jc w:val="center"/>
              <w:rPr>
                <w:rFonts w:ascii="Arial" w:eastAsia="Arial" w:hAnsi="Arial" w:cs="Arial"/>
                <w:b/>
                <w:color w:val="000000"/>
                <w:sz w:val="20"/>
                <w:szCs w:val="20"/>
              </w:rPr>
            </w:pPr>
            <w:r w:rsidRPr="00383E8E">
              <w:rPr>
                <w:rFonts w:ascii="Arial" w:eastAsia="Arial" w:hAnsi="Arial" w:cs="Arial"/>
                <w:b/>
                <w:color w:val="000000"/>
                <w:sz w:val="20"/>
                <w:szCs w:val="20"/>
              </w:rPr>
              <w:t>Fecha Inicio</w:t>
            </w:r>
          </w:p>
        </w:tc>
        <w:tc>
          <w:tcPr>
            <w:tcW w:w="992" w:type="dxa"/>
            <w:shd w:val="clear" w:color="auto" w:fill="70AD47"/>
          </w:tcPr>
          <w:p w14:paraId="2DE864E2" w14:textId="77777777" w:rsidR="004F1CDD" w:rsidRPr="00383E8E" w:rsidRDefault="004F1CDD" w:rsidP="004F1CDD">
            <w:pPr>
              <w:pBdr>
                <w:top w:val="nil"/>
                <w:left w:val="nil"/>
                <w:bottom w:val="nil"/>
                <w:right w:val="nil"/>
                <w:between w:val="nil"/>
              </w:pBdr>
              <w:spacing w:after="0" w:line="240" w:lineRule="auto"/>
              <w:jc w:val="center"/>
              <w:rPr>
                <w:rFonts w:ascii="Arial" w:eastAsia="Arial" w:hAnsi="Arial" w:cs="Arial"/>
                <w:b/>
                <w:color w:val="000000"/>
                <w:sz w:val="20"/>
                <w:szCs w:val="20"/>
              </w:rPr>
            </w:pPr>
            <w:r w:rsidRPr="00383E8E">
              <w:rPr>
                <w:rFonts w:ascii="Arial" w:eastAsia="Arial" w:hAnsi="Arial" w:cs="Arial"/>
                <w:b/>
                <w:color w:val="000000"/>
                <w:sz w:val="20"/>
                <w:szCs w:val="20"/>
              </w:rPr>
              <w:t>Fecha Final</w:t>
            </w:r>
          </w:p>
        </w:tc>
        <w:tc>
          <w:tcPr>
            <w:tcW w:w="2551" w:type="dxa"/>
            <w:shd w:val="clear" w:color="auto" w:fill="70AD47"/>
          </w:tcPr>
          <w:p w14:paraId="477308F1" w14:textId="77777777" w:rsidR="004F1CDD" w:rsidRPr="00383E8E" w:rsidRDefault="004F1CDD" w:rsidP="004F1CDD">
            <w:pPr>
              <w:pBdr>
                <w:top w:val="nil"/>
                <w:left w:val="nil"/>
                <w:bottom w:val="nil"/>
                <w:right w:val="nil"/>
                <w:between w:val="nil"/>
              </w:pBdr>
              <w:spacing w:after="0" w:line="240" w:lineRule="auto"/>
              <w:jc w:val="center"/>
              <w:rPr>
                <w:rFonts w:ascii="Arial" w:eastAsia="Arial" w:hAnsi="Arial" w:cs="Arial"/>
                <w:b/>
                <w:color w:val="000000"/>
                <w:sz w:val="20"/>
                <w:szCs w:val="20"/>
              </w:rPr>
            </w:pPr>
            <w:r w:rsidRPr="00383E8E">
              <w:rPr>
                <w:rFonts w:ascii="Arial" w:eastAsia="Arial" w:hAnsi="Arial" w:cs="Arial"/>
                <w:b/>
                <w:color w:val="000000"/>
                <w:sz w:val="20"/>
                <w:szCs w:val="20"/>
              </w:rPr>
              <w:t>Entregable</w:t>
            </w:r>
          </w:p>
        </w:tc>
      </w:tr>
      <w:tr w:rsidR="004F1CDD" w:rsidRPr="009439C4" w14:paraId="706113EE" w14:textId="77777777" w:rsidTr="00383E8E">
        <w:trPr>
          <w:trHeight w:val="6619"/>
        </w:trPr>
        <w:tc>
          <w:tcPr>
            <w:tcW w:w="1489" w:type="dxa"/>
            <w:shd w:val="clear" w:color="auto" w:fill="F2F2F2"/>
          </w:tcPr>
          <w:p w14:paraId="41C84E78" w14:textId="77777777" w:rsidR="004F1CDD" w:rsidRPr="00383E8E" w:rsidRDefault="004F1CDD" w:rsidP="004F1CDD">
            <w:pPr>
              <w:pBdr>
                <w:top w:val="nil"/>
                <w:left w:val="nil"/>
                <w:bottom w:val="nil"/>
                <w:right w:val="nil"/>
                <w:between w:val="nil"/>
              </w:pBdr>
              <w:spacing w:after="0" w:line="240" w:lineRule="auto"/>
              <w:jc w:val="center"/>
              <w:rPr>
                <w:rFonts w:ascii="Arial" w:eastAsia="Arial" w:hAnsi="Arial" w:cs="Arial"/>
                <w:color w:val="000000"/>
                <w:sz w:val="18"/>
                <w:szCs w:val="18"/>
              </w:rPr>
            </w:pPr>
          </w:p>
          <w:p w14:paraId="3C773732" w14:textId="77777777" w:rsidR="004F1CDD" w:rsidRPr="00383E8E" w:rsidRDefault="004F1CDD" w:rsidP="004F1CDD">
            <w:pPr>
              <w:pBdr>
                <w:top w:val="nil"/>
                <w:left w:val="nil"/>
                <w:bottom w:val="nil"/>
                <w:right w:val="nil"/>
                <w:between w:val="nil"/>
              </w:pBdr>
              <w:spacing w:after="0" w:line="240" w:lineRule="auto"/>
              <w:jc w:val="center"/>
              <w:rPr>
                <w:rFonts w:ascii="Arial" w:eastAsia="Arial" w:hAnsi="Arial" w:cs="Arial"/>
                <w:color w:val="000000"/>
                <w:sz w:val="18"/>
                <w:szCs w:val="18"/>
              </w:rPr>
            </w:pPr>
            <w:r w:rsidRPr="00383E8E">
              <w:rPr>
                <w:rFonts w:ascii="Arial" w:eastAsia="Arial" w:hAnsi="Arial" w:cs="Arial"/>
                <w:color w:val="000000"/>
                <w:sz w:val="18"/>
                <w:szCs w:val="18"/>
              </w:rPr>
              <w:t>Fase 1</w:t>
            </w:r>
          </w:p>
          <w:p w14:paraId="448D5EB1" w14:textId="77777777" w:rsidR="004F1CDD" w:rsidRPr="00383E8E" w:rsidRDefault="004F1CDD" w:rsidP="004F1CDD">
            <w:pPr>
              <w:pBdr>
                <w:top w:val="nil"/>
                <w:left w:val="nil"/>
                <w:bottom w:val="nil"/>
                <w:right w:val="nil"/>
                <w:between w:val="nil"/>
              </w:pBdr>
              <w:spacing w:after="0" w:line="240" w:lineRule="auto"/>
              <w:jc w:val="center"/>
              <w:rPr>
                <w:rFonts w:ascii="Arial" w:eastAsia="Arial" w:hAnsi="Arial" w:cs="Arial"/>
                <w:color w:val="000000"/>
                <w:sz w:val="18"/>
                <w:szCs w:val="18"/>
              </w:rPr>
            </w:pPr>
            <w:r w:rsidRPr="00383E8E">
              <w:rPr>
                <w:rFonts w:ascii="Arial" w:eastAsia="Arial" w:hAnsi="Arial" w:cs="Arial"/>
                <w:color w:val="000000"/>
                <w:sz w:val="18"/>
                <w:szCs w:val="18"/>
              </w:rPr>
              <w:t>Planeación Capacitaciones</w:t>
            </w:r>
          </w:p>
          <w:p w14:paraId="7E768ADB" w14:textId="77777777" w:rsidR="004F1CDD" w:rsidRPr="00383E8E" w:rsidRDefault="004F1CDD" w:rsidP="004F1CDD">
            <w:pPr>
              <w:pBdr>
                <w:top w:val="nil"/>
                <w:left w:val="nil"/>
                <w:bottom w:val="nil"/>
                <w:right w:val="nil"/>
                <w:between w:val="nil"/>
              </w:pBdr>
              <w:spacing w:after="0" w:line="240" w:lineRule="auto"/>
              <w:jc w:val="center"/>
              <w:rPr>
                <w:rFonts w:ascii="Arial" w:eastAsia="Arial" w:hAnsi="Arial" w:cs="Arial"/>
                <w:color w:val="000000"/>
                <w:sz w:val="18"/>
                <w:szCs w:val="18"/>
              </w:rPr>
            </w:pPr>
          </w:p>
          <w:p w14:paraId="24B9FC9B" w14:textId="77777777" w:rsidR="004F1CDD" w:rsidRPr="00383E8E" w:rsidRDefault="004F1CDD" w:rsidP="004F1CDD">
            <w:pPr>
              <w:pBdr>
                <w:top w:val="nil"/>
                <w:left w:val="nil"/>
                <w:bottom w:val="nil"/>
                <w:right w:val="nil"/>
                <w:between w:val="nil"/>
              </w:pBdr>
              <w:spacing w:after="0" w:line="240" w:lineRule="auto"/>
              <w:jc w:val="center"/>
              <w:rPr>
                <w:rFonts w:ascii="Arial" w:eastAsia="Arial" w:hAnsi="Arial" w:cs="Arial"/>
                <w:color w:val="000000"/>
                <w:sz w:val="18"/>
                <w:szCs w:val="18"/>
              </w:rPr>
            </w:pPr>
          </w:p>
          <w:p w14:paraId="0E1C8254" w14:textId="77777777" w:rsidR="004F1CDD" w:rsidRPr="00383E8E" w:rsidRDefault="004F1CDD" w:rsidP="004F1CDD">
            <w:pPr>
              <w:pBdr>
                <w:top w:val="nil"/>
                <w:left w:val="nil"/>
                <w:bottom w:val="nil"/>
                <w:right w:val="nil"/>
                <w:between w:val="nil"/>
              </w:pBdr>
              <w:spacing w:after="0" w:line="240" w:lineRule="auto"/>
              <w:jc w:val="center"/>
              <w:rPr>
                <w:rFonts w:ascii="Arial" w:eastAsia="Arial" w:hAnsi="Arial" w:cs="Arial"/>
                <w:color w:val="000000"/>
                <w:sz w:val="18"/>
                <w:szCs w:val="18"/>
              </w:rPr>
            </w:pPr>
          </w:p>
          <w:p w14:paraId="76C096F2" w14:textId="77777777" w:rsidR="004F1CDD" w:rsidRPr="00383E8E" w:rsidRDefault="004F1CDD" w:rsidP="004F1CDD">
            <w:pPr>
              <w:pBdr>
                <w:top w:val="nil"/>
                <w:left w:val="nil"/>
                <w:bottom w:val="nil"/>
                <w:right w:val="nil"/>
                <w:between w:val="nil"/>
              </w:pBdr>
              <w:spacing w:after="0" w:line="240" w:lineRule="auto"/>
              <w:jc w:val="center"/>
              <w:rPr>
                <w:rFonts w:ascii="Arial" w:eastAsia="Arial" w:hAnsi="Arial" w:cs="Arial"/>
                <w:color w:val="000000"/>
                <w:sz w:val="18"/>
                <w:szCs w:val="18"/>
              </w:rPr>
            </w:pPr>
            <w:r w:rsidRPr="00383E8E">
              <w:rPr>
                <w:rFonts w:ascii="Arial" w:eastAsia="Arial" w:hAnsi="Arial" w:cs="Arial"/>
                <w:color w:val="000000"/>
                <w:sz w:val="18"/>
                <w:szCs w:val="18"/>
              </w:rPr>
              <w:t>Fase 2</w:t>
            </w:r>
          </w:p>
          <w:p w14:paraId="556BB83A" w14:textId="77777777" w:rsidR="004F1CDD" w:rsidRPr="00383E8E" w:rsidRDefault="004F1CDD" w:rsidP="004F1CDD">
            <w:pPr>
              <w:pBdr>
                <w:top w:val="nil"/>
                <w:left w:val="nil"/>
                <w:bottom w:val="nil"/>
                <w:right w:val="nil"/>
                <w:between w:val="nil"/>
              </w:pBdr>
              <w:spacing w:after="0" w:line="240" w:lineRule="auto"/>
              <w:jc w:val="center"/>
              <w:rPr>
                <w:rFonts w:ascii="Arial" w:eastAsia="Arial" w:hAnsi="Arial" w:cs="Arial"/>
                <w:color w:val="000000"/>
                <w:sz w:val="18"/>
                <w:szCs w:val="18"/>
              </w:rPr>
            </w:pPr>
            <w:r w:rsidRPr="00383E8E">
              <w:rPr>
                <w:rFonts w:ascii="Arial" w:eastAsia="Arial" w:hAnsi="Arial" w:cs="Arial"/>
                <w:color w:val="000000"/>
                <w:sz w:val="18"/>
                <w:szCs w:val="18"/>
              </w:rPr>
              <w:t>Estrategias de Apropiación y Sensibilización Archivística</w:t>
            </w:r>
          </w:p>
          <w:p w14:paraId="20875BB8" w14:textId="77777777" w:rsidR="004F1CDD" w:rsidRPr="00383E8E" w:rsidRDefault="004F1CDD" w:rsidP="004F1CDD">
            <w:pPr>
              <w:pBdr>
                <w:top w:val="nil"/>
                <w:left w:val="nil"/>
                <w:bottom w:val="nil"/>
                <w:right w:val="nil"/>
                <w:between w:val="nil"/>
              </w:pBdr>
              <w:spacing w:after="0" w:line="240" w:lineRule="auto"/>
              <w:jc w:val="center"/>
              <w:rPr>
                <w:rFonts w:ascii="Arial" w:eastAsia="Arial" w:hAnsi="Arial" w:cs="Arial"/>
                <w:color w:val="000000"/>
                <w:sz w:val="18"/>
                <w:szCs w:val="18"/>
              </w:rPr>
            </w:pPr>
          </w:p>
        </w:tc>
        <w:tc>
          <w:tcPr>
            <w:tcW w:w="2268" w:type="dxa"/>
            <w:shd w:val="clear" w:color="auto" w:fill="F2F2F2"/>
          </w:tcPr>
          <w:p w14:paraId="03D662BC" w14:textId="77777777" w:rsidR="004F1CDD" w:rsidRPr="00383E8E" w:rsidRDefault="004F1CDD" w:rsidP="004F1CDD">
            <w:pPr>
              <w:pBdr>
                <w:top w:val="nil"/>
                <w:left w:val="nil"/>
                <w:bottom w:val="nil"/>
                <w:right w:val="nil"/>
                <w:between w:val="nil"/>
              </w:pBdr>
              <w:spacing w:after="0" w:line="240" w:lineRule="auto"/>
              <w:jc w:val="both"/>
              <w:rPr>
                <w:rFonts w:ascii="Arial" w:eastAsia="Arial" w:hAnsi="Arial" w:cs="Arial"/>
                <w:color w:val="000000"/>
                <w:sz w:val="18"/>
                <w:szCs w:val="18"/>
              </w:rPr>
            </w:pPr>
          </w:p>
          <w:p w14:paraId="52968550" w14:textId="77777777" w:rsidR="004F1CDD" w:rsidRPr="00383E8E" w:rsidRDefault="004F1CDD" w:rsidP="004F1CDD">
            <w:pPr>
              <w:pBdr>
                <w:top w:val="nil"/>
                <w:left w:val="nil"/>
                <w:bottom w:val="nil"/>
                <w:right w:val="nil"/>
                <w:between w:val="nil"/>
              </w:pBdr>
              <w:spacing w:after="0" w:line="240" w:lineRule="auto"/>
              <w:jc w:val="both"/>
              <w:rPr>
                <w:rFonts w:ascii="Arial" w:eastAsia="Arial" w:hAnsi="Arial" w:cs="Arial"/>
                <w:color w:val="000000"/>
                <w:sz w:val="18"/>
                <w:szCs w:val="18"/>
              </w:rPr>
            </w:pPr>
            <w:r w:rsidRPr="00383E8E">
              <w:rPr>
                <w:rFonts w:ascii="Arial" w:eastAsia="Arial" w:hAnsi="Arial" w:cs="Arial"/>
                <w:color w:val="000000"/>
                <w:sz w:val="18"/>
                <w:szCs w:val="18"/>
              </w:rPr>
              <w:t>Definición del plan de capacitaciones articuladas al PIC – Proceso Gestión de Talento Humano.</w:t>
            </w:r>
          </w:p>
          <w:p w14:paraId="73851EAF" w14:textId="77777777" w:rsidR="004F1CDD" w:rsidRPr="00383E8E" w:rsidRDefault="004F1CDD" w:rsidP="004F1CDD">
            <w:pPr>
              <w:pBdr>
                <w:top w:val="nil"/>
                <w:left w:val="nil"/>
                <w:bottom w:val="nil"/>
                <w:right w:val="nil"/>
                <w:between w:val="nil"/>
              </w:pBdr>
              <w:spacing w:after="0" w:line="240" w:lineRule="auto"/>
              <w:jc w:val="both"/>
              <w:rPr>
                <w:rFonts w:ascii="Arial" w:eastAsia="Arial" w:hAnsi="Arial" w:cs="Arial"/>
                <w:color w:val="000000"/>
                <w:sz w:val="18"/>
                <w:szCs w:val="18"/>
              </w:rPr>
            </w:pPr>
          </w:p>
          <w:p w14:paraId="54F70A7F" w14:textId="77777777" w:rsidR="004F1CDD" w:rsidRPr="00383E8E" w:rsidRDefault="004F1CDD" w:rsidP="004F1CDD">
            <w:pPr>
              <w:pBdr>
                <w:top w:val="nil"/>
                <w:left w:val="nil"/>
                <w:bottom w:val="nil"/>
                <w:right w:val="nil"/>
                <w:between w:val="nil"/>
              </w:pBdr>
              <w:spacing w:after="0" w:line="240" w:lineRule="auto"/>
              <w:jc w:val="both"/>
              <w:rPr>
                <w:rFonts w:ascii="Arial" w:eastAsia="Arial" w:hAnsi="Arial" w:cs="Arial"/>
                <w:color w:val="000000"/>
                <w:sz w:val="18"/>
                <w:szCs w:val="18"/>
              </w:rPr>
            </w:pPr>
          </w:p>
          <w:p w14:paraId="245A8BC5" w14:textId="77777777" w:rsidR="004F1CDD" w:rsidRPr="00383E8E" w:rsidRDefault="004F1CDD" w:rsidP="004F1CDD">
            <w:pPr>
              <w:pBdr>
                <w:top w:val="nil"/>
                <w:left w:val="nil"/>
                <w:bottom w:val="nil"/>
                <w:right w:val="nil"/>
                <w:between w:val="nil"/>
              </w:pBdr>
              <w:spacing w:after="0" w:line="240" w:lineRule="auto"/>
              <w:jc w:val="both"/>
              <w:rPr>
                <w:rFonts w:ascii="Arial" w:eastAsia="Arial" w:hAnsi="Arial" w:cs="Arial"/>
                <w:color w:val="000000"/>
                <w:sz w:val="18"/>
                <w:szCs w:val="18"/>
              </w:rPr>
            </w:pPr>
            <w:r w:rsidRPr="00383E8E">
              <w:rPr>
                <w:rFonts w:ascii="Arial" w:eastAsia="Arial" w:hAnsi="Arial" w:cs="Arial"/>
                <w:color w:val="000000"/>
                <w:sz w:val="18"/>
                <w:szCs w:val="18"/>
              </w:rPr>
              <w:t>Realizar jornadas de capacitación y talleres prácticos sobre el uso del SGDEA.</w:t>
            </w:r>
          </w:p>
          <w:p w14:paraId="40B0D20B" w14:textId="77777777" w:rsidR="004F1CDD" w:rsidRPr="00383E8E" w:rsidRDefault="004F1CDD" w:rsidP="004F1CDD">
            <w:pPr>
              <w:pBdr>
                <w:top w:val="nil"/>
                <w:left w:val="nil"/>
                <w:bottom w:val="nil"/>
                <w:right w:val="nil"/>
                <w:between w:val="nil"/>
              </w:pBdr>
              <w:spacing w:after="0" w:line="240" w:lineRule="auto"/>
              <w:jc w:val="both"/>
              <w:rPr>
                <w:rFonts w:ascii="Arial" w:eastAsia="Arial" w:hAnsi="Arial" w:cs="Arial"/>
                <w:color w:val="000000"/>
                <w:sz w:val="18"/>
                <w:szCs w:val="18"/>
              </w:rPr>
            </w:pPr>
          </w:p>
          <w:p w14:paraId="5A76C2CA" w14:textId="77777777" w:rsidR="004F1CDD" w:rsidRPr="00383E8E" w:rsidRDefault="004F1CDD" w:rsidP="004F1CDD">
            <w:pPr>
              <w:pBdr>
                <w:top w:val="nil"/>
                <w:left w:val="nil"/>
                <w:bottom w:val="nil"/>
                <w:right w:val="nil"/>
                <w:between w:val="nil"/>
              </w:pBdr>
              <w:spacing w:after="0" w:line="240" w:lineRule="auto"/>
              <w:jc w:val="both"/>
              <w:rPr>
                <w:rFonts w:ascii="Arial" w:eastAsia="Arial" w:hAnsi="Arial" w:cs="Arial"/>
                <w:color w:val="000000"/>
                <w:sz w:val="18"/>
                <w:szCs w:val="18"/>
              </w:rPr>
            </w:pPr>
          </w:p>
          <w:p w14:paraId="191BB493" w14:textId="77777777" w:rsidR="004F1CDD" w:rsidRPr="00383E8E" w:rsidRDefault="004F1CDD" w:rsidP="004F1CDD">
            <w:pPr>
              <w:pBdr>
                <w:top w:val="nil"/>
                <w:left w:val="nil"/>
                <w:bottom w:val="nil"/>
                <w:right w:val="nil"/>
                <w:between w:val="nil"/>
              </w:pBdr>
              <w:spacing w:after="0" w:line="240" w:lineRule="auto"/>
              <w:jc w:val="both"/>
              <w:rPr>
                <w:rFonts w:ascii="Arial" w:eastAsia="Arial" w:hAnsi="Arial" w:cs="Arial"/>
                <w:color w:val="000000"/>
                <w:sz w:val="18"/>
                <w:szCs w:val="18"/>
              </w:rPr>
            </w:pPr>
            <w:r w:rsidRPr="00383E8E">
              <w:rPr>
                <w:rFonts w:ascii="Arial" w:eastAsia="Arial" w:hAnsi="Arial" w:cs="Arial"/>
                <w:color w:val="000000"/>
                <w:sz w:val="18"/>
                <w:szCs w:val="18"/>
              </w:rPr>
              <w:t>Desarrollar procesos de inducción y reinducción en gestión documental.</w:t>
            </w:r>
          </w:p>
          <w:p w14:paraId="56EB222D" w14:textId="77777777" w:rsidR="004F1CDD" w:rsidRPr="00383E8E" w:rsidRDefault="004F1CDD" w:rsidP="004F1CDD">
            <w:pPr>
              <w:pBdr>
                <w:top w:val="nil"/>
                <w:left w:val="nil"/>
                <w:bottom w:val="nil"/>
                <w:right w:val="nil"/>
                <w:between w:val="nil"/>
              </w:pBdr>
              <w:spacing w:after="0" w:line="240" w:lineRule="auto"/>
              <w:jc w:val="both"/>
              <w:rPr>
                <w:rFonts w:ascii="Arial" w:eastAsia="Arial" w:hAnsi="Arial" w:cs="Arial"/>
                <w:color w:val="000000"/>
                <w:sz w:val="18"/>
                <w:szCs w:val="18"/>
              </w:rPr>
            </w:pPr>
          </w:p>
          <w:p w14:paraId="158AE9B9" w14:textId="77777777" w:rsidR="004F1CDD" w:rsidRPr="00383E8E" w:rsidRDefault="004F1CDD" w:rsidP="004F1CDD">
            <w:pPr>
              <w:pBdr>
                <w:top w:val="nil"/>
                <w:left w:val="nil"/>
                <w:bottom w:val="nil"/>
                <w:right w:val="nil"/>
                <w:between w:val="nil"/>
              </w:pBdr>
              <w:spacing w:after="0" w:line="240" w:lineRule="auto"/>
              <w:jc w:val="both"/>
              <w:rPr>
                <w:rFonts w:ascii="Arial" w:eastAsia="Arial" w:hAnsi="Arial" w:cs="Arial"/>
                <w:color w:val="000000"/>
                <w:sz w:val="18"/>
                <w:szCs w:val="18"/>
              </w:rPr>
            </w:pPr>
            <w:r w:rsidRPr="00383E8E">
              <w:rPr>
                <w:rFonts w:ascii="Arial" w:eastAsia="Arial" w:hAnsi="Arial" w:cs="Arial"/>
                <w:color w:val="000000"/>
                <w:sz w:val="18"/>
                <w:szCs w:val="18"/>
              </w:rPr>
              <w:t>Implementar campañas internas de sensibilización sobre la gestión de documentos electrónicos.</w:t>
            </w:r>
          </w:p>
          <w:p w14:paraId="0D351BBA" w14:textId="77777777" w:rsidR="004F1CDD" w:rsidRPr="00383E8E" w:rsidRDefault="004F1CDD" w:rsidP="004F1CDD">
            <w:pPr>
              <w:pBdr>
                <w:top w:val="nil"/>
                <w:left w:val="nil"/>
                <w:bottom w:val="nil"/>
                <w:right w:val="nil"/>
                <w:between w:val="nil"/>
              </w:pBdr>
              <w:spacing w:after="0" w:line="240" w:lineRule="auto"/>
              <w:jc w:val="both"/>
              <w:rPr>
                <w:rFonts w:ascii="Arial" w:eastAsia="Arial" w:hAnsi="Arial" w:cs="Arial"/>
                <w:color w:val="000000"/>
                <w:sz w:val="18"/>
                <w:szCs w:val="18"/>
              </w:rPr>
            </w:pPr>
          </w:p>
          <w:p w14:paraId="497566EB" w14:textId="77777777" w:rsidR="004F1CDD" w:rsidRPr="00383E8E" w:rsidRDefault="004F1CDD" w:rsidP="004F1CDD">
            <w:pPr>
              <w:pBdr>
                <w:top w:val="nil"/>
                <w:left w:val="nil"/>
                <w:bottom w:val="nil"/>
                <w:right w:val="nil"/>
                <w:between w:val="nil"/>
              </w:pBdr>
              <w:spacing w:after="0" w:line="240" w:lineRule="auto"/>
              <w:jc w:val="both"/>
              <w:rPr>
                <w:rFonts w:ascii="Arial" w:eastAsia="Arial" w:hAnsi="Arial" w:cs="Arial"/>
                <w:color w:val="000000"/>
                <w:sz w:val="18"/>
                <w:szCs w:val="18"/>
              </w:rPr>
            </w:pPr>
            <w:r w:rsidRPr="00383E8E">
              <w:rPr>
                <w:rFonts w:ascii="Arial" w:eastAsia="Arial" w:hAnsi="Arial" w:cs="Arial"/>
                <w:color w:val="000000"/>
                <w:sz w:val="18"/>
                <w:szCs w:val="18"/>
              </w:rPr>
              <w:t>Espacios de socialización de buenas prácticas, lecciones aprendidas y transferencia de conocimiento.</w:t>
            </w:r>
          </w:p>
        </w:tc>
        <w:tc>
          <w:tcPr>
            <w:tcW w:w="1913" w:type="dxa"/>
            <w:gridSpan w:val="2"/>
            <w:shd w:val="clear" w:color="auto" w:fill="F2F2F2"/>
          </w:tcPr>
          <w:p w14:paraId="37FA0FA0" w14:textId="77777777" w:rsidR="004F1CDD" w:rsidRPr="00383E8E" w:rsidRDefault="004F1CDD" w:rsidP="004F1CDD">
            <w:pPr>
              <w:pBdr>
                <w:top w:val="nil"/>
                <w:left w:val="nil"/>
                <w:bottom w:val="nil"/>
                <w:right w:val="nil"/>
                <w:between w:val="nil"/>
              </w:pBdr>
              <w:spacing w:after="0" w:line="240" w:lineRule="auto"/>
              <w:jc w:val="center"/>
              <w:rPr>
                <w:rFonts w:ascii="Arial" w:eastAsia="Arial" w:hAnsi="Arial" w:cs="Arial"/>
                <w:color w:val="000000"/>
                <w:sz w:val="18"/>
                <w:szCs w:val="18"/>
              </w:rPr>
            </w:pPr>
          </w:p>
          <w:p w14:paraId="0F364731" w14:textId="77777777" w:rsidR="004F1CDD" w:rsidRPr="00383E8E" w:rsidRDefault="004F1CDD" w:rsidP="004F1CDD">
            <w:pPr>
              <w:pBdr>
                <w:top w:val="nil"/>
                <w:left w:val="nil"/>
                <w:bottom w:val="nil"/>
                <w:right w:val="nil"/>
                <w:between w:val="nil"/>
              </w:pBdr>
              <w:spacing w:after="0" w:line="240" w:lineRule="auto"/>
              <w:jc w:val="center"/>
              <w:rPr>
                <w:rFonts w:ascii="Arial" w:eastAsia="Arial" w:hAnsi="Arial" w:cs="Arial"/>
                <w:color w:val="000000"/>
                <w:sz w:val="18"/>
                <w:szCs w:val="18"/>
              </w:rPr>
            </w:pPr>
            <w:r w:rsidRPr="00383E8E">
              <w:rPr>
                <w:rFonts w:ascii="Arial" w:eastAsia="Arial" w:hAnsi="Arial" w:cs="Arial"/>
                <w:color w:val="000000"/>
                <w:sz w:val="18"/>
                <w:szCs w:val="18"/>
              </w:rPr>
              <w:t xml:space="preserve">Anual </w:t>
            </w:r>
          </w:p>
          <w:p w14:paraId="3055E304" w14:textId="77777777" w:rsidR="004F1CDD" w:rsidRPr="00383E8E" w:rsidRDefault="004F1CDD" w:rsidP="004F1CDD">
            <w:pPr>
              <w:pBdr>
                <w:top w:val="nil"/>
                <w:left w:val="nil"/>
                <w:bottom w:val="nil"/>
                <w:right w:val="nil"/>
                <w:between w:val="nil"/>
              </w:pBdr>
              <w:spacing w:after="0" w:line="240" w:lineRule="auto"/>
              <w:jc w:val="center"/>
              <w:rPr>
                <w:rFonts w:ascii="Arial" w:eastAsia="Arial" w:hAnsi="Arial" w:cs="Arial"/>
                <w:color w:val="000000"/>
                <w:sz w:val="18"/>
                <w:szCs w:val="18"/>
              </w:rPr>
            </w:pPr>
          </w:p>
          <w:p w14:paraId="69F2DD7A" w14:textId="77777777" w:rsidR="004F1CDD" w:rsidRPr="00383E8E" w:rsidRDefault="004F1CDD" w:rsidP="004F1CDD">
            <w:pPr>
              <w:pBdr>
                <w:top w:val="nil"/>
                <w:left w:val="nil"/>
                <w:bottom w:val="nil"/>
                <w:right w:val="nil"/>
                <w:between w:val="nil"/>
              </w:pBdr>
              <w:spacing w:after="0" w:line="240" w:lineRule="auto"/>
              <w:jc w:val="center"/>
              <w:rPr>
                <w:rFonts w:ascii="Arial" w:eastAsia="Arial" w:hAnsi="Arial" w:cs="Arial"/>
                <w:color w:val="000000"/>
                <w:sz w:val="18"/>
                <w:szCs w:val="18"/>
              </w:rPr>
            </w:pPr>
          </w:p>
          <w:p w14:paraId="25278709" w14:textId="77777777" w:rsidR="004F1CDD" w:rsidRPr="00383E8E" w:rsidRDefault="004F1CDD" w:rsidP="004F1CDD">
            <w:pPr>
              <w:pBdr>
                <w:top w:val="nil"/>
                <w:left w:val="nil"/>
                <w:bottom w:val="nil"/>
                <w:right w:val="nil"/>
                <w:between w:val="nil"/>
              </w:pBdr>
              <w:spacing w:after="0" w:line="240" w:lineRule="auto"/>
              <w:jc w:val="center"/>
              <w:rPr>
                <w:rFonts w:ascii="Arial" w:eastAsia="Arial" w:hAnsi="Arial" w:cs="Arial"/>
                <w:color w:val="000000"/>
                <w:sz w:val="18"/>
                <w:szCs w:val="18"/>
              </w:rPr>
            </w:pPr>
          </w:p>
          <w:p w14:paraId="78742574" w14:textId="77777777" w:rsidR="004F1CDD" w:rsidRPr="00383E8E" w:rsidRDefault="004F1CDD" w:rsidP="004F1CDD">
            <w:pPr>
              <w:pBdr>
                <w:top w:val="nil"/>
                <w:left w:val="nil"/>
                <w:bottom w:val="nil"/>
                <w:right w:val="nil"/>
                <w:between w:val="nil"/>
              </w:pBdr>
              <w:spacing w:after="0" w:line="240" w:lineRule="auto"/>
              <w:jc w:val="center"/>
              <w:rPr>
                <w:rFonts w:ascii="Arial" w:eastAsia="Arial" w:hAnsi="Arial" w:cs="Arial"/>
                <w:color w:val="000000"/>
                <w:sz w:val="18"/>
                <w:szCs w:val="18"/>
              </w:rPr>
            </w:pPr>
          </w:p>
          <w:p w14:paraId="1ACDD465" w14:textId="77777777" w:rsidR="004F1CDD" w:rsidRPr="00383E8E" w:rsidRDefault="004F1CDD" w:rsidP="004F1CDD">
            <w:pPr>
              <w:pBdr>
                <w:top w:val="nil"/>
                <w:left w:val="nil"/>
                <w:bottom w:val="nil"/>
                <w:right w:val="nil"/>
                <w:between w:val="nil"/>
              </w:pBdr>
              <w:spacing w:after="0" w:line="240" w:lineRule="auto"/>
              <w:jc w:val="center"/>
              <w:rPr>
                <w:rFonts w:ascii="Arial" w:eastAsia="Arial" w:hAnsi="Arial" w:cs="Arial"/>
                <w:color w:val="000000"/>
                <w:sz w:val="18"/>
                <w:szCs w:val="18"/>
              </w:rPr>
            </w:pPr>
          </w:p>
          <w:p w14:paraId="6559E6E7" w14:textId="77777777" w:rsidR="004F1CDD" w:rsidRPr="00383E8E" w:rsidRDefault="004F1CDD" w:rsidP="004F1CDD">
            <w:pPr>
              <w:pBdr>
                <w:top w:val="nil"/>
                <w:left w:val="nil"/>
                <w:bottom w:val="nil"/>
                <w:right w:val="nil"/>
                <w:between w:val="nil"/>
              </w:pBdr>
              <w:spacing w:after="0" w:line="240" w:lineRule="auto"/>
              <w:jc w:val="center"/>
              <w:rPr>
                <w:rFonts w:ascii="Arial" w:eastAsia="Arial" w:hAnsi="Arial" w:cs="Arial"/>
                <w:color w:val="000000"/>
                <w:sz w:val="18"/>
                <w:szCs w:val="18"/>
              </w:rPr>
            </w:pPr>
          </w:p>
          <w:p w14:paraId="44FC1F4F" w14:textId="77777777" w:rsidR="004F1CDD" w:rsidRPr="00383E8E" w:rsidRDefault="004F1CDD" w:rsidP="004F1CDD">
            <w:pPr>
              <w:pBdr>
                <w:top w:val="nil"/>
                <w:left w:val="nil"/>
                <w:bottom w:val="nil"/>
                <w:right w:val="nil"/>
                <w:between w:val="nil"/>
              </w:pBdr>
              <w:spacing w:after="0" w:line="240" w:lineRule="auto"/>
              <w:jc w:val="center"/>
              <w:rPr>
                <w:rFonts w:ascii="Arial" w:eastAsia="Arial" w:hAnsi="Arial" w:cs="Arial"/>
                <w:color w:val="000000"/>
                <w:sz w:val="18"/>
                <w:szCs w:val="18"/>
              </w:rPr>
            </w:pPr>
            <w:r w:rsidRPr="00383E8E">
              <w:rPr>
                <w:rFonts w:ascii="Arial" w:eastAsia="Arial" w:hAnsi="Arial" w:cs="Arial"/>
                <w:color w:val="000000"/>
                <w:sz w:val="18"/>
                <w:szCs w:val="18"/>
              </w:rPr>
              <w:t>Enero - diciembre</w:t>
            </w:r>
          </w:p>
          <w:p w14:paraId="1749E90D" w14:textId="77777777" w:rsidR="004F1CDD" w:rsidRPr="00383E8E" w:rsidRDefault="004F1CDD" w:rsidP="004F1CDD">
            <w:pPr>
              <w:pBdr>
                <w:top w:val="nil"/>
                <w:left w:val="nil"/>
                <w:bottom w:val="nil"/>
                <w:right w:val="nil"/>
                <w:between w:val="nil"/>
              </w:pBdr>
              <w:spacing w:after="0" w:line="240" w:lineRule="auto"/>
              <w:jc w:val="center"/>
              <w:rPr>
                <w:rFonts w:ascii="Arial" w:eastAsia="Arial" w:hAnsi="Arial" w:cs="Arial"/>
                <w:color w:val="000000"/>
                <w:sz w:val="18"/>
                <w:szCs w:val="18"/>
              </w:rPr>
            </w:pPr>
          </w:p>
          <w:p w14:paraId="097E58EA" w14:textId="77777777" w:rsidR="004F1CDD" w:rsidRPr="00383E8E" w:rsidRDefault="004F1CDD" w:rsidP="004F1CDD">
            <w:pPr>
              <w:pBdr>
                <w:top w:val="nil"/>
                <w:left w:val="nil"/>
                <w:bottom w:val="nil"/>
                <w:right w:val="nil"/>
                <w:between w:val="nil"/>
              </w:pBdr>
              <w:spacing w:after="0" w:line="240" w:lineRule="auto"/>
              <w:jc w:val="center"/>
              <w:rPr>
                <w:rFonts w:ascii="Arial" w:eastAsia="Arial" w:hAnsi="Arial" w:cs="Arial"/>
                <w:color w:val="000000"/>
                <w:sz w:val="18"/>
                <w:szCs w:val="18"/>
              </w:rPr>
            </w:pPr>
          </w:p>
          <w:p w14:paraId="4F25BD88" w14:textId="77777777" w:rsidR="004F1CDD" w:rsidRPr="00383E8E" w:rsidRDefault="004F1CDD" w:rsidP="004F1CDD">
            <w:pPr>
              <w:pBdr>
                <w:top w:val="nil"/>
                <w:left w:val="nil"/>
                <w:bottom w:val="nil"/>
                <w:right w:val="nil"/>
                <w:between w:val="nil"/>
              </w:pBdr>
              <w:spacing w:after="0" w:line="240" w:lineRule="auto"/>
              <w:jc w:val="center"/>
              <w:rPr>
                <w:rFonts w:ascii="Arial" w:eastAsia="Arial" w:hAnsi="Arial" w:cs="Arial"/>
                <w:color w:val="000000"/>
                <w:sz w:val="18"/>
                <w:szCs w:val="18"/>
              </w:rPr>
            </w:pPr>
          </w:p>
          <w:p w14:paraId="75E4F0E8" w14:textId="77777777" w:rsidR="004F1CDD" w:rsidRPr="00383E8E" w:rsidRDefault="004F1CDD" w:rsidP="004F1CDD">
            <w:pPr>
              <w:pBdr>
                <w:top w:val="nil"/>
                <w:left w:val="nil"/>
                <w:bottom w:val="nil"/>
                <w:right w:val="nil"/>
                <w:between w:val="nil"/>
              </w:pBdr>
              <w:spacing w:after="0" w:line="240" w:lineRule="auto"/>
              <w:jc w:val="center"/>
              <w:rPr>
                <w:rFonts w:ascii="Arial" w:eastAsia="Arial" w:hAnsi="Arial" w:cs="Arial"/>
                <w:color w:val="000000"/>
                <w:sz w:val="18"/>
                <w:szCs w:val="18"/>
              </w:rPr>
            </w:pPr>
          </w:p>
          <w:p w14:paraId="6AFAE0B3" w14:textId="77777777" w:rsidR="004F1CDD" w:rsidRPr="00383E8E" w:rsidRDefault="004F1CDD" w:rsidP="004F1CDD">
            <w:pPr>
              <w:pBdr>
                <w:top w:val="nil"/>
                <w:left w:val="nil"/>
                <w:bottom w:val="nil"/>
                <w:right w:val="nil"/>
                <w:between w:val="nil"/>
              </w:pBdr>
              <w:spacing w:after="0" w:line="240" w:lineRule="auto"/>
              <w:jc w:val="center"/>
              <w:rPr>
                <w:rFonts w:ascii="Arial" w:eastAsia="Arial" w:hAnsi="Arial" w:cs="Arial"/>
                <w:color w:val="000000"/>
                <w:sz w:val="18"/>
                <w:szCs w:val="18"/>
              </w:rPr>
            </w:pPr>
          </w:p>
          <w:p w14:paraId="358B2CF0" w14:textId="77777777" w:rsidR="004F1CDD" w:rsidRPr="00383E8E" w:rsidRDefault="004F1CDD" w:rsidP="004F1CDD">
            <w:pPr>
              <w:pBdr>
                <w:top w:val="nil"/>
                <w:left w:val="nil"/>
                <w:bottom w:val="nil"/>
                <w:right w:val="nil"/>
                <w:between w:val="nil"/>
              </w:pBdr>
              <w:spacing w:after="0" w:line="240" w:lineRule="auto"/>
              <w:jc w:val="center"/>
              <w:rPr>
                <w:rFonts w:ascii="Arial" w:eastAsia="Arial" w:hAnsi="Arial" w:cs="Arial"/>
                <w:color w:val="000000"/>
                <w:sz w:val="18"/>
                <w:szCs w:val="18"/>
              </w:rPr>
            </w:pPr>
          </w:p>
          <w:p w14:paraId="3747BB0B" w14:textId="77777777" w:rsidR="004F1CDD" w:rsidRPr="00383E8E" w:rsidRDefault="004F1CDD" w:rsidP="004F1CDD">
            <w:pPr>
              <w:pBdr>
                <w:top w:val="nil"/>
                <w:left w:val="nil"/>
                <w:bottom w:val="nil"/>
                <w:right w:val="nil"/>
                <w:between w:val="nil"/>
              </w:pBdr>
              <w:spacing w:after="0" w:line="240" w:lineRule="auto"/>
              <w:jc w:val="center"/>
              <w:rPr>
                <w:rFonts w:ascii="Arial" w:eastAsia="Arial" w:hAnsi="Arial" w:cs="Arial"/>
                <w:color w:val="000000"/>
                <w:sz w:val="18"/>
                <w:szCs w:val="18"/>
              </w:rPr>
            </w:pPr>
            <w:r w:rsidRPr="00383E8E">
              <w:rPr>
                <w:rFonts w:ascii="Arial" w:eastAsia="Arial" w:hAnsi="Arial" w:cs="Arial"/>
                <w:color w:val="000000"/>
                <w:sz w:val="18"/>
                <w:szCs w:val="18"/>
              </w:rPr>
              <w:t>Anual</w:t>
            </w:r>
          </w:p>
          <w:p w14:paraId="55DF7641" w14:textId="77777777" w:rsidR="004F1CDD" w:rsidRPr="00383E8E" w:rsidRDefault="004F1CDD" w:rsidP="004F1CDD">
            <w:pPr>
              <w:pBdr>
                <w:top w:val="nil"/>
                <w:left w:val="nil"/>
                <w:bottom w:val="nil"/>
                <w:right w:val="nil"/>
                <w:between w:val="nil"/>
              </w:pBdr>
              <w:spacing w:after="0" w:line="240" w:lineRule="auto"/>
              <w:jc w:val="center"/>
              <w:rPr>
                <w:rFonts w:ascii="Arial" w:eastAsia="Arial" w:hAnsi="Arial" w:cs="Arial"/>
                <w:color w:val="000000"/>
                <w:sz w:val="18"/>
                <w:szCs w:val="18"/>
              </w:rPr>
            </w:pPr>
          </w:p>
          <w:p w14:paraId="78C86C9C" w14:textId="77777777" w:rsidR="004F1CDD" w:rsidRPr="00383E8E" w:rsidRDefault="004F1CDD" w:rsidP="004F1CDD">
            <w:pPr>
              <w:pBdr>
                <w:top w:val="nil"/>
                <w:left w:val="nil"/>
                <w:bottom w:val="nil"/>
                <w:right w:val="nil"/>
                <w:between w:val="nil"/>
              </w:pBdr>
              <w:spacing w:after="0" w:line="240" w:lineRule="auto"/>
              <w:jc w:val="center"/>
              <w:rPr>
                <w:rFonts w:ascii="Arial" w:eastAsia="Arial" w:hAnsi="Arial" w:cs="Arial"/>
                <w:color w:val="000000"/>
                <w:sz w:val="18"/>
                <w:szCs w:val="18"/>
              </w:rPr>
            </w:pPr>
          </w:p>
          <w:p w14:paraId="3BFB8413" w14:textId="77777777" w:rsidR="004F1CDD" w:rsidRPr="00383E8E" w:rsidRDefault="004F1CDD" w:rsidP="004F1CDD">
            <w:pPr>
              <w:pBdr>
                <w:top w:val="nil"/>
                <w:left w:val="nil"/>
                <w:bottom w:val="nil"/>
                <w:right w:val="nil"/>
                <w:between w:val="nil"/>
              </w:pBdr>
              <w:spacing w:after="0" w:line="240" w:lineRule="auto"/>
              <w:jc w:val="center"/>
              <w:rPr>
                <w:rFonts w:ascii="Arial" w:eastAsia="Arial" w:hAnsi="Arial" w:cs="Arial"/>
                <w:color w:val="000000"/>
                <w:sz w:val="18"/>
                <w:szCs w:val="18"/>
              </w:rPr>
            </w:pPr>
          </w:p>
          <w:p w14:paraId="3B0699DB" w14:textId="77777777" w:rsidR="004F1CDD" w:rsidRPr="00383E8E" w:rsidRDefault="004F1CDD" w:rsidP="004F1CDD">
            <w:pPr>
              <w:pBdr>
                <w:top w:val="nil"/>
                <w:left w:val="nil"/>
                <w:bottom w:val="nil"/>
                <w:right w:val="nil"/>
                <w:between w:val="nil"/>
              </w:pBdr>
              <w:spacing w:after="0" w:line="240" w:lineRule="auto"/>
              <w:jc w:val="center"/>
              <w:rPr>
                <w:rFonts w:ascii="Arial" w:eastAsia="Arial" w:hAnsi="Arial" w:cs="Arial"/>
                <w:color w:val="000000"/>
                <w:sz w:val="18"/>
                <w:szCs w:val="18"/>
              </w:rPr>
            </w:pPr>
          </w:p>
          <w:p w14:paraId="07492EF1" w14:textId="77777777" w:rsidR="004F1CDD" w:rsidRPr="00383E8E" w:rsidRDefault="004F1CDD" w:rsidP="004F1CDD">
            <w:pPr>
              <w:pBdr>
                <w:top w:val="nil"/>
                <w:left w:val="nil"/>
                <w:bottom w:val="nil"/>
                <w:right w:val="nil"/>
                <w:between w:val="nil"/>
              </w:pBdr>
              <w:spacing w:after="0" w:line="240" w:lineRule="auto"/>
              <w:rPr>
                <w:rFonts w:ascii="Arial" w:eastAsia="Arial" w:hAnsi="Arial" w:cs="Arial"/>
                <w:color w:val="000000"/>
                <w:sz w:val="18"/>
                <w:szCs w:val="18"/>
              </w:rPr>
            </w:pPr>
          </w:p>
          <w:p w14:paraId="1D9A98DD" w14:textId="77777777" w:rsidR="004F1CDD" w:rsidRPr="00383E8E" w:rsidRDefault="004F1CDD" w:rsidP="004F1CDD">
            <w:pPr>
              <w:pBdr>
                <w:top w:val="nil"/>
                <w:left w:val="nil"/>
                <w:bottom w:val="nil"/>
                <w:right w:val="nil"/>
                <w:between w:val="nil"/>
              </w:pBdr>
              <w:spacing w:after="0" w:line="240" w:lineRule="auto"/>
              <w:jc w:val="center"/>
              <w:rPr>
                <w:rFonts w:ascii="Arial" w:eastAsia="Arial" w:hAnsi="Arial" w:cs="Arial"/>
                <w:color w:val="000000"/>
                <w:sz w:val="18"/>
                <w:szCs w:val="18"/>
              </w:rPr>
            </w:pPr>
            <w:r w:rsidRPr="00383E8E">
              <w:rPr>
                <w:rFonts w:ascii="Arial" w:eastAsia="Arial" w:hAnsi="Arial" w:cs="Arial"/>
                <w:color w:val="000000"/>
                <w:sz w:val="18"/>
                <w:szCs w:val="18"/>
              </w:rPr>
              <w:t>Cuatrimestral</w:t>
            </w:r>
          </w:p>
          <w:p w14:paraId="4EE70A6F" w14:textId="77777777" w:rsidR="004F1CDD" w:rsidRPr="00383E8E" w:rsidRDefault="004F1CDD" w:rsidP="004F1CDD">
            <w:pPr>
              <w:pBdr>
                <w:top w:val="nil"/>
                <w:left w:val="nil"/>
                <w:bottom w:val="nil"/>
                <w:right w:val="nil"/>
                <w:between w:val="nil"/>
              </w:pBdr>
              <w:spacing w:after="0" w:line="240" w:lineRule="auto"/>
              <w:jc w:val="center"/>
              <w:rPr>
                <w:rFonts w:ascii="Arial" w:eastAsia="Arial" w:hAnsi="Arial" w:cs="Arial"/>
                <w:color w:val="000000"/>
                <w:sz w:val="18"/>
                <w:szCs w:val="18"/>
              </w:rPr>
            </w:pPr>
          </w:p>
          <w:p w14:paraId="10882E5A" w14:textId="77777777" w:rsidR="004F1CDD" w:rsidRPr="00383E8E" w:rsidRDefault="004F1CDD" w:rsidP="004F1CDD">
            <w:pPr>
              <w:pBdr>
                <w:top w:val="nil"/>
                <w:left w:val="nil"/>
                <w:bottom w:val="nil"/>
                <w:right w:val="nil"/>
                <w:between w:val="nil"/>
              </w:pBdr>
              <w:spacing w:after="0" w:line="240" w:lineRule="auto"/>
              <w:jc w:val="center"/>
              <w:rPr>
                <w:rFonts w:ascii="Arial" w:eastAsia="Arial" w:hAnsi="Arial" w:cs="Arial"/>
                <w:color w:val="000000"/>
                <w:sz w:val="18"/>
                <w:szCs w:val="18"/>
              </w:rPr>
            </w:pPr>
          </w:p>
          <w:p w14:paraId="5366E6FF" w14:textId="77777777" w:rsidR="004F1CDD" w:rsidRPr="00383E8E" w:rsidRDefault="004F1CDD" w:rsidP="004F1CDD">
            <w:pPr>
              <w:pBdr>
                <w:top w:val="nil"/>
                <w:left w:val="nil"/>
                <w:bottom w:val="nil"/>
                <w:right w:val="nil"/>
                <w:between w:val="nil"/>
              </w:pBdr>
              <w:spacing w:after="0" w:line="240" w:lineRule="auto"/>
              <w:jc w:val="center"/>
              <w:rPr>
                <w:rFonts w:ascii="Arial" w:eastAsia="Arial" w:hAnsi="Arial" w:cs="Arial"/>
                <w:color w:val="000000"/>
                <w:sz w:val="18"/>
                <w:szCs w:val="18"/>
              </w:rPr>
            </w:pPr>
          </w:p>
          <w:p w14:paraId="2DB8963C" w14:textId="77777777" w:rsidR="004F1CDD" w:rsidRPr="00383E8E" w:rsidRDefault="004F1CDD" w:rsidP="004F1CDD">
            <w:pPr>
              <w:pBdr>
                <w:top w:val="nil"/>
                <w:left w:val="nil"/>
                <w:bottom w:val="nil"/>
                <w:right w:val="nil"/>
                <w:between w:val="nil"/>
              </w:pBdr>
              <w:spacing w:after="0" w:line="240" w:lineRule="auto"/>
              <w:jc w:val="center"/>
              <w:rPr>
                <w:rFonts w:ascii="Arial" w:eastAsia="Arial" w:hAnsi="Arial" w:cs="Arial"/>
                <w:color w:val="000000"/>
                <w:sz w:val="18"/>
                <w:szCs w:val="18"/>
              </w:rPr>
            </w:pPr>
          </w:p>
          <w:p w14:paraId="1D684E38" w14:textId="77777777" w:rsidR="004F1CDD" w:rsidRPr="00383E8E" w:rsidRDefault="004F1CDD" w:rsidP="004F1CDD">
            <w:pPr>
              <w:pBdr>
                <w:top w:val="nil"/>
                <w:left w:val="nil"/>
                <w:bottom w:val="nil"/>
                <w:right w:val="nil"/>
                <w:between w:val="nil"/>
              </w:pBdr>
              <w:spacing w:after="0" w:line="240" w:lineRule="auto"/>
              <w:jc w:val="center"/>
              <w:rPr>
                <w:rFonts w:ascii="Arial" w:eastAsia="Arial" w:hAnsi="Arial" w:cs="Arial"/>
                <w:color w:val="000000"/>
                <w:sz w:val="18"/>
                <w:szCs w:val="18"/>
              </w:rPr>
            </w:pPr>
            <w:r w:rsidRPr="00383E8E">
              <w:rPr>
                <w:rFonts w:ascii="Arial" w:eastAsia="Arial" w:hAnsi="Arial" w:cs="Arial"/>
                <w:color w:val="000000"/>
                <w:sz w:val="18"/>
                <w:szCs w:val="18"/>
              </w:rPr>
              <w:t>Semestral</w:t>
            </w:r>
          </w:p>
          <w:p w14:paraId="458D8CB1" w14:textId="77777777" w:rsidR="004F1CDD" w:rsidRPr="00383E8E" w:rsidRDefault="004F1CDD" w:rsidP="004F1CDD">
            <w:pPr>
              <w:pBdr>
                <w:top w:val="nil"/>
                <w:left w:val="nil"/>
                <w:bottom w:val="nil"/>
                <w:right w:val="nil"/>
                <w:between w:val="nil"/>
              </w:pBdr>
              <w:spacing w:after="0" w:line="240" w:lineRule="auto"/>
              <w:jc w:val="center"/>
              <w:rPr>
                <w:rFonts w:ascii="Arial" w:eastAsia="Arial" w:hAnsi="Arial" w:cs="Arial"/>
                <w:color w:val="000000"/>
                <w:sz w:val="18"/>
                <w:szCs w:val="18"/>
              </w:rPr>
            </w:pPr>
          </w:p>
          <w:p w14:paraId="625B2DAD" w14:textId="77777777" w:rsidR="004F1CDD" w:rsidRPr="00383E8E" w:rsidRDefault="004F1CDD" w:rsidP="004F1CDD">
            <w:pPr>
              <w:pBdr>
                <w:top w:val="nil"/>
                <w:left w:val="nil"/>
                <w:bottom w:val="nil"/>
                <w:right w:val="nil"/>
                <w:between w:val="nil"/>
              </w:pBdr>
              <w:spacing w:after="0" w:line="240" w:lineRule="auto"/>
              <w:rPr>
                <w:rFonts w:ascii="Arial" w:eastAsia="Arial" w:hAnsi="Arial" w:cs="Arial"/>
                <w:color w:val="000000"/>
                <w:sz w:val="18"/>
                <w:szCs w:val="18"/>
              </w:rPr>
            </w:pPr>
          </w:p>
          <w:p w14:paraId="5EF43BB5" w14:textId="77777777" w:rsidR="004F1CDD" w:rsidRPr="00383E8E" w:rsidRDefault="004F1CDD" w:rsidP="004F1CDD">
            <w:pPr>
              <w:pBdr>
                <w:top w:val="nil"/>
                <w:left w:val="nil"/>
                <w:bottom w:val="nil"/>
                <w:right w:val="nil"/>
                <w:between w:val="nil"/>
              </w:pBdr>
              <w:spacing w:after="0" w:line="240" w:lineRule="auto"/>
              <w:jc w:val="center"/>
              <w:rPr>
                <w:rFonts w:ascii="Arial" w:eastAsia="Arial" w:hAnsi="Arial" w:cs="Arial"/>
                <w:color w:val="000000"/>
                <w:sz w:val="18"/>
                <w:szCs w:val="18"/>
              </w:rPr>
            </w:pPr>
          </w:p>
        </w:tc>
        <w:tc>
          <w:tcPr>
            <w:tcW w:w="2551" w:type="dxa"/>
            <w:shd w:val="clear" w:color="auto" w:fill="F2F2F2"/>
          </w:tcPr>
          <w:p w14:paraId="5AA3843D" w14:textId="77777777" w:rsidR="004F1CDD" w:rsidRPr="00383E8E" w:rsidRDefault="004F1CDD" w:rsidP="004F1CDD">
            <w:pPr>
              <w:pBdr>
                <w:top w:val="nil"/>
                <w:left w:val="nil"/>
                <w:bottom w:val="nil"/>
                <w:right w:val="nil"/>
                <w:between w:val="nil"/>
              </w:pBdr>
              <w:spacing w:after="0" w:line="240" w:lineRule="auto"/>
              <w:jc w:val="both"/>
              <w:rPr>
                <w:rFonts w:ascii="Arial" w:eastAsia="Arial" w:hAnsi="Arial" w:cs="Arial"/>
                <w:color w:val="000000"/>
                <w:sz w:val="18"/>
                <w:szCs w:val="18"/>
              </w:rPr>
            </w:pPr>
          </w:p>
          <w:p w14:paraId="4E15112B" w14:textId="77777777" w:rsidR="004F1CDD" w:rsidRPr="00383E8E" w:rsidRDefault="004F1CDD" w:rsidP="004F1CDD">
            <w:pPr>
              <w:pBdr>
                <w:top w:val="nil"/>
                <w:left w:val="nil"/>
                <w:bottom w:val="nil"/>
                <w:right w:val="nil"/>
                <w:between w:val="nil"/>
              </w:pBdr>
              <w:spacing w:after="0" w:line="240" w:lineRule="auto"/>
              <w:jc w:val="both"/>
              <w:rPr>
                <w:rFonts w:ascii="Arial" w:eastAsia="Arial" w:hAnsi="Arial" w:cs="Arial"/>
                <w:color w:val="000000"/>
                <w:sz w:val="18"/>
                <w:szCs w:val="18"/>
              </w:rPr>
            </w:pPr>
            <w:r w:rsidRPr="00383E8E">
              <w:rPr>
                <w:rFonts w:ascii="Arial" w:eastAsia="Arial" w:hAnsi="Arial" w:cs="Arial"/>
                <w:color w:val="000000"/>
                <w:sz w:val="18"/>
                <w:szCs w:val="18"/>
              </w:rPr>
              <w:t xml:space="preserve">Cronograma </w:t>
            </w:r>
          </w:p>
          <w:p w14:paraId="194085E0" w14:textId="77777777" w:rsidR="004F1CDD" w:rsidRPr="00383E8E" w:rsidRDefault="004F1CDD" w:rsidP="004F1CDD">
            <w:pPr>
              <w:pBdr>
                <w:top w:val="nil"/>
                <w:left w:val="nil"/>
                <w:bottom w:val="nil"/>
                <w:right w:val="nil"/>
                <w:between w:val="nil"/>
              </w:pBdr>
              <w:spacing w:after="0" w:line="240" w:lineRule="auto"/>
              <w:jc w:val="both"/>
              <w:rPr>
                <w:rFonts w:ascii="Arial" w:eastAsia="Arial" w:hAnsi="Arial" w:cs="Arial"/>
                <w:color w:val="000000"/>
                <w:sz w:val="18"/>
                <w:szCs w:val="18"/>
              </w:rPr>
            </w:pPr>
          </w:p>
          <w:p w14:paraId="5B5CA163" w14:textId="77777777" w:rsidR="004F1CDD" w:rsidRPr="00383E8E" w:rsidRDefault="004F1CDD" w:rsidP="004F1CDD">
            <w:pPr>
              <w:pBdr>
                <w:top w:val="nil"/>
                <w:left w:val="nil"/>
                <w:bottom w:val="nil"/>
                <w:right w:val="nil"/>
                <w:between w:val="nil"/>
              </w:pBdr>
              <w:spacing w:after="0" w:line="240" w:lineRule="auto"/>
              <w:jc w:val="both"/>
              <w:rPr>
                <w:rFonts w:ascii="Arial" w:eastAsia="Arial" w:hAnsi="Arial" w:cs="Arial"/>
                <w:color w:val="000000"/>
                <w:sz w:val="18"/>
                <w:szCs w:val="18"/>
              </w:rPr>
            </w:pPr>
          </w:p>
          <w:p w14:paraId="0BA849F4" w14:textId="77777777" w:rsidR="004F1CDD" w:rsidRPr="00383E8E" w:rsidRDefault="004F1CDD" w:rsidP="004F1CDD">
            <w:pPr>
              <w:pBdr>
                <w:top w:val="nil"/>
                <w:left w:val="nil"/>
                <w:bottom w:val="nil"/>
                <w:right w:val="nil"/>
                <w:between w:val="nil"/>
              </w:pBdr>
              <w:spacing w:after="0" w:line="240" w:lineRule="auto"/>
              <w:jc w:val="both"/>
              <w:rPr>
                <w:rFonts w:ascii="Arial" w:eastAsia="Arial" w:hAnsi="Arial" w:cs="Arial"/>
                <w:color w:val="000000"/>
                <w:sz w:val="18"/>
                <w:szCs w:val="18"/>
              </w:rPr>
            </w:pPr>
          </w:p>
          <w:p w14:paraId="5229DA33" w14:textId="77777777" w:rsidR="004F1CDD" w:rsidRPr="00383E8E" w:rsidRDefault="004F1CDD" w:rsidP="004F1CDD">
            <w:pPr>
              <w:pBdr>
                <w:top w:val="nil"/>
                <w:left w:val="nil"/>
                <w:bottom w:val="nil"/>
                <w:right w:val="nil"/>
                <w:between w:val="nil"/>
              </w:pBdr>
              <w:spacing w:after="0" w:line="240" w:lineRule="auto"/>
              <w:jc w:val="both"/>
              <w:rPr>
                <w:rFonts w:ascii="Arial" w:eastAsia="Arial" w:hAnsi="Arial" w:cs="Arial"/>
                <w:color w:val="000000"/>
                <w:sz w:val="18"/>
                <w:szCs w:val="18"/>
              </w:rPr>
            </w:pPr>
          </w:p>
          <w:p w14:paraId="2AA4B816" w14:textId="77777777" w:rsidR="004F1CDD" w:rsidRPr="00383E8E" w:rsidRDefault="004F1CDD" w:rsidP="004F1CDD">
            <w:pPr>
              <w:pBdr>
                <w:top w:val="nil"/>
                <w:left w:val="nil"/>
                <w:bottom w:val="nil"/>
                <w:right w:val="nil"/>
                <w:between w:val="nil"/>
              </w:pBdr>
              <w:spacing w:after="0" w:line="240" w:lineRule="auto"/>
              <w:jc w:val="both"/>
              <w:rPr>
                <w:rFonts w:ascii="Arial" w:eastAsia="Arial" w:hAnsi="Arial" w:cs="Arial"/>
                <w:color w:val="000000"/>
                <w:sz w:val="18"/>
                <w:szCs w:val="18"/>
              </w:rPr>
            </w:pPr>
          </w:p>
          <w:p w14:paraId="0C36EA81" w14:textId="77777777" w:rsidR="004F1CDD" w:rsidRPr="00383E8E" w:rsidRDefault="004F1CDD" w:rsidP="004F1CDD">
            <w:pPr>
              <w:pBdr>
                <w:top w:val="nil"/>
                <w:left w:val="nil"/>
                <w:bottom w:val="nil"/>
                <w:right w:val="nil"/>
                <w:between w:val="nil"/>
              </w:pBdr>
              <w:spacing w:after="0" w:line="240" w:lineRule="auto"/>
              <w:jc w:val="both"/>
              <w:rPr>
                <w:rFonts w:ascii="Arial" w:eastAsia="Arial" w:hAnsi="Arial" w:cs="Arial"/>
                <w:color w:val="000000"/>
                <w:sz w:val="18"/>
                <w:szCs w:val="18"/>
              </w:rPr>
            </w:pPr>
            <w:r w:rsidRPr="00383E8E">
              <w:rPr>
                <w:rFonts w:ascii="Arial" w:eastAsia="Arial" w:hAnsi="Arial" w:cs="Arial"/>
                <w:color w:val="000000"/>
                <w:sz w:val="18"/>
                <w:szCs w:val="18"/>
              </w:rPr>
              <w:t xml:space="preserve">Correo de Solicitud </w:t>
            </w:r>
          </w:p>
          <w:p w14:paraId="31CF076B" w14:textId="77777777" w:rsidR="004F1CDD" w:rsidRPr="00383E8E" w:rsidRDefault="004F1CDD" w:rsidP="004F1CDD">
            <w:pPr>
              <w:pBdr>
                <w:top w:val="nil"/>
                <w:left w:val="nil"/>
                <w:bottom w:val="nil"/>
                <w:right w:val="nil"/>
                <w:between w:val="nil"/>
              </w:pBdr>
              <w:spacing w:after="0" w:line="240" w:lineRule="auto"/>
              <w:jc w:val="both"/>
              <w:rPr>
                <w:rFonts w:ascii="Arial" w:eastAsia="Arial" w:hAnsi="Arial" w:cs="Arial"/>
                <w:color w:val="000000"/>
                <w:sz w:val="18"/>
                <w:szCs w:val="18"/>
              </w:rPr>
            </w:pPr>
            <w:r w:rsidRPr="00383E8E">
              <w:rPr>
                <w:rFonts w:ascii="Arial" w:eastAsia="Arial" w:hAnsi="Arial" w:cs="Arial"/>
                <w:color w:val="000000"/>
                <w:sz w:val="18"/>
                <w:szCs w:val="18"/>
              </w:rPr>
              <w:t xml:space="preserve">ENCUESTA </w:t>
            </w:r>
          </w:p>
          <w:p w14:paraId="6E5C6252" w14:textId="77777777" w:rsidR="004F1CDD" w:rsidRPr="00383E8E" w:rsidRDefault="004F1CDD" w:rsidP="004F1CDD">
            <w:pPr>
              <w:pBdr>
                <w:top w:val="nil"/>
                <w:left w:val="nil"/>
                <w:bottom w:val="nil"/>
                <w:right w:val="nil"/>
                <w:between w:val="nil"/>
              </w:pBdr>
              <w:spacing w:after="0" w:line="240" w:lineRule="auto"/>
              <w:jc w:val="both"/>
              <w:rPr>
                <w:rFonts w:ascii="Arial" w:eastAsia="Arial" w:hAnsi="Arial" w:cs="Arial"/>
                <w:color w:val="000000"/>
                <w:sz w:val="18"/>
                <w:szCs w:val="18"/>
              </w:rPr>
            </w:pPr>
          </w:p>
          <w:p w14:paraId="6934C472" w14:textId="77777777" w:rsidR="004F1CDD" w:rsidRPr="00383E8E" w:rsidRDefault="004F1CDD" w:rsidP="004F1CDD">
            <w:pPr>
              <w:pBdr>
                <w:top w:val="nil"/>
                <w:left w:val="nil"/>
                <w:bottom w:val="nil"/>
                <w:right w:val="nil"/>
                <w:between w:val="nil"/>
              </w:pBdr>
              <w:spacing w:after="0" w:line="240" w:lineRule="auto"/>
              <w:jc w:val="both"/>
              <w:rPr>
                <w:rFonts w:ascii="Arial" w:eastAsia="Arial" w:hAnsi="Arial" w:cs="Arial"/>
                <w:color w:val="000000"/>
                <w:sz w:val="18"/>
                <w:szCs w:val="18"/>
              </w:rPr>
            </w:pPr>
          </w:p>
          <w:p w14:paraId="28612F8B" w14:textId="77777777" w:rsidR="004F1CDD" w:rsidRPr="00383E8E" w:rsidRDefault="004F1CDD" w:rsidP="004F1CDD">
            <w:pPr>
              <w:pBdr>
                <w:top w:val="nil"/>
                <w:left w:val="nil"/>
                <w:bottom w:val="nil"/>
                <w:right w:val="nil"/>
                <w:between w:val="nil"/>
              </w:pBdr>
              <w:spacing w:after="0" w:line="240" w:lineRule="auto"/>
              <w:jc w:val="both"/>
              <w:rPr>
                <w:rFonts w:ascii="Arial" w:eastAsia="Arial" w:hAnsi="Arial" w:cs="Arial"/>
                <w:color w:val="000000"/>
                <w:sz w:val="18"/>
                <w:szCs w:val="18"/>
              </w:rPr>
            </w:pPr>
          </w:p>
          <w:p w14:paraId="3369B114" w14:textId="77777777" w:rsidR="004F1CDD" w:rsidRPr="00383E8E" w:rsidRDefault="004F1CDD" w:rsidP="004F1CDD">
            <w:pPr>
              <w:pBdr>
                <w:top w:val="nil"/>
                <w:left w:val="nil"/>
                <w:bottom w:val="nil"/>
                <w:right w:val="nil"/>
                <w:between w:val="nil"/>
              </w:pBdr>
              <w:spacing w:after="0" w:line="240" w:lineRule="auto"/>
              <w:jc w:val="both"/>
              <w:rPr>
                <w:rFonts w:ascii="Arial" w:eastAsia="Arial" w:hAnsi="Arial" w:cs="Arial"/>
                <w:color w:val="000000"/>
                <w:sz w:val="18"/>
                <w:szCs w:val="18"/>
              </w:rPr>
            </w:pPr>
          </w:p>
          <w:p w14:paraId="78BB0DF9" w14:textId="77777777" w:rsidR="004F1CDD" w:rsidRPr="00383E8E" w:rsidRDefault="004F1CDD" w:rsidP="004F1CDD">
            <w:pPr>
              <w:pBdr>
                <w:top w:val="nil"/>
                <w:left w:val="nil"/>
                <w:bottom w:val="nil"/>
                <w:right w:val="nil"/>
                <w:between w:val="nil"/>
              </w:pBdr>
              <w:spacing w:after="0" w:line="240" w:lineRule="auto"/>
              <w:jc w:val="both"/>
              <w:rPr>
                <w:rFonts w:ascii="Arial" w:eastAsia="Arial" w:hAnsi="Arial" w:cs="Arial"/>
                <w:color w:val="000000"/>
                <w:sz w:val="18"/>
                <w:szCs w:val="18"/>
              </w:rPr>
            </w:pPr>
            <w:r w:rsidRPr="00383E8E">
              <w:rPr>
                <w:rFonts w:ascii="Arial" w:eastAsia="Arial" w:hAnsi="Arial" w:cs="Arial"/>
                <w:color w:val="000000"/>
                <w:sz w:val="18"/>
                <w:szCs w:val="18"/>
              </w:rPr>
              <w:t>Presentación</w:t>
            </w:r>
          </w:p>
          <w:p w14:paraId="3B141520" w14:textId="77777777" w:rsidR="004F1CDD" w:rsidRPr="00383E8E" w:rsidRDefault="004F1CDD" w:rsidP="004F1CDD">
            <w:pPr>
              <w:pBdr>
                <w:top w:val="nil"/>
                <w:left w:val="nil"/>
                <w:bottom w:val="nil"/>
                <w:right w:val="nil"/>
                <w:between w:val="nil"/>
              </w:pBdr>
              <w:spacing w:after="0" w:line="240" w:lineRule="auto"/>
              <w:jc w:val="both"/>
              <w:rPr>
                <w:rFonts w:ascii="Arial" w:eastAsia="Arial" w:hAnsi="Arial" w:cs="Arial"/>
                <w:color w:val="000000"/>
                <w:sz w:val="18"/>
                <w:szCs w:val="18"/>
              </w:rPr>
            </w:pPr>
            <w:r w:rsidRPr="00383E8E">
              <w:rPr>
                <w:rFonts w:ascii="Arial" w:eastAsia="Arial" w:hAnsi="Arial" w:cs="Arial"/>
                <w:color w:val="000000"/>
                <w:sz w:val="18"/>
                <w:szCs w:val="18"/>
              </w:rPr>
              <w:t xml:space="preserve">Registro de Asistencia </w:t>
            </w:r>
          </w:p>
          <w:p w14:paraId="0C7B3648" w14:textId="77777777" w:rsidR="004F1CDD" w:rsidRPr="00383E8E" w:rsidRDefault="004F1CDD" w:rsidP="004F1CDD">
            <w:pPr>
              <w:pBdr>
                <w:top w:val="nil"/>
                <w:left w:val="nil"/>
                <w:bottom w:val="nil"/>
                <w:right w:val="nil"/>
                <w:between w:val="nil"/>
              </w:pBdr>
              <w:spacing w:after="0" w:line="240" w:lineRule="auto"/>
              <w:jc w:val="both"/>
              <w:rPr>
                <w:rFonts w:ascii="Arial" w:eastAsia="Arial" w:hAnsi="Arial" w:cs="Arial"/>
                <w:color w:val="000000"/>
                <w:sz w:val="18"/>
                <w:szCs w:val="18"/>
              </w:rPr>
            </w:pPr>
          </w:p>
          <w:p w14:paraId="6DDE30D6" w14:textId="77777777" w:rsidR="004F1CDD" w:rsidRPr="00383E8E" w:rsidRDefault="004F1CDD" w:rsidP="004F1CDD">
            <w:pPr>
              <w:pBdr>
                <w:top w:val="nil"/>
                <w:left w:val="nil"/>
                <w:bottom w:val="nil"/>
                <w:right w:val="nil"/>
                <w:between w:val="nil"/>
              </w:pBdr>
              <w:spacing w:after="0" w:line="240" w:lineRule="auto"/>
              <w:jc w:val="both"/>
              <w:rPr>
                <w:rFonts w:ascii="Arial" w:eastAsia="Arial" w:hAnsi="Arial" w:cs="Arial"/>
                <w:color w:val="000000"/>
                <w:sz w:val="18"/>
                <w:szCs w:val="18"/>
              </w:rPr>
            </w:pPr>
          </w:p>
          <w:p w14:paraId="000462EE" w14:textId="77777777" w:rsidR="004F1CDD" w:rsidRPr="00383E8E" w:rsidRDefault="004F1CDD" w:rsidP="004F1CDD">
            <w:pPr>
              <w:pBdr>
                <w:top w:val="nil"/>
                <w:left w:val="nil"/>
                <w:bottom w:val="nil"/>
                <w:right w:val="nil"/>
                <w:between w:val="nil"/>
              </w:pBdr>
              <w:spacing w:after="0" w:line="240" w:lineRule="auto"/>
              <w:jc w:val="both"/>
              <w:rPr>
                <w:rFonts w:ascii="Arial" w:eastAsia="Arial" w:hAnsi="Arial" w:cs="Arial"/>
                <w:color w:val="000000"/>
                <w:sz w:val="18"/>
                <w:szCs w:val="18"/>
              </w:rPr>
            </w:pPr>
          </w:p>
          <w:p w14:paraId="4353E834" w14:textId="77777777" w:rsidR="004F1CDD" w:rsidRPr="00383E8E" w:rsidRDefault="004F1CDD" w:rsidP="004F1CDD">
            <w:pPr>
              <w:pBdr>
                <w:top w:val="nil"/>
                <w:left w:val="nil"/>
                <w:bottom w:val="nil"/>
                <w:right w:val="nil"/>
                <w:between w:val="nil"/>
              </w:pBdr>
              <w:spacing w:after="0" w:line="240" w:lineRule="auto"/>
              <w:jc w:val="both"/>
              <w:rPr>
                <w:rFonts w:ascii="Arial" w:eastAsia="Arial" w:hAnsi="Arial" w:cs="Arial"/>
                <w:color w:val="000000"/>
                <w:sz w:val="18"/>
                <w:szCs w:val="18"/>
              </w:rPr>
            </w:pPr>
          </w:p>
          <w:p w14:paraId="04FFDF06" w14:textId="77777777" w:rsidR="004F1CDD" w:rsidRPr="00383E8E" w:rsidRDefault="004F1CDD" w:rsidP="004F1CDD">
            <w:pPr>
              <w:pBdr>
                <w:top w:val="nil"/>
                <w:left w:val="nil"/>
                <w:bottom w:val="nil"/>
                <w:right w:val="nil"/>
                <w:between w:val="nil"/>
              </w:pBdr>
              <w:spacing w:after="0" w:line="240" w:lineRule="auto"/>
              <w:jc w:val="both"/>
              <w:rPr>
                <w:rFonts w:ascii="Arial" w:eastAsia="Arial" w:hAnsi="Arial" w:cs="Arial"/>
                <w:color w:val="000000"/>
                <w:sz w:val="18"/>
                <w:szCs w:val="18"/>
              </w:rPr>
            </w:pPr>
            <w:r w:rsidRPr="00383E8E">
              <w:rPr>
                <w:rFonts w:ascii="Arial" w:eastAsia="Arial" w:hAnsi="Arial" w:cs="Arial"/>
                <w:color w:val="000000"/>
                <w:sz w:val="18"/>
                <w:szCs w:val="18"/>
              </w:rPr>
              <w:t xml:space="preserve">Piezas comunicacionales </w:t>
            </w:r>
          </w:p>
          <w:p w14:paraId="671B9922" w14:textId="77777777" w:rsidR="004F1CDD" w:rsidRPr="00383E8E" w:rsidRDefault="004F1CDD" w:rsidP="004F1CDD">
            <w:pPr>
              <w:pBdr>
                <w:top w:val="nil"/>
                <w:left w:val="nil"/>
                <w:bottom w:val="nil"/>
                <w:right w:val="nil"/>
                <w:between w:val="nil"/>
              </w:pBdr>
              <w:spacing w:after="0" w:line="240" w:lineRule="auto"/>
              <w:jc w:val="both"/>
              <w:rPr>
                <w:rFonts w:ascii="Arial" w:eastAsia="Arial" w:hAnsi="Arial" w:cs="Arial"/>
                <w:color w:val="000000"/>
                <w:sz w:val="18"/>
                <w:szCs w:val="18"/>
              </w:rPr>
            </w:pPr>
          </w:p>
          <w:p w14:paraId="28CE90C8" w14:textId="77777777" w:rsidR="004F1CDD" w:rsidRPr="00383E8E" w:rsidRDefault="004F1CDD" w:rsidP="004F1CDD">
            <w:pPr>
              <w:pBdr>
                <w:top w:val="nil"/>
                <w:left w:val="nil"/>
                <w:bottom w:val="nil"/>
                <w:right w:val="nil"/>
                <w:between w:val="nil"/>
              </w:pBdr>
              <w:spacing w:after="0" w:line="240" w:lineRule="auto"/>
              <w:jc w:val="both"/>
              <w:rPr>
                <w:rFonts w:ascii="Arial" w:eastAsia="Arial" w:hAnsi="Arial" w:cs="Arial"/>
                <w:color w:val="000000"/>
                <w:sz w:val="18"/>
                <w:szCs w:val="18"/>
              </w:rPr>
            </w:pPr>
          </w:p>
          <w:p w14:paraId="179523EC" w14:textId="77777777" w:rsidR="004F1CDD" w:rsidRPr="00383E8E" w:rsidRDefault="004F1CDD" w:rsidP="004F1CDD">
            <w:pPr>
              <w:pBdr>
                <w:top w:val="nil"/>
                <w:left w:val="nil"/>
                <w:bottom w:val="nil"/>
                <w:right w:val="nil"/>
                <w:between w:val="nil"/>
              </w:pBdr>
              <w:spacing w:after="0" w:line="240" w:lineRule="auto"/>
              <w:jc w:val="both"/>
              <w:rPr>
                <w:rFonts w:ascii="Arial" w:eastAsia="Arial" w:hAnsi="Arial" w:cs="Arial"/>
                <w:color w:val="000000"/>
                <w:sz w:val="18"/>
                <w:szCs w:val="18"/>
              </w:rPr>
            </w:pPr>
          </w:p>
          <w:p w14:paraId="4F8FD15A" w14:textId="77777777" w:rsidR="004F1CDD" w:rsidRPr="00383E8E" w:rsidRDefault="004F1CDD" w:rsidP="004F1CDD">
            <w:pPr>
              <w:pBdr>
                <w:top w:val="nil"/>
                <w:left w:val="nil"/>
                <w:bottom w:val="nil"/>
                <w:right w:val="nil"/>
                <w:between w:val="nil"/>
              </w:pBdr>
              <w:spacing w:after="0" w:line="240" w:lineRule="auto"/>
              <w:jc w:val="both"/>
              <w:rPr>
                <w:rFonts w:ascii="Arial" w:eastAsia="Arial" w:hAnsi="Arial" w:cs="Arial"/>
                <w:color w:val="000000"/>
                <w:sz w:val="18"/>
                <w:szCs w:val="18"/>
              </w:rPr>
            </w:pPr>
            <w:r w:rsidRPr="00383E8E">
              <w:rPr>
                <w:rFonts w:ascii="Arial" w:eastAsia="Arial" w:hAnsi="Arial" w:cs="Arial"/>
                <w:color w:val="000000"/>
                <w:sz w:val="18"/>
                <w:szCs w:val="18"/>
              </w:rPr>
              <w:t>Documento de buenas prácticas, lecciones aprendidas componente documental.</w:t>
            </w:r>
          </w:p>
          <w:p w14:paraId="5B5F4183" w14:textId="77777777" w:rsidR="004F1CDD" w:rsidRPr="00383E8E" w:rsidRDefault="004F1CDD" w:rsidP="004F1CDD">
            <w:pPr>
              <w:pBdr>
                <w:top w:val="nil"/>
                <w:left w:val="nil"/>
                <w:bottom w:val="nil"/>
                <w:right w:val="nil"/>
                <w:between w:val="nil"/>
              </w:pBdr>
              <w:spacing w:after="0" w:line="240" w:lineRule="auto"/>
              <w:jc w:val="both"/>
              <w:rPr>
                <w:rFonts w:ascii="Arial" w:eastAsia="Arial" w:hAnsi="Arial" w:cs="Arial"/>
                <w:color w:val="000000"/>
                <w:sz w:val="18"/>
                <w:szCs w:val="18"/>
              </w:rPr>
            </w:pPr>
          </w:p>
        </w:tc>
      </w:tr>
    </w:tbl>
    <w:p w14:paraId="28BD27BE" w14:textId="183EE19E" w:rsidR="004F1CDD" w:rsidRPr="0089134C" w:rsidRDefault="00286C52" w:rsidP="00286C52">
      <w:pPr>
        <w:spacing w:after="0" w:line="240" w:lineRule="auto"/>
        <w:jc w:val="center"/>
        <w:rPr>
          <w:rFonts w:ascii="Arial" w:hAnsi="Arial" w:cs="Arial"/>
          <w:b/>
          <w:sz w:val="16"/>
          <w:szCs w:val="16"/>
        </w:rPr>
      </w:pPr>
      <w:r w:rsidRPr="0089134C">
        <w:rPr>
          <w:rFonts w:ascii="Arial" w:eastAsia="Times New Roman" w:hAnsi="Arial" w:cs="Arial"/>
          <w:sz w:val="16"/>
          <w:szCs w:val="16"/>
          <w:lang w:eastAsia="es-CO"/>
        </w:rPr>
        <w:t xml:space="preserve">Fuente elaboración: Plan Institucional de Archivos –PINAR- </w:t>
      </w:r>
      <w:r w:rsidR="0089134C" w:rsidRPr="0089134C">
        <w:rPr>
          <w:rFonts w:ascii="Arial" w:eastAsia="Times New Roman" w:hAnsi="Arial" w:cs="Arial"/>
          <w:sz w:val="16"/>
          <w:szCs w:val="16"/>
          <w:lang w:eastAsia="es-CO"/>
        </w:rPr>
        <w:t>vigencia 2026</w:t>
      </w:r>
    </w:p>
    <w:p w14:paraId="016B2F34" w14:textId="77777777" w:rsidR="007C22CD" w:rsidRDefault="007C22CD" w:rsidP="00747D3C">
      <w:pPr>
        <w:jc w:val="both"/>
        <w:rPr>
          <w:rFonts w:ascii="Arial" w:hAnsi="Arial" w:cs="Arial"/>
          <w:sz w:val="20"/>
          <w:szCs w:val="20"/>
        </w:rPr>
      </w:pPr>
    </w:p>
    <w:p w14:paraId="39F0F8A8" w14:textId="0F82F286" w:rsidR="00C90146" w:rsidRDefault="00C90146" w:rsidP="000B3EEB">
      <w:pPr>
        <w:jc w:val="both"/>
        <w:rPr>
          <w:rFonts w:ascii="Arial" w:hAnsi="Arial" w:cs="Arial"/>
          <w:sz w:val="20"/>
          <w:szCs w:val="20"/>
        </w:rPr>
      </w:pPr>
      <w:r w:rsidRPr="00747D3C">
        <w:rPr>
          <w:rFonts w:ascii="Arial" w:hAnsi="Arial" w:cs="Arial"/>
          <w:sz w:val="20"/>
          <w:szCs w:val="20"/>
        </w:rPr>
        <w:t xml:space="preserve">Para la ejecución de las actividades y programas específicos del PGD institucional, es importante tener presente los siguientes requerimientos, los cuales permitirán su correcta planeación, control e implementación. De igual forma cada uno de los requerimientos esquematizados y presentados </w:t>
      </w:r>
      <w:r w:rsidRPr="00747D3C">
        <w:rPr>
          <w:rFonts w:ascii="Arial" w:hAnsi="Arial" w:cs="Arial"/>
          <w:sz w:val="20"/>
          <w:szCs w:val="20"/>
        </w:rPr>
        <w:lastRenderedPageBreak/>
        <w:t>a continuación de articulan con cada uno de los cuatro (4) componentes del Modelo Integrado de Gestión Documental y Archivos MIGDA.</w:t>
      </w:r>
      <w:r w:rsidR="007C22CD">
        <w:rPr>
          <w:rFonts w:ascii="Arial" w:hAnsi="Arial" w:cs="Arial"/>
          <w:sz w:val="20"/>
          <w:szCs w:val="20"/>
        </w:rPr>
        <w:t xml:space="preserve">  </w:t>
      </w:r>
    </w:p>
    <w:p w14:paraId="4DA96CC1" w14:textId="288A3B87" w:rsidR="0089134C" w:rsidRPr="0089134C" w:rsidRDefault="007C22CD" w:rsidP="0089134C">
      <w:pPr>
        <w:jc w:val="center"/>
        <w:rPr>
          <w:rFonts w:ascii="Arial" w:hAnsi="Arial" w:cs="Arial"/>
          <w:sz w:val="16"/>
          <w:szCs w:val="16"/>
        </w:rPr>
      </w:pPr>
      <w:r w:rsidRPr="0089134C">
        <w:rPr>
          <w:rFonts w:ascii="Arial" w:hAnsi="Arial" w:cs="Arial"/>
          <w:noProof/>
          <w:sz w:val="16"/>
          <w:szCs w:val="16"/>
          <w:lang w:eastAsia="es-CO"/>
        </w:rPr>
        <mc:AlternateContent>
          <mc:Choice Requires="wpg">
            <w:drawing>
              <wp:anchor distT="0" distB="0" distL="114300" distR="114300" simplePos="0" relativeHeight="251687936" behindDoc="0" locked="0" layoutInCell="1" allowOverlap="1" wp14:anchorId="1F5921DD" wp14:editId="612C00A6">
                <wp:simplePos x="0" y="0"/>
                <wp:positionH relativeFrom="margin">
                  <wp:posOffset>138430</wp:posOffset>
                </wp:positionH>
                <wp:positionV relativeFrom="paragraph">
                  <wp:posOffset>361950</wp:posOffset>
                </wp:positionV>
                <wp:extent cx="5144135" cy="2655570"/>
                <wp:effectExtent l="19050" t="19050" r="18415" b="11430"/>
                <wp:wrapNone/>
                <wp:docPr id="257337099" name="Grupo 257337099"/>
                <wp:cNvGraphicFramePr/>
                <a:graphic xmlns:a="http://schemas.openxmlformats.org/drawingml/2006/main">
                  <a:graphicData uri="http://schemas.microsoft.com/office/word/2010/wordprocessingGroup">
                    <wpg:wgp>
                      <wpg:cNvGrpSpPr/>
                      <wpg:grpSpPr>
                        <a:xfrm>
                          <a:off x="0" y="0"/>
                          <a:ext cx="5144135" cy="2655570"/>
                          <a:chOff x="0" y="0"/>
                          <a:chExt cx="5722620" cy="2920365"/>
                        </a:xfrm>
                      </wpg:grpSpPr>
                      <pic:pic xmlns:pic="http://schemas.openxmlformats.org/drawingml/2006/picture">
                        <pic:nvPicPr>
                          <pic:cNvPr id="1038103752" name="Imagen 1038103752"/>
                          <pic:cNvPicPr>
                            <a:picLocks noChangeAspect="1"/>
                          </pic:cNvPicPr>
                        </pic:nvPicPr>
                        <pic:blipFill rotWithShape="1">
                          <a:blip r:embed="rId8"/>
                          <a:srcRect l="5839" t="7229" r="8130"/>
                          <a:stretch/>
                        </pic:blipFill>
                        <pic:spPr>
                          <a:xfrm>
                            <a:off x="5000625" y="0"/>
                            <a:ext cx="721995" cy="1254125"/>
                          </a:xfrm>
                          <a:prstGeom prst="rect">
                            <a:avLst/>
                          </a:prstGeom>
                          <a:ln>
                            <a:solidFill>
                              <a:schemeClr val="tx1"/>
                            </a:solidFill>
                          </a:ln>
                        </pic:spPr>
                      </pic:pic>
                      <pic:pic xmlns:pic="http://schemas.openxmlformats.org/drawingml/2006/picture">
                        <pic:nvPicPr>
                          <pic:cNvPr id="1736546501" name="Picture 6" descr="https://archivobogota.secretariageneral.gov.co/migda/img/componentes/M_Estrategico.pn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23315" cy="1143000"/>
                          </a:xfrm>
                          <a:prstGeom prst="rect">
                            <a:avLst/>
                          </a:prstGeom>
                          <a:noFill/>
                          <a:ln>
                            <a:solidFill>
                              <a:schemeClr val="tx1"/>
                            </a:solidFill>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66085554" name="Imagen 1166085554"/>
                          <pic:cNvPicPr>
                            <a:picLocks noChangeAspect="1"/>
                          </pic:cNvPicPr>
                        </pic:nvPicPr>
                        <pic:blipFill rotWithShape="1">
                          <a:blip r:embed="rId10"/>
                          <a:srcRect t="9975"/>
                          <a:stretch/>
                        </pic:blipFill>
                        <pic:spPr>
                          <a:xfrm>
                            <a:off x="5000625" y="1733550"/>
                            <a:ext cx="721995" cy="1186815"/>
                          </a:xfrm>
                          <a:prstGeom prst="rect">
                            <a:avLst/>
                          </a:prstGeom>
                          <a:ln>
                            <a:solidFill>
                              <a:schemeClr val="tx1"/>
                            </a:solidFill>
                          </a:ln>
                        </pic:spPr>
                      </pic:pic>
                      <pic:pic xmlns:pic="http://schemas.openxmlformats.org/drawingml/2006/picture">
                        <pic:nvPicPr>
                          <pic:cNvPr id="1199183749" name="Imagen 1199183749"/>
                          <pic:cNvPicPr>
                            <a:picLocks noChangeAspect="1"/>
                          </pic:cNvPicPr>
                        </pic:nvPicPr>
                        <pic:blipFill rotWithShape="1">
                          <a:blip r:embed="rId11"/>
                          <a:srcRect t="10765"/>
                          <a:stretch/>
                        </pic:blipFill>
                        <pic:spPr>
                          <a:xfrm>
                            <a:off x="0" y="1781175"/>
                            <a:ext cx="1123315" cy="1090295"/>
                          </a:xfrm>
                          <a:prstGeom prst="rect">
                            <a:avLst/>
                          </a:prstGeom>
                          <a:ln>
                            <a:solidFill>
                              <a:schemeClr val="tx1"/>
                            </a:solidFill>
                          </a:ln>
                        </pic:spPr>
                      </pic:pic>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A6A8303" id="Grupo 257337099" o:spid="_x0000_s1026" style="position:absolute;margin-left:10.9pt;margin-top:28.5pt;width:405.05pt;height:209.1pt;z-index:251687936;mso-position-horizontal-relative:margin;mso-width-relative:margin;mso-height-relative:margin" coordsize="57226,292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038103752" o:spid="_x0000_s1027" type="#_x0000_t75" style="position:absolute;left:50006;width:7220;height:12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" stroked="t" strokecolor="black [3213]">
                  <v:imagedata r:id="rId12" o:title="" croptop="4738f" cropleft="3827f" cropright="5328f"/>
                  <v:path arrowok="t"/>
                </v:shape>
                <v:shape id="Picture 6" o:spid="_x0000_s1028" type="#_x0000_t75" alt="https://archivobogota.secretariageneral.gov.co/migda/img/componentes/M_Estrategico.png" style="position:absolute;width:11233;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" stroked="t" strokecolor="black [3213]">
                  <v:imagedata r:id="rId13" o:title="M_Estrategico"/>
                  <v:path arrowok="t"/>
                </v:shape>
                <v:shape id="Imagen 1166085554" o:spid="_x0000_s1029" type="#_x0000_t75" style="position:absolute;left:50006;top:17335;width:7220;height:11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" stroked="t" strokecolor="black [3213]">
                  <v:imagedata r:id="rId14" o:title="" croptop="6537f"/>
                  <v:path arrowok="t"/>
                </v:shape>
                <v:shape id="Imagen 1199183749" o:spid="_x0000_s1030" type="#_x0000_t75" style="position:absolute;top:17811;width:11233;height:10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" stroked="t" strokecolor="black [3213]">
                  <v:imagedata r:id="rId15" o:title="" croptop="7055f"/>
                  <v:path arrowok="t"/>
                </v:shape>
                <w10:wrap anchorx="margin"/>
              </v:group>
            </w:pict>
          </mc:Fallback>
        </mc:AlternateContent>
      </w:r>
      <w:r w:rsidRPr="0089134C">
        <w:rPr>
          <w:rFonts w:ascii="Arial" w:hAnsi="Arial" w:cs="Arial"/>
          <w:noProof/>
          <w:sz w:val="16"/>
          <w:szCs w:val="16"/>
          <w:lang w:eastAsia="es-CO"/>
        </w:rPr>
        <w:drawing>
          <wp:anchor distT="0" distB="0" distL="114300" distR="114300" simplePos="0" relativeHeight="251688960" behindDoc="0" locked="0" layoutInCell="1" allowOverlap="1" wp14:anchorId="7B251A3F" wp14:editId="50553300">
            <wp:simplePos x="0" y="0"/>
            <wp:positionH relativeFrom="column">
              <wp:posOffset>1180465</wp:posOffset>
            </wp:positionH>
            <wp:positionV relativeFrom="paragraph">
              <wp:posOffset>218440</wp:posOffset>
            </wp:positionV>
            <wp:extent cx="3326130" cy="2710815"/>
            <wp:effectExtent l="0" t="0" r="7620" b="0"/>
            <wp:wrapTopAndBottom/>
            <wp:docPr id="1703429978" name="Imagen 1703429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3326130" cy="2710815"/>
                    </a:xfrm>
                    <a:prstGeom prst="rect">
                      <a:avLst/>
                    </a:prstGeom>
                  </pic:spPr>
                </pic:pic>
              </a:graphicData>
            </a:graphic>
            <wp14:sizeRelV relativeFrom="margin">
              <wp14:pctHeight>0</wp14:pctHeight>
            </wp14:sizeRelV>
          </wp:anchor>
        </w:drawing>
      </w:r>
      <w:r w:rsidR="0089134C" w:rsidRPr="0089134C">
        <w:rPr>
          <w:rFonts w:ascii="Arial" w:hAnsi="Arial" w:cs="Arial"/>
          <w:sz w:val="16"/>
          <w:szCs w:val="16"/>
        </w:rPr>
        <w:t>Ilustración 1. Requerimientos para el desarrollo del PG</w:t>
      </w:r>
    </w:p>
    <w:p w14:paraId="5BF5A24E" w14:textId="77777777" w:rsidR="007C22CD" w:rsidRDefault="007C22CD" w:rsidP="00747D3C">
      <w:pPr>
        <w:spacing w:after="0" w:line="240" w:lineRule="auto"/>
        <w:jc w:val="center"/>
        <w:rPr>
          <w:rFonts w:ascii="Arial" w:hAnsi="Arial" w:cs="Arial"/>
          <w:sz w:val="16"/>
          <w:szCs w:val="16"/>
        </w:rPr>
      </w:pPr>
    </w:p>
    <w:p w14:paraId="70A89723" w14:textId="77777777" w:rsidR="007C22CD" w:rsidRDefault="007C22CD" w:rsidP="00747D3C">
      <w:pPr>
        <w:spacing w:after="0" w:line="240" w:lineRule="auto"/>
        <w:jc w:val="center"/>
        <w:rPr>
          <w:rFonts w:ascii="Arial" w:hAnsi="Arial" w:cs="Arial"/>
          <w:sz w:val="16"/>
          <w:szCs w:val="16"/>
        </w:rPr>
      </w:pPr>
    </w:p>
    <w:p w14:paraId="76373992" w14:textId="2CEF3A9E" w:rsidR="0089134C" w:rsidRDefault="0089134C" w:rsidP="00747D3C">
      <w:pPr>
        <w:spacing w:after="0" w:line="240" w:lineRule="auto"/>
        <w:jc w:val="center"/>
        <w:rPr>
          <w:rFonts w:ascii="Arial" w:hAnsi="Arial" w:cs="Arial"/>
          <w:sz w:val="16"/>
          <w:szCs w:val="16"/>
        </w:rPr>
      </w:pPr>
      <w:r w:rsidRPr="0089134C">
        <w:rPr>
          <w:rFonts w:ascii="Arial" w:hAnsi="Arial" w:cs="Arial"/>
          <w:sz w:val="16"/>
          <w:szCs w:val="16"/>
        </w:rPr>
        <w:t>Fuente elaboración: RenoBo, proceso</w:t>
      </w:r>
      <w:r w:rsidR="00747D3C">
        <w:rPr>
          <w:rFonts w:ascii="Arial" w:hAnsi="Arial" w:cs="Arial"/>
          <w:sz w:val="16"/>
          <w:szCs w:val="16"/>
        </w:rPr>
        <w:t xml:space="preserve"> Gestión Documental DATICs (2026</w:t>
      </w:r>
      <w:r w:rsidRPr="0089134C">
        <w:rPr>
          <w:rFonts w:ascii="Arial" w:hAnsi="Arial" w:cs="Arial"/>
          <w:sz w:val="16"/>
          <w:szCs w:val="16"/>
        </w:rPr>
        <w:t>).</w:t>
      </w:r>
    </w:p>
    <w:p w14:paraId="56BCE828" w14:textId="3B02F3E4" w:rsidR="00747D3C" w:rsidRPr="00747D3C" w:rsidRDefault="00747D3C" w:rsidP="00747D3C">
      <w:pPr>
        <w:spacing w:after="0" w:line="240" w:lineRule="auto"/>
        <w:jc w:val="center"/>
        <w:rPr>
          <w:rFonts w:ascii="Arial" w:hAnsi="Arial" w:cs="Arial"/>
          <w:b/>
          <w:sz w:val="16"/>
          <w:szCs w:val="16"/>
        </w:rPr>
      </w:pPr>
    </w:p>
    <w:p w14:paraId="5819A24E" w14:textId="07D89FFE" w:rsidR="001C6494" w:rsidRPr="00065B97" w:rsidRDefault="006A5E3C" w:rsidP="00065B97">
      <w:pPr>
        <w:pStyle w:val="Ttulo1"/>
        <w:rPr>
          <w:rFonts w:ascii="Arial" w:hAnsi="Arial" w:cs="Arial"/>
          <w:b/>
          <w:color w:val="auto"/>
          <w:sz w:val="22"/>
          <w:szCs w:val="22"/>
        </w:rPr>
      </w:pPr>
      <w:bookmarkStart w:id="16" w:name="_Toc226493695"/>
      <w:r w:rsidRPr="00065B97">
        <w:rPr>
          <w:rFonts w:ascii="Arial" w:hAnsi="Arial" w:cs="Arial"/>
          <w:b/>
          <w:color w:val="auto"/>
          <w:sz w:val="22"/>
          <w:szCs w:val="22"/>
        </w:rPr>
        <w:t>3. LINEAMIENTOS PARA LOS PROCESOS DE LA GESTIÓN DOCUMENTAL</w:t>
      </w:r>
      <w:bookmarkEnd w:id="16"/>
    </w:p>
    <w:p w14:paraId="4266057E" w14:textId="1C84C5D5" w:rsidR="00747D3C" w:rsidRDefault="00747D3C" w:rsidP="00747D3C">
      <w:pPr>
        <w:spacing w:after="0" w:line="0" w:lineRule="atLeast"/>
        <w:jc w:val="both"/>
        <w:rPr>
          <w:rFonts w:ascii="Arial" w:hAnsi="Arial" w:cs="Arial"/>
          <w:sz w:val="20"/>
          <w:szCs w:val="20"/>
        </w:rPr>
      </w:pPr>
    </w:p>
    <w:p w14:paraId="5332390B" w14:textId="77777777" w:rsidR="00F10718" w:rsidRPr="00F10718" w:rsidRDefault="00F10718" w:rsidP="00F10718">
      <w:pPr>
        <w:spacing w:before="100" w:beforeAutospacing="1" w:after="100" w:afterAutospacing="1" w:line="240" w:lineRule="auto"/>
        <w:jc w:val="both"/>
        <w:rPr>
          <w:rFonts w:ascii="Arial" w:hAnsi="Arial" w:cs="Arial"/>
          <w:sz w:val="20"/>
          <w:szCs w:val="20"/>
        </w:rPr>
      </w:pPr>
      <w:r w:rsidRPr="00F10718">
        <w:rPr>
          <w:rFonts w:ascii="Arial" w:hAnsi="Arial" w:cs="Arial"/>
          <w:sz w:val="20"/>
          <w:szCs w:val="20"/>
        </w:rPr>
        <w:t>Los procesos de gestión documental en la entidad se desarrollan en el marco de los lineamientos establecidos por la Secretaría General de la Alcaldía Mayor de Bogotá y la Dirección Distrital de Archivo de Bogotá (DDAB), a partir de la aplicación del Modelo Integral de Gestión Documental y Archivos para el Distrito Capital (MIGDA).</w:t>
      </w:r>
    </w:p>
    <w:p w14:paraId="48C3434C" w14:textId="77777777" w:rsidR="00F10718" w:rsidRPr="00F10718" w:rsidRDefault="00F10718" w:rsidP="00F10718">
      <w:pPr>
        <w:spacing w:before="100" w:beforeAutospacing="1" w:after="100" w:afterAutospacing="1" w:line="240" w:lineRule="auto"/>
        <w:jc w:val="both"/>
        <w:rPr>
          <w:rFonts w:ascii="Arial" w:hAnsi="Arial" w:cs="Arial"/>
          <w:sz w:val="20"/>
          <w:szCs w:val="20"/>
        </w:rPr>
      </w:pPr>
      <w:r w:rsidRPr="00F10718">
        <w:rPr>
          <w:rFonts w:ascii="Arial" w:hAnsi="Arial" w:cs="Arial"/>
          <w:sz w:val="20"/>
          <w:szCs w:val="20"/>
        </w:rPr>
        <w:t>Dichos procesos toman como base lo dispuesto en el Decreto 1080 de 2015, especialmente en el artículo 2.8.2.5.9, el cual establece los procesos archivísticos mínimos que deben implementar las entidades públicas para garantizar una adecuada administración documental.</w:t>
      </w:r>
    </w:p>
    <w:p w14:paraId="77C9BF03" w14:textId="77777777" w:rsidR="00747D3C" w:rsidRPr="009439C4" w:rsidRDefault="00747D3C" w:rsidP="001C6494">
      <w:pPr>
        <w:jc w:val="both"/>
        <w:rPr>
          <w:rFonts w:ascii="Arial" w:hAnsi="Arial" w:cs="Arial"/>
          <w:sz w:val="20"/>
          <w:szCs w:val="20"/>
        </w:rPr>
      </w:pPr>
    </w:p>
    <w:p w14:paraId="50B9DF14" w14:textId="224935CA" w:rsidR="00E65338" w:rsidRPr="009439C4" w:rsidRDefault="00747D3C" w:rsidP="00747D3C">
      <w:pPr>
        <w:jc w:val="center"/>
        <w:rPr>
          <w:rFonts w:ascii="Arial" w:hAnsi="Arial" w:cs="Arial"/>
          <w:sz w:val="20"/>
          <w:szCs w:val="20"/>
        </w:rPr>
      </w:pPr>
      <w:r>
        <w:rPr>
          <w:rFonts w:ascii="Arial" w:hAnsi="Arial" w:cs="Arial"/>
          <w:sz w:val="16"/>
          <w:szCs w:val="16"/>
        </w:rPr>
        <w:t xml:space="preserve">           </w:t>
      </w:r>
      <w:r w:rsidRPr="0089134C">
        <w:rPr>
          <w:rFonts w:ascii="Arial" w:hAnsi="Arial" w:cs="Arial"/>
          <w:sz w:val="16"/>
          <w:szCs w:val="16"/>
        </w:rPr>
        <w:t xml:space="preserve">Ilustración </w:t>
      </w:r>
      <w:r w:rsidR="003D46E6">
        <w:rPr>
          <w:rFonts w:ascii="Arial" w:hAnsi="Arial" w:cs="Arial"/>
          <w:sz w:val="16"/>
          <w:szCs w:val="16"/>
        </w:rPr>
        <w:t>2</w:t>
      </w:r>
      <w:r w:rsidRPr="0089134C">
        <w:rPr>
          <w:rFonts w:ascii="Arial" w:hAnsi="Arial" w:cs="Arial"/>
          <w:sz w:val="16"/>
          <w:szCs w:val="16"/>
        </w:rPr>
        <w:t xml:space="preserve">. </w:t>
      </w:r>
      <w:r>
        <w:rPr>
          <w:rFonts w:ascii="Arial" w:hAnsi="Arial" w:cs="Arial"/>
          <w:sz w:val="16"/>
          <w:szCs w:val="16"/>
        </w:rPr>
        <w:t xml:space="preserve">Procesos de la Gestión Documental </w:t>
      </w:r>
    </w:p>
    <w:p w14:paraId="700864C2" w14:textId="6D895843" w:rsidR="00E65338" w:rsidRPr="009439C4" w:rsidRDefault="007C22CD" w:rsidP="001C6494">
      <w:pPr>
        <w:jc w:val="both"/>
        <w:rPr>
          <w:rFonts w:ascii="Arial" w:hAnsi="Arial" w:cs="Arial"/>
          <w:sz w:val="20"/>
          <w:szCs w:val="20"/>
        </w:rPr>
      </w:pPr>
      <w:r w:rsidRPr="009439C4">
        <w:rPr>
          <w:rFonts w:ascii="Arial" w:hAnsi="Arial" w:cs="Arial"/>
          <w:noProof/>
          <w:sz w:val="20"/>
          <w:szCs w:val="20"/>
          <w:lang w:eastAsia="es-CO"/>
        </w:rPr>
        <w:lastRenderedPageBreak/>
        <w:drawing>
          <wp:anchor distT="0" distB="0" distL="114300" distR="114300" simplePos="0" relativeHeight="251701248" behindDoc="0" locked="0" layoutInCell="1" allowOverlap="1" wp14:anchorId="258015BC" wp14:editId="4CC18F01">
            <wp:simplePos x="0" y="0"/>
            <wp:positionH relativeFrom="column">
              <wp:posOffset>1586230</wp:posOffset>
            </wp:positionH>
            <wp:positionV relativeFrom="paragraph">
              <wp:posOffset>6350</wp:posOffset>
            </wp:positionV>
            <wp:extent cx="2820035" cy="249618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l="15715" t="15376" r="40921" b="12774"/>
                    <a:stretch/>
                  </pic:blipFill>
                  <pic:spPr bwMode="auto">
                    <a:xfrm>
                      <a:off x="0" y="0"/>
                      <a:ext cx="2820035" cy="249618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CFBAE8A" w14:textId="51512EB0" w:rsidR="00E65338" w:rsidRPr="009439C4" w:rsidRDefault="00E65338" w:rsidP="001C6494">
      <w:pPr>
        <w:jc w:val="both"/>
        <w:rPr>
          <w:rFonts w:ascii="Arial" w:hAnsi="Arial" w:cs="Arial"/>
          <w:sz w:val="20"/>
          <w:szCs w:val="20"/>
        </w:rPr>
      </w:pPr>
    </w:p>
    <w:p w14:paraId="2AE09A33" w14:textId="76D7A207" w:rsidR="00E65338" w:rsidRPr="009439C4" w:rsidRDefault="00E65338" w:rsidP="009439C4">
      <w:pPr>
        <w:jc w:val="center"/>
        <w:rPr>
          <w:rFonts w:ascii="Arial" w:hAnsi="Arial" w:cs="Arial"/>
          <w:sz w:val="20"/>
          <w:szCs w:val="20"/>
        </w:rPr>
      </w:pPr>
    </w:p>
    <w:p w14:paraId="1A83F240" w14:textId="77777777" w:rsidR="00747D3C" w:rsidRDefault="00747D3C" w:rsidP="00381FA7">
      <w:pPr>
        <w:spacing w:before="100" w:beforeAutospacing="1" w:after="100" w:afterAutospacing="1" w:line="240" w:lineRule="auto"/>
        <w:jc w:val="both"/>
        <w:rPr>
          <w:rFonts w:ascii="Arial" w:hAnsi="Arial" w:cs="Arial"/>
          <w:sz w:val="20"/>
          <w:szCs w:val="20"/>
        </w:rPr>
      </w:pPr>
    </w:p>
    <w:p w14:paraId="706D54F5" w14:textId="77777777" w:rsidR="00747D3C" w:rsidRDefault="00747D3C" w:rsidP="00381FA7">
      <w:pPr>
        <w:spacing w:before="100" w:beforeAutospacing="1" w:after="100" w:afterAutospacing="1" w:line="240" w:lineRule="auto"/>
        <w:jc w:val="both"/>
        <w:rPr>
          <w:rFonts w:ascii="Arial" w:hAnsi="Arial" w:cs="Arial"/>
          <w:sz w:val="20"/>
          <w:szCs w:val="20"/>
        </w:rPr>
      </w:pPr>
    </w:p>
    <w:p w14:paraId="6D02DFA3" w14:textId="77777777" w:rsidR="00747D3C" w:rsidRDefault="00747D3C" w:rsidP="00381FA7">
      <w:pPr>
        <w:spacing w:before="100" w:beforeAutospacing="1" w:after="100" w:afterAutospacing="1" w:line="240" w:lineRule="auto"/>
        <w:jc w:val="both"/>
        <w:rPr>
          <w:rFonts w:ascii="Arial" w:hAnsi="Arial" w:cs="Arial"/>
          <w:sz w:val="20"/>
          <w:szCs w:val="20"/>
        </w:rPr>
      </w:pPr>
    </w:p>
    <w:p w14:paraId="4C0CE76F" w14:textId="77777777" w:rsidR="00747D3C" w:rsidRDefault="00747D3C" w:rsidP="00381FA7">
      <w:pPr>
        <w:spacing w:before="100" w:beforeAutospacing="1" w:after="100" w:afterAutospacing="1" w:line="240" w:lineRule="auto"/>
        <w:jc w:val="both"/>
        <w:rPr>
          <w:rFonts w:ascii="Arial" w:hAnsi="Arial" w:cs="Arial"/>
          <w:sz w:val="20"/>
          <w:szCs w:val="20"/>
        </w:rPr>
      </w:pPr>
    </w:p>
    <w:p w14:paraId="4821F1AE" w14:textId="77777777" w:rsidR="00747D3C" w:rsidRDefault="00747D3C" w:rsidP="00381FA7">
      <w:pPr>
        <w:spacing w:before="100" w:beforeAutospacing="1" w:after="100" w:afterAutospacing="1" w:line="240" w:lineRule="auto"/>
        <w:jc w:val="both"/>
        <w:rPr>
          <w:rFonts w:ascii="Arial" w:hAnsi="Arial" w:cs="Arial"/>
          <w:sz w:val="20"/>
          <w:szCs w:val="20"/>
        </w:rPr>
      </w:pPr>
    </w:p>
    <w:p w14:paraId="0DE34403" w14:textId="77777777" w:rsidR="00747D3C" w:rsidRDefault="00747D3C" w:rsidP="00747D3C">
      <w:pPr>
        <w:spacing w:after="0" w:line="240" w:lineRule="auto"/>
        <w:jc w:val="center"/>
        <w:rPr>
          <w:rFonts w:ascii="Arial" w:hAnsi="Arial" w:cs="Arial"/>
          <w:sz w:val="16"/>
          <w:szCs w:val="16"/>
        </w:rPr>
      </w:pPr>
      <w:r>
        <w:rPr>
          <w:rFonts w:ascii="Arial" w:hAnsi="Arial" w:cs="Arial"/>
          <w:sz w:val="16"/>
          <w:szCs w:val="16"/>
        </w:rPr>
        <w:t xml:space="preserve">                </w:t>
      </w:r>
    </w:p>
    <w:p w14:paraId="3CBF361F" w14:textId="211C925D" w:rsidR="00747D3C" w:rsidRDefault="00747D3C" w:rsidP="00747D3C">
      <w:pPr>
        <w:spacing w:after="0" w:line="240" w:lineRule="auto"/>
        <w:jc w:val="center"/>
        <w:rPr>
          <w:rFonts w:ascii="Arial" w:hAnsi="Arial" w:cs="Arial"/>
          <w:sz w:val="16"/>
          <w:szCs w:val="16"/>
        </w:rPr>
      </w:pPr>
      <w:r>
        <w:rPr>
          <w:rFonts w:ascii="Arial" w:hAnsi="Arial" w:cs="Arial"/>
          <w:sz w:val="16"/>
          <w:szCs w:val="16"/>
        </w:rPr>
        <w:t xml:space="preserve">           </w:t>
      </w:r>
      <w:r w:rsidRPr="0089134C">
        <w:rPr>
          <w:rFonts w:ascii="Arial" w:hAnsi="Arial" w:cs="Arial"/>
          <w:sz w:val="16"/>
          <w:szCs w:val="16"/>
        </w:rPr>
        <w:t>Fuente elaboración: RenoBo, proceso</w:t>
      </w:r>
      <w:r>
        <w:rPr>
          <w:rFonts w:ascii="Arial" w:hAnsi="Arial" w:cs="Arial"/>
          <w:sz w:val="16"/>
          <w:szCs w:val="16"/>
        </w:rPr>
        <w:t xml:space="preserve"> Gestión Documental DATICs (2026</w:t>
      </w:r>
      <w:r w:rsidRPr="0089134C">
        <w:rPr>
          <w:rFonts w:ascii="Arial" w:hAnsi="Arial" w:cs="Arial"/>
          <w:sz w:val="16"/>
          <w:szCs w:val="16"/>
        </w:rPr>
        <w:t>).</w:t>
      </w:r>
    </w:p>
    <w:p w14:paraId="179579D3" w14:textId="25BC7B9E" w:rsidR="00F10718" w:rsidRPr="00320530" w:rsidRDefault="00F10718" w:rsidP="00320530">
      <w:pPr>
        <w:spacing w:before="100" w:beforeAutospacing="1" w:after="100" w:afterAutospacing="1" w:line="240" w:lineRule="auto"/>
        <w:jc w:val="both"/>
        <w:rPr>
          <w:rFonts w:ascii="Arial" w:hAnsi="Arial" w:cs="Arial"/>
          <w:sz w:val="20"/>
          <w:szCs w:val="20"/>
        </w:rPr>
      </w:pPr>
      <w:r w:rsidRPr="00320530">
        <w:rPr>
          <w:rFonts w:ascii="Arial" w:hAnsi="Arial" w:cs="Arial"/>
          <w:sz w:val="20"/>
          <w:szCs w:val="20"/>
        </w:rPr>
        <w:t>De acuerdo con la normatividad vigente, en particular lo establecido en el Decreto 1080 de 2015, las entidades públicas deben estructurar su gestión documental a partir de un conjunto de procesos archivísticos esenciales que aseguren la adecuada administración de la información. En este marco, el Programa de Gestión Documental (PGD) de RenoBo incorpora los ocho (8) procesos definidos por la normativa, adaptándolos a las características propias de la entidad, sus necesidades operativas y su estructura organizacional.</w:t>
      </w:r>
    </w:p>
    <w:p w14:paraId="5C6F4062" w14:textId="77777777" w:rsidR="00F10718" w:rsidRPr="00320530" w:rsidRDefault="00F10718" w:rsidP="00320530">
      <w:pPr>
        <w:spacing w:before="100" w:beforeAutospacing="1" w:after="100" w:afterAutospacing="1" w:line="240" w:lineRule="auto"/>
        <w:jc w:val="both"/>
        <w:rPr>
          <w:rFonts w:ascii="Arial" w:hAnsi="Arial" w:cs="Arial"/>
          <w:sz w:val="20"/>
          <w:szCs w:val="20"/>
        </w:rPr>
      </w:pPr>
      <w:r w:rsidRPr="00320530">
        <w:rPr>
          <w:rFonts w:ascii="Arial" w:hAnsi="Arial" w:cs="Arial"/>
          <w:sz w:val="20"/>
          <w:szCs w:val="20"/>
        </w:rPr>
        <w:t>Esta adaptación se desarrolla bajo un enfoque orientado a la optimización de los recursos, la mejora continua de los procesos, la sostenibilidad institucional, el fortalecimiento de la cultura archivística y la incorporación de tecnologías que favorezcan la interoperabilidad y faciliten el acceso a la información por parte de la ciudadanía.</w:t>
      </w:r>
    </w:p>
    <w:p w14:paraId="3305DA4D" w14:textId="77777777" w:rsidR="00F10718" w:rsidRPr="00320530" w:rsidRDefault="00F10718" w:rsidP="00320530">
      <w:pPr>
        <w:spacing w:before="100" w:beforeAutospacing="1" w:after="100" w:afterAutospacing="1" w:line="240" w:lineRule="auto"/>
        <w:jc w:val="both"/>
        <w:rPr>
          <w:rFonts w:ascii="Arial" w:hAnsi="Arial" w:cs="Arial"/>
          <w:sz w:val="20"/>
          <w:szCs w:val="20"/>
        </w:rPr>
      </w:pPr>
      <w:r w:rsidRPr="00320530">
        <w:rPr>
          <w:rFonts w:ascii="Arial" w:hAnsi="Arial" w:cs="Arial"/>
          <w:sz w:val="20"/>
          <w:szCs w:val="20"/>
        </w:rPr>
        <w:t>Con el propósito de orientar la ejecución de cada uno de los procesos de la gestión documental, se presenta a continuación una tabla en la que se describen los criterios o aspectos a considerar, las actividades asociadas y el tipo de requisito correspondiente.</w:t>
      </w:r>
    </w:p>
    <w:p w14:paraId="2544D40E" w14:textId="77777777" w:rsidR="00747D3C" w:rsidRDefault="00747D3C" w:rsidP="00747D3C">
      <w:pPr>
        <w:spacing w:after="0" w:line="0" w:lineRule="atLeast"/>
        <w:jc w:val="both"/>
        <w:rPr>
          <w:rFonts w:ascii="Arial" w:eastAsia="Times New Roman" w:hAnsi="Arial" w:cs="Arial"/>
          <w:sz w:val="16"/>
          <w:szCs w:val="16"/>
          <w:lang w:eastAsia="es-CO"/>
        </w:rPr>
      </w:pPr>
    </w:p>
    <w:p w14:paraId="7694391F" w14:textId="4D58A9B7" w:rsidR="00747D3C" w:rsidRDefault="00747D3C" w:rsidP="00747D3C">
      <w:pPr>
        <w:spacing w:after="0" w:line="0" w:lineRule="atLeast"/>
        <w:jc w:val="center"/>
        <w:rPr>
          <w:rFonts w:ascii="Arial" w:hAnsi="Arial" w:cs="Arial"/>
          <w:sz w:val="20"/>
          <w:szCs w:val="20"/>
        </w:rPr>
      </w:pPr>
      <w:r w:rsidRPr="0089134C">
        <w:rPr>
          <w:rFonts w:ascii="Arial" w:eastAsia="Times New Roman" w:hAnsi="Arial" w:cs="Arial"/>
          <w:sz w:val="16"/>
          <w:szCs w:val="16"/>
          <w:lang w:eastAsia="es-CO"/>
        </w:rPr>
        <w:t xml:space="preserve">Tabla </w:t>
      </w:r>
      <w:r>
        <w:rPr>
          <w:rFonts w:ascii="Arial" w:eastAsia="Times New Roman" w:hAnsi="Arial" w:cs="Arial"/>
          <w:sz w:val="16"/>
          <w:szCs w:val="16"/>
          <w:lang w:eastAsia="es-CO"/>
        </w:rPr>
        <w:t>2</w:t>
      </w:r>
      <w:r w:rsidRPr="0089134C">
        <w:rPr>
          <w:rFonts w:ascii="Arial" w:eastAsia="Times New Roman" w:hAnsi="Arial" w:cs="Arial"/>
          <w:sz w:val="16"/>
          <w:szCs w:val="16"/>
          <w:lang w:eastAsia="es-CO"/>
        </w:rPr>
        <w:t>.</w:t>
      </w:r>
      <w:r>
        <w:rPr>
          <w:rFonts w:ascii="Arial" w:eastAsia="Times New Roman" w:hAnsi="Arial" w:cs="Arial"/>
          <w:sz w:val="16"/>
          <w:szCs w:val="16"/>
          <w:lang w:eastAsia="es-CO"/>
        </w:rPr>
        <w:t xml:space="preserve"> </w:t>
      </w:r>
      <w:r w:rsidR="00065B97">
        <w:rPr>
          <w:rFonts w:ascii="Arial" w:eastAsia="Times New Roman" w:hAnsi="Arial" w:cs="Arial"/>
          <w:sz w:val="16"/>
          <w:szCs w:val="16"/>
          <w:lang w:eastAsia="es-CO"/>
        </w:rPr>
        <w:t xml:space="preserve">Aspectos de las actividades y requisitos definidos </w:t>
      </w:r>
    </w:p>
    <w:p w14:paraId="3DFB6DB3" w14:textId="77777777" w:rsidR="00747D3C" w:rsidRPr="00747D3C" w:rsidRDefault="00747D3C" w:rsidP="00747D3C">
      <w:pPr>
        <w:spacing w:after="0" w:line="0" w:lineRule="atLeast"/>
        <w:jc w:val="both"/>
        <w:rPr>
          <w:rFonts w:ascii="Arial" w:hAnsi="Arial" w:cs="Arial"/>
          <w:sz w:val="20"/>
          <w:szCs w:val="20"/>
        </w:rPr>
      </w:pPr>
    </w:p>
    <w:tbl>
      <w:tblPr>
        <w:tblStyle w:val="Tabladecuadrcula4-nfasis6"/>
        <w:tblW w:w="0" w:type="auto"/>
        <w:tblLook w:val="04A0" w:firstRow="1" w:lastRow="0" w:firstColumn="1" w:lastColumn="0" w:noHBand="0" w:noVBand="1"/>
      </w:tblPr>
      <w:tblGrid>
        <w:gridCol w:w="1695"/>
        <w:gridCol w:w="459"/>
        <w:gridCol w:w="1214"/>
        <w:gridCol w:w="557"/>
        <w:gridCol w:w="1740"/>
        <w:gridCol w:w="576"/>
        <w:gridCol w:w="1865"/>
        <w:gridCol w:w="530"/>
      </w:tblGrid>
      <w:tr w:rsidR="00194C9D" w:rsidRPr="009439C4" w14:paraId="755EDC66" w14:textId="5DEC5FF9" w:rsidTr="00747D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5" w:type="dxa"/>
          </w:tcPr>
          <w:p w14:paraId="168BFB14" w14:textId="26B00FE2" w:rsidR="00194C9D" w:rsidRPr="009439C4" w:rsidRDefault="00194C9D" w:rsidP="00747D3C">
            <w:pPr>
              <w:spacing w:before="100" w:beforeAutospacing="1" w:after="100" w:afterAutospacing="1"/>
              <w:jc w:val="center"/>
              <w:rPr>
                <w:rFonts w:ascii="Arial" w:eastAsia="Times New Roman" w:hAnsi="Arial" w:cs="Arial"/>
                <w:sz w:val="20"/>
                <w:szCs w:val="20"/>
                <w:lang w:eastAsia="es-CO"/>
              </w:rPr>
            </w:pPr>
            <w:r w:rsidRPr="009439C4">
              <w:rPr>
                <w:rFonts w:ascii="Arial" w:eastAsia="Times New Roman" w:hAnsi="Arial" w:cs="Arial"/>
                <w:sz w:val="20"/>
                <w:szCs w:val="20"/>
                <w:lang w:eastAsia="es-CO"/>
              </w:rPr>
              <w:t>Administrativo</w:t>
            </w:r>
          </w:p>
        </w:tc>
        <w:tc>
          <w:tcPr>
            <w:tcW w:w="459" w:type="dxa"/>
          </w:tcPr>
          <w:p w14:paraId="6A587B8E" w14:textId="2B6AE2A8" w:rsidR="00194C9D" w:rsidRPr="009439C4" w:rsidRDefault="00194C9D" w:rsidP="00747D3C">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es-CO"/>
              </w:rPr>
            </w:pPr>
            <w:r w:rsidRPr="009439C4">
              <w:rPr>
                <w:rFonts w:ascii="Arial" w:eastAsia="Times New Roman" w:hAnsi="Arial" w:cs="Arial"/>
                <w:sz w:val="20"/>
                <w:szCs w:val="20"/>
                <w:lang w:eastAsia="es-CO"/>
              </w:rPr>
              <w:t>A</w:t>
            </w:r>
          </w:p>
        </w:tc>
        <w:tc>
          <w:tcPr>
            <w:tcW w:w="1214" w:type="dxa"/>
          </w:tcPr>
          <w:p w14:paraId="132BDED2" w14:textId="4B5E0B05" w:rsidR="00194C9D" w:rsidRPr="009439C4" w:rsidRDefault="00194C9D" w:rsidP="00747D3C">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es-CO"/>
              </w:rPr>
            </w:pPr>
            <w:r w:rsidRPr="009439C4">
              <w:rPr>
                <w:rFonts w:ascii="Arial" w:eastAsia="Times New Roman" w:hAnsi="Arial" w:cs="Arial"/>
                <w:sz w:val="20"/>
                <w:szCs w:val="20"/>
                <w:lang w:eastAsia="es-CO"/>
              </w:rPr>
              <w:t>Legal</w:t>
            </w:r>
          </w:p>
        </w:tc>
        <w:tc>
          <w:tcPr>
            <w:tcW w:w="557" w:type="dxa"/>
          </w:tcPr>
          <w:p w14:paraId="78CD9DF1" w14:textId="65227F78" w:rsidR="00194C9D" w:rsidRPr="009439C4" w:rsidRDefault="00194C9D" w:rsidP="00747D3C">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es-CO"/>
              </w:rPr>
            </w:pPr>
            <w:r w:rsidRPr="009439C4">
              <w:rPr>
                <w:rFonts w:ascii="Arial" w:eastAsia="Times New Roman" w:hAnsi="Arial" w:cs="Arial"/>
                <w:sz w:val="20"/>
                <w:szCs w:val="20"/>
                <w:lang w:eastAsia="es-CO"/>
              </w:rPr>
              <w:t>L</w:t>
            </w:r>
          </w:p>
        </w:tc>
        <w:tc>
          <w:tcPr>
            <w:tcW w:w="1740" w:type="dxa"/>
          </w:tcPr>
          <w:p w14:paraId="150FECBE" w14:textId="71D9A850" w:rsidR="00194C9D" w:rsidRPr="009439C4" w:rsidRDefault="00194C9D" w:rsidP="00747D3C">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es-CO"/>
              </w:rPr>
            </w:pPr>
            <w:r w:rsidRPr="009439C4">
              <w:rPr>
                <w:rFonts w:ascii="Arial" w:eastAsia="Times New Roman" w:hAnsi="Arial" w:cs="Arial"/>
                <w:sz w:val="20"/>
                <w:szCs w:val="20"/>
                <w:lang w:eastAsia="es-CO"/>
              </w:rPr>
              <w:t>Funcional</w:t>
            </w:r>
          </w:p>
        </w:tc>
        <w:tc>
          <w:tcPr>
            <w:tcW w:w="576" w:type="dxa"/>
          </w:tcPr>
          <w:p w14:paraId="4FFDE9E1" w14:textId="329721CD" w:rsidR="00194C9D" w:rsidRPr="009439C4" w:rsidRDefault="00194C9D" w:rsidP="00747D3C">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es-CO"/>
              </w:rPr>
            </w:pPr>
            <w:r w:rsidRPr="009439C4">
              <w:rPr>
                <w:rFonts w:ascii="Arial" w:eastAsia="Times New Roman" w:hAnsi="Arial" w:cs="Arial"/>
                <w:sz w:val="20"/>
                <w:szCs w:val="20"/>
                <w:lang w:eastAsia="es-CO"/>
              </w:rPr>
              <w:t>F</w:t>
            </w:r>
          </w:p>
        </w:tc>
        <w:tc>
          <w:tcPr>
            <w:tcW w:w="1865" w:type="dxa"/>
          </w:tcPr>
          <w:p w14:paraId="1EF9EF52" w14:textId="43AB6BD4" w:rsidR="00194C9D" w:rsidRPr="009439C4" w:rsidRDefault="00194C9D" w:rsidP="00747D3C">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es-CO"/>
              </w:rPr>
            </w:pPr>
            <w:r w:rsidRPr="009439C4">
              <w:rPr>
                <w:rFonts w:ascii="Arial" w:eastAsia="Times New Roman" w:hAnsi="Arial" w:cs="Arial"/>
                <w:sz w:val="20"/>
                <w:szCs w:val="20"/>
                <w:lang w:eastAsia="es-CO"/>
              </w:rPr>
              <w:t>Tecnológico</w:t>
            </w:r>
          </w:p>
        </w:tc>
        <w:tc>
          <w:tcPr>
            <w:tcW w:w="530" w:type="dxa"/>
          </w:tcPr>
          <w:p w14:paraId="502AC2BA" w14:textId="66EA18EE" w:rsidR="00194C9D" w:rsidRPr="009439C4" w:rsidRDefault="00194C9D" w:rsidP="00747D3C">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es-CO"/>
              </w:rPr>
            </w:pPr>
            <w:r w:rsidRPr="009439C4">
              <w:rPr>
                <w:rFonts w:ascii="Arial" w:eastAsia="Times New Roman" w:hAnsi="Arial" w:cs="Arial"/>
                <w:sz w:val="20"/>
                <w:szCs w:val="20"/>
                <w:lang w:eastAsia="es-CO"/>
              </w:rPr>
              <w:t>T</w:t>
            </w:r>
          </w:p>
        </w:tc>
      </w:tr>
      <w:tr w:rsidR="00BB33D5" w:rsidRPr="009439C4" w14:paraId="4A08CA8B" w14:textId="77777777" w:rsidTr="00747D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4" w:type="dxa"/>
            <w:gridSpan w:val="2"/>
          </w:tcPr>
          <w:p w14:paraId="533A3D6C" w14:textId="1C5E56D8" w:rsidR="00BB33D5" w:rsidRPr="00747D3C" w:rsidRDefault="00194C9D" w:rsidP="009439C4">
            <w:pPr>
              <w:spacing w:before="100" w:beforeAutospacing="1" w:after="100" w:afterAutospacing="1"/>
              <w:jc w:val="both"/>
              <w:rPr>
                <w:rFonts w:ascii="Arial" w:eastAsia="Times New Roman" w:hAnsi="Arial" w:cs="Arial"/>
                <w:b w:val="0"/>
                <w:sz w:val="20"/>
                <w:szCs w:val="20"/>
                <w:lang w:eastAsia="es-CO"/>
              </w:rPr>
            </w:pPr>
            <w:r w:rsidRPr="00747D3C">
              <w:rPr>
                <w:rFonts w:ascii="Arial" w:eastAsia="Times New Roman" w:hAnsi="Arial" w:cs="Arial"/>
                <w:b w:val="0"/>
                <w:sz w:val="20"/>
                <w:szCs w:val="20"/>
                <w:lang w:eastAsia="es-CO"/>
              </w:rPr>
              <w:t>Necesidades cuyas soluciones implican actuaciones organizacionales propias de la Empresa.</w:t>
            </w:r>
          </w:p>
        </w:tc>
        <w:tc>
          <w:tcPr>
            <w:tcW w:w="1771" w:type="dxa"/>
            <w:gridSpan w:val="2"/>
          </w:tcPr>
          <w:p w14:paraId="7C53488C" w14:textId="448AFF9F" w:rsidR="00BB33D5" w:rsidRPr="00747D3C" w:rsidRDefault="00194C9D" w:rsidP="009439C4">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CO"/>
              </w:rPr>
            </w:pPr>
            <w:r w:rsidRPr="00747D3C">
              <w:rPr>
                <w:rFonts w:ascii="Arial" w:eastAsia="Times New Roman" w:hAnsi="Arial" w:cs="Arial"/>
                <w:sz w:val="20"/>
                <w:szCs w:val="20"/>
                <w:lang w:eastAsia="es-CO"/>
              </w:rPr>
              <w:t>Necesidades recogidas explícitamente en normatividad y legislación.</w:t>
            </w:r>
          </w:p>
        </w:tc>
        <w:tc>
          <w:tcPr>
            <w:tcW w:w="2316" w:type="dxa"/>
            <w:gridSpan w:val="2"/>
          </w:tcPr>
          <w:p w14:paraId="22132DC7" w14:textId="22DFC021" w:rsidR="00BB33D5" w:rsidRPr="00747D3C" w:rsidRDefault="00194C9D" w:rsidP="009439C4">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CO"/>
              </w:rPr>
            </w:pPr>
            <w:r w:rsidRPr="00747D3C">
              <w:rPr>
                <w:rFonts w:ascii="Arial" w:eastAsia="Times New Roman" w:hAnsi="Arial" w:cs="Arial"/>
                <w:sz w:val="20"/>
                <w:szCs w:val="20"/>
                <w:lang w:eastAsia="es-CO"/>
              </w:rPr>
              <w:t>Necesidades que tienen los colaboradores en la gestión daría de los documentos.</w:t>
            </w:r>
          </w:p>
        </w:tc>
        <w:tc>
          <w:tcPr>
            <w:tcW w:w="2395" w:type="dxa"/>
            <w:gridSpan w:val="2"/>
          </w:tcPr>
          <w:p w14:paraId="54CFFC24" w14:textId="1738FEE8" w:rsidR="00BB33D5" w:rsidRPr="00747D3C" w:rsidRDefault="00194C9D" w:rsidP="009439C4">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CO"/>
              </w:rPr>
            </w:pPr>
            <w:r w:rsidRPr="00747D3C">
              <w:rPr>
                <w:rFonts w:ascii="Arial" w:eastAsia="Times New Roman" w:hAnsi="Arial" w:cs="Arial"/>
                <w:sz w:val="20"/>
                <w:szCs w:val="20"/>
                <w:lang w:eastAsia="es-CO"/>
              </w:rPr>
              <w:t>Necesidades en cuya solución interviene un importante componente tecnológico.</w:t>
            </w:r>
          </w:p>
        </w:tc>
      </w:tr>
    </w:tbl>
    <w:p w14:paraId="1FE7304A" w14:textId="1F38FDFD" w:rsidR="00BB33D5" w:rsidRPr="009439C4" w:rsidRDefault="00065B97" w:rsidP="00065B97">
      <w:pPr>
        <w:spacing w:before="100" w:beforeAutospacing="1" w:after="100" w:afterAutospacing="1" w:line="240" w:lineRule="auto"/>
        <w:jc w:val="center"/>
        <w:rPr>
          <w:rFonts w:ascii="Arial" w:eastAsia="Times New Roman" w:hAnsi="Arial" w:cs="Arial"/>
          <w:sz w:val="20"/>
          <w:szCs w:val="20"/>
          <w:lang w:eastAsia="es-CO"/>
        </w:rPr>
      </w:pPr>
      <w:r w:rsidRPr="0089134C">
        <w:rPr>
          <w:rFonts w:ascii="Arial" w:hAnsi="Arial" w:cs="Arial"/>
          <w:sz w:val="16"/>
          <w:szCs w:val="16"/>
        </w:rPr>
        <w:t>Fuente elaboración: RenoBo, proceso</w:t>
      </w:r>
      <w:r>
        <w:rPr>
          <w:rFonts w:ascii="Arial" w:hAnsi="Arial" w:cs="Arial"/>
          <w:sz w:val="16"/>
          <w:szCs w:val="16"/>
        </w:rPr>
        <w:t xml:space="preserve"> Gestión Documental DATICs (2026</w:t>
      </w:r>
      <w:r w:rsidR="00320530">
        <w:rPr>
          <w:rFonts w:ascii="Arial" w:hAnsi="Arial" w:cs="Arial"/>
          <w:sz w:val="16"/>
          <w:szCs w:val="16"/>
        </w:rPr>
        <w:t>), información tomada del Manual Implementación de un Programa de Gestión Documental –PGD-</w:t>
      </w:r>
      <w:r w:rsidR="003360ED">
        <w:rPr>
          <w:rFonts w:ascii="Arial" w:hAnsi="Arial" w:cs="Arial"/>
          <w:sz w:val="16"/>
          <w:szCs w:val="16"/>
        </w:rPr>
        <w:t xml:space="preserve"> del Archivo General de la Nación –AGN-</w:t>
      </w:r>
      <w:bookmarkStart w:id="17" w:name="_GoBack"/>
      <w:bookmarkEnd w:id="17"/>
    </w:p>
    <w:p w14:paraId="29C6C3BA" w14:textId="04C46ABB" w:rsidR="0034211C" w:rsidRPr="00065B97" w:rsidRDefault="00065B97" w:rsidP="00065B97">
      <w:pPr>
        <w:pStyle w:val="Ttulo2"/>
        <w:rPr>
          <w:rFonts w:ascii="Arial" w:hAnsi="Arial" w:cs="Arial"/>
          <w:b/>
          <w:color w:val="auto"/>
          <w:sz w:val="22"/>
          <w:szCs w:val="22"/>
        </w:rPr>
      </w:pPr>
      <w:bookmarkStart w:id="18" w:name="_Toc226493696"/>
      <w:r w:rsidRPr="00065B97">
        <w:rPr>
          <w:rFonts w:ascii="Arial" w:hAnsi="Arial" w:cs="Arial"/>
          <w:b/>
          <w:color w:val="auto"/>
          <w:sz w:val="22"/>
          <w:szCs w:val="22"/>
        </w:rPr>
        <w:t>3.1 Planeación</w:t>
      </w:r>
      <w:r w:rsidR="001C6494" w:rsidRPr="00065B97">
        <w:rPr>
          <w:rFonts w:ascii="Arial" w:hAnsi="Arial" w:cs="Arial"/>
          <w:b/>
          <w:color w:val="auto"/>
          <w:sz w:val="22"/>
          <w:szCs w:val="22"/>
        </w:rPr>
        <w:t>.</w:t>
      </w:r>
      <w:bookmarkEnd w:id="18"/>
      <w:r w:rsidR="001C6494" w:rsidRPr="00065B97">
        <w:rPr>
          <w:rFonts w:ascii="Arial" w:hAnsi="Arial" w:cs="Arial"/>
          <w:b/>
          <w:color w:val="auto"/>
          <w:sz w:val="22"/>
          <w:szCs w:val="22"/>
        </w:rPr>
        <w:t xml:space="preserve"> </w:t>
      </w:r>
    </w:p>
    <w:p w14:paraId="3375D446" w14:textId="77777777" w:rsidR="00065B97" w:rsidRDefault="00065B97" w:rsidP="00065B97">
      <w:pPr>
        <w:spacing w:after="0" w:line="240" w:lineRule="atLeast"/>
        <w:jc w:val="both"/>
        <w:rPr>
          <w:rFonts w:ascii="Arial" w:hAnsi="Arial" w:cs="Arial"/>
          <w:sz w:val="20"/>
          <w:szCs w:val="20"/>
          <w:lang w:eastAsia="es-CO"/>
        </w:rPr>
      </w:pPr>
    </w:p>
    <w:p w14:paraId="7D080975" w14:textId="64558AAB" w:rsidR="00915A3A" w:rsidRPr="00915A3A" w:rsidRDefault="00D43934" w:rsidP="00915A3A">
      <w:pPr>
        <w:jc w:val="both"/>
        <w:rPr>
          <w:rFonts w:ascii="Arial" w:hAnsi="Arial" w:cs="Arial"/>
          <w:sz w:val="20"/>
          <w:szCs w:val="20"/>
        </w:rPr>
      </w:pPr>
      <w:r w:rsidRPr="009439C4">
        <w:rPr>
          <w:rFonts w:ascii="Arial" w:hAnsi="Arial" w:cs="Arial"/>
          <w:sz w:val="20"/>
          <w:szCs w:val="20"/>
        </w:rPr>
        <w:t xml:space="preserve">El proceso de planeación de la gestión documental </w:t>
      </w:r>
      <w:r w:rsidR="006C6731">
        <w:rPr>
          <w:rFonts w:ascii="Arial" w:hAnsi="Arial" w:cs="Arial"/>
          <w:sz w:val="20"/>
          <w:szCs w:val="20"/>
        </w:rPr>
        <w:t>comprende</w:t>
      </w:r>
      <w:r w:rsidRPr="009439C4">
        <w:rPr>
          <w:rFonts w:ascii="Arial" w:hAnsi="Arial" w:cs="Arial"/>
          <w:sz w:val="20"/>
          <w:szCs w:val="20"/>
        </w:rPr>
        <w:t xml:space="preserve"> las actividades y lineamientos necesarios para </w:t>
      </w:r>
      <w:r w:rsidR="00915A3A" w:rsidRPr="00915A3A">
        <w:rPr>
          <w:rFonts w:ascii="Arial" w:hAnsi="Arial" w:cs="Arial"/>
          <w:sz w:val="20"/>
          <w:szCs w:val="20"/>
        </w:rPr>
        <w:t xml:space="preserve">la ejecución técnica y estratégica de los procesos archivísticos institucionales, con </w:t>
      </w:r>
      <w:r w:rsidR="00915A3A" w:rsidRPr="00915A3A">
        <w:rPr>
          <w:rFonts w:ascii="Arial" w:hAnsi="Arial" w:cs="Arial"/>
          <w:sz w:val="20"/>
          <w:szCs w:val="20"/>
        </w:rPr>
        <w:lastRenderedPageBreak/>
        <w:t>el fin de garantizar su alineación con los principios de eficiencia, transparencia, racionalización, preservación, seguridad y acceso a la información pública:</w:t>
      </w:r>
    </w:p>
    <w:p w14:paraId="043165E6" w14:textId="578418FB" w:rsidR="00065B97" w:rsidRDefault="00065B97" w:rsidP="009439C4">
      <w:pPr>
        <w:jc w:val="both"/>
        <w:rPr>
          <w:rFonts w:ascii="Arial" w:hAnsi="Arial" w:cs="Arial"/>
          <w:sz w:val="20"/>
          <w:szCs w:val="20"/>
        </w:rPr>
      </w:pPr>
    </w:p>
    <w:p w14:paraId="05C559D1" w14:textId="2F0A6E0A" w:rsidR="00892D06" w:rsidRPr="001E0733" w:rsidRDefault="00F11B8D" w:rsidP="00F11B8D">
      <w:pPr>
        <w:jc w:val="center"/>
        <w:rPr>
          <w:rFonts w:ascii="Arial" w:eastAsia="Times New Roman" w:hAnsi="Arial" w:cs="Arial"/>
          <w:sz w:val="16"/>
          <w:szCs w:val="16"/>
          <w:lang w:eastAsia="es-CO"/>
        </w:rPr>
      </w:pPr>
      <w:r w:rsidRPr="0089134C">
        <w:rPr>
          <w:rFonts w:ascii="Arial" w:eastAsia="Times New Roman" w:hAnsi="Arial" w:cs="Arial"/>
          <w:sz w:val="16"/>
          <w:szCs w:val="16"/>
          <w:lang w:eastAsia="es-CO"/>
        </w:rPr>
        <w:t xml:space="preserve">Tabla </w:t>
      </w:r>
      <w:r>
        <w:rPr>
          <w:rFonts w:ascii="Arial" w:eastAsia="Times New Roman" w:hAnsi="Arial" w:cs="Arial"/>
          <w:sz w:val="16"/>
          <w:szCs w:val="16"/>
          <w:lang w:eastAsia="es-CO"/>
        </w:rPr>
        <w:t xml:space="preserve">3. </w:t>
      </w:r>
      <w:r w:rsidRPr="001E0733">
        <w:rPr>
          <w:rFonts w:ascii="Arial" w:eastAsia="Times New Roman" w:hAnsi="Arial" w:cs="Arial"/>
          <w:sz w:val="16"/>
          <w:szCs w:val="16"/>
          <w:lang w:eastAsia="es-CO"/>
        </w:rPr>
        <w:t>Lineamientos para la planeación de la gestión documental</w:t>
      </w:r>
    </w:p>
    <w:tbl>
      <w:tblPr>
        <w:tblStyle w:val="Tablaconcuadrcula"/>
        <w:tblW w:w="9067" w:type="dxa"/>
        <w:jc w:val="center"/>
        <w:tblLayout w:type="fixed"/>
        <w:tblLook w:val="04A0" w:firstRow="1" w:lastRow="0" w:firstColumn="1" w:lastColumn="0" w:noHBand="0" w:noVBand="1"/>
      </w:tblPr>
      <w:tblGrid>
        <w:gridCol w:w="2122"/>
        <w:gridCol w:w="1846"/>
        <w:gridCol w:w="236"/>
        <w:gridCol w:w="49"/>
        <w:gridCol w:w="283"/>
        <w:gridCol w:w="284"/>
        <w:gridCol w:w="425"/>
        <w:gridCol w:w="1696"/>
        <w:gridCol w:w="992"/>
        <w:gridCol w:w="1134"/>
      </w:tblGrid>
      <w:tr w:rsidR="004C255A" w:rsidRPr="009439C4" w14:paraId="728B158F" w14:textId="5833AFE8" w:rsidTr="001E0733">
        <w:trPr>
          <w:trHeight w:val="345"/>
          <w:jc w:val="center"/>
        </w:trPr>
        <w:tc>
          <w:tcPr>
            <w:tcW w:w="2122" w:type="dxa"/>
            <w:vMerge w:val="restart"/>
            <w:shd w:val="clear" w:color="auto" w:fill="A8D08D" w:themeFill="accent6" w:themeFillTint="99"/>
          </w:tcPr>
          <w:p w14:paraId="3F8679DE" w14:textId="3A2D60AD" w:rsidR="004C255A" w:rsidRPr="00892D06" w:rsidRDefault="004C255A" w:rsidP="004C255A">
            <w:pPr>
              <w:jc w:val="center"/>
              <w:rPr>
                <w:rFonts w:ascii="Arial" w:hAnsi="Arial" w:cs="Arial"/>
                <w:b/>
                <w:sz w:val="20"/>
                <w:szCs w:val="20"/>
                <w:lang w:eastAsia="es-CO"/>
              </w:rPr>
            </w:pPr>
            <w:r w:rsidRPr="00892D06">
              <w:rPr>
                <w:rFonts w:ascii="Arial" w:hAnsi="Arial" w:cs="Arial"/>
                <w:b/>
                <w:sz w:val="20"/>
                <w:szCs w:val="20"/>
                <w:lang w:eastAsia="es-CO"/>
              </w:rPr>
              <w:t>SUBCOMPONENTE</w:t>
            </w:r>
          </w:p>
        </w:tc>
        <w:tc>
          <w:tcPr>
            <w:tcW w:w="1846" w:type="dxa"/>
            <w:vMerge w:val="restart"/>
            <w:shd w:val="clear" w:color="auto" w:fill="A8D08D" w:themeFill="accent6" w:themeFillTint="99"/>
          </w:tcPr>
          <w:p w14:paraId="24FE1D9B" w14:textId="79E299CC" w:rsidR="004C255A" w:rsidRPr="00892D06" w:rsidRDefault="004C255A" w:rsidP="004C255A">
            <w:pPr>
              <w:jc w:val="center"/>
              <w:rPr>
                <w:rFonts w:ascii="Arial" w:hAnsi="Arial" w:cs="Arial"/>
                <w:b/>
                <w:sz w:val="20"/>
                <w:szCs w:val="20"/>
                <w:lang w:eastAsia="es-CO"/>
              </w:rPr>
            </w:pPr>
            <w:r w:rsidRPr="00892D06">
              <w:rPr>
                <w:rFonts w:ascii="Arial" w:hAnsi="Arial" w:cs="Arial"/>
                <w:b/>
                <w:sz w:val="20"/>
                <w:szCs w:val="20"/>
                <w:lang w:eastAsia="es-CO"/>
              </w:rPr>
              <w:t>ACTIVIDAD</w:t>
            </w:r>
          </w:p>
        </w:tc>
        <w:tc>
          <w:tcPr>
            <w:tcW w:w="1277" w:type="dxa"/>
            <w:gridSpan w:val="5"/>
            <w:shd w:val="clear" w:color="auto" w:fill="A8D08D" w:themeFill="accent6" w:themeFillTint="99"/>
          </w:tcPr>
          <w:p w14:paraId="43C282A0" w14:textId="053315DB" w:rsidR="004C255A" w:rsidRPr="00892D06" w:rsidRDefault="004C255A" w:rsidP="004C255A">
            <w:pPr>
              <w:jc w:val="center"/>
              <w:rPr>
                <w:rFonts w:ascii="Arial" w:hAnsi="Arial" w:cs="Arial"/>
                <w:b/>
                <w:sz w:val="20"/>
                <w:szCs w:val="20"/>
                <w:lang w:eastAsia="es-CO"/>
              </w:rPr>
            </w:pPr>
            <w:r w:rsidRPr="00892D06">
              <w:rPr>
                <w:rFonts w:ascii="Arial" w:hAnsi="Arial" w:cs="Arial"/>
                <w:b/>
                <w:sz w:val="20"/>
                <w:szCs w:val="20"/>
                <w:lang w:eastAsia="es-CO"/>
              </w:rPr>
              <w:t>TIPO DE REQUSITO</w:t>
            </w:r>
          </w:p>
        </w:tc>
        <w:tc>
          <w:tcPr>
            <w:tcW w:w="1696" w:type="dxa"/>
            <w:shd w:val="clear" w:color="auto" w:fill="A8D08D" w:themeFill="accent6" w:themeFillTint="99"/>
          </w:tcPr>
          <w:p w14:paraId="0F28DD26" w14:textId="66E9C074" w:rsidR="004C255A" w:rsidRPr="00892D06" w:rsidRDefault="004C255A" w:rsidP="004C255A">
            <w:pPr>
              <w:jc w:val="center"/>
              <w:rPr>
                <w:rFonts w:ascii="Arial" w:hAnsi="Arial" w:cs="Arial"/>
                <w:b/>
                <w:sz w:val="20"/>
                <w:szCs w:val="20"/>
                <w:lang w:eastAsia="es-CO"/>
              </w:rPr>
            </w:pPr>
            <w:r w:rsidRPr="00892D06">
              <w:rPr>
                <w:rFonts w:ascii="Arial" w:hAnsi="Arial" w:cs="Arial"/>
                <w:b/>
                <w:sz w:val="20"/>
                <w:szCs w:val="20"/>
                <w:lang w:eastAsia="es-CO"/>
              </w:rPr>
              <w:t>DOCUMENTOS DE REFERENCIAS</w:t>
            </w:r>
          </w:p>
        </w:tc>
        <w:tc>
          <w:tcPr>
            <w:tcW w:w="2126" w:type="dxa"/>
            <w:gridSpan w:val="2"/>
            <w:shd w:val="clear" w:color="auto" w:fill="A8D08D" w:themeFill="accent6" w:themeFillTint="99"/>
          </w:tcPr>
          <w:p w14:paraId="51F02A4D" w14:textId="01DDE199" w:rsidR="004C255A" w:rsidRPr="00892D06" w:rsidRDefault="004C255A" w:rsidP="004C255A">
            <w:pPr>
              <w:jc w:val="center"/>
              <w:rPr>
                <w:rFonts w:ascii="Arial" w:hAnsi="Arial" w:cs="Arial"/>
                <w:b/>
                <w:sz w:val="20"/>
                <w:szCs w:val="20"/>
              </w:rPr>
            </w:pPr>
            <w:r w:rsidRPr="00892D06">
              <w:rPr>
                <w:rFonts w:ascii="Arial" w:hAnsi="Arial" w:cs="Arial"/>
                <w:b/>
                <w:sz w:val="20"/>
                <w:szCs w:val="20"/>
              </w:rPr>
              <w:t>TIEMPO DE EJECUCIÓN</w:t>
            </w:r>
          </w:p>
        </w:tc>
      </w:tr>
      <w:tr w:rsidR="004C255A" w:rsidRPr="009439C4" w14:paraId="2EC71033" w14:textId="363C97AD" w:rsidTr="001E0733">
        <w:trPr>
          <w:trHeight w:val="361"/>
          <w:jc w:val="center"/>
        </w:trPr>
        <w:tc>
          <w:tcPr>
            <w:tcW w:w="2122" w:type="dxa"/>
            <w:vMerge/>
          </w:tcPr>
          <w:p w14:paraId="424799EF" w14:textId="77777777" w:rsidR="004C255A" w:rsidRPr="00892D06" w:rsidRDefault="004C255A" w:rsidP="004E4804">
            <w:pPr>
              <w:jc w:val="center"/>
              <w:rPr>
                <w:rFonts w:ascii="Arial" w:hAnsi="Arial" w:cs="Arial"/>
                <w:b/>
                <w:sz w:val="18"/>
                <w:szCs w:val="18"/>
                <w:lang w:eastAsia="es-CO"/>
              </w:rPr>
            </w:pPr>
          </w:p>
        </w:tc>
        <w:tc>
          <w:tcPr>
            <w:tcW w:w="1846" w:type="dxa"/>
            <w:vMerge/>
          </w:tcPr>
          <w:p w14:paraId="4FE94342" w14:textId="77777777" w:rsidR="004C255A" w:rsidRPr="00892D06" w:rsidRDefault="004C255A" w:rsidP="004E4804">
            <w:pPr>
              <w:jc w:val="center"/>
              <w:rPr>
                <w:rFonts w:ascii="Arial" w:hAnsi="Arial" w:cs="Arial"/>
                <w:b/>
                <w:sz w:val="18"/>
                <w:szCs w:val="18"/>
                <w:lang w:eastAsia="es-CO"/>
              </w:rPr>
            </w:pPr>
          </w:p>
        </w:tc>
        <w:tc>
          <w:tcPr>
            <w:tcW w:w="285" w:type="dxa"/>
            <w:gridSpan w:val="2"/>
            <w:shd w:val="clear" w:color="auto" w:fill="E2EFD9" w:themeFill="accent6" w:themeFillTint="33"/>
          </w:tcPr>
          <w:p w14:paraId="42C62839" w14:textId="5E1A494B" w:rsidR="004C255A" w:rsidRPr="00892D06" w:rsidRDefault="004C255A" w:rsidP="004C255A">
            <w:pPr>
              <w:jc w:val="center"/>
              <w:rPr>
                <w:rFonts w:ascii="Arial" w:hAnsi="Arial" w:cs="Arial"/>
                <w:b/>
                <w:sz w:val="18"/>
                <w:szCs w:val="18"/>
                <w:lang w:eastAsia="es-CO"/>
              </w:rPr>
            </w:pPr>
            <w:r w:rsidRPr="00892D06">
              <w:rPr>
                <w:rFonts w:ascii="Arial" w:hAnsi="Arial" w:cs="Arial"/>
                <w:b/>
                <w:sz w:val="18"/>
                <w:szCs w:val="18"/>
                <w:lang w:eastAsia="es-CO"/>
              </w:rPr>
              <w:t>A</w:t>
            </w:r>
          </w:p>
        </w:tc>
        <w:tc>
          <w:tcPr>
            <w:tcW w:w="283" w:type="dxa"/>
            <w:shd w:val="clear" w:color="auto" w:fill="E2EFD9" w:themeFill="accent6" w:themeFillTint="33"/>
          </w:tcPr>
          <w:p w14:paraId="75ED9D38" w14:textId="12798391" w:rsidR="004C255A" w:rsidRPr="00892D06" w:rsidRDefault="004C255A" w:rsidP="004C255A">
            <w:pPr>
              <w:jc w:val="center"/>
              <w:rPr>
                <w:rFonts w:ascii="Arial" w:hAnsi="Arial" w:cs="Arial"/>
                <w:b/>
                <w:sz w:val="18"/>
                <w:szCs w:val="18"/>
                <w:lang w:eastAsia="es-CO"/>
              </w:rPr>
            </w:pPr>
            <w:r w:rsidRPr="00892D06">
              <w:rPr>
                <w:rFonts w:ascii="Arial" w:hAnsi="Arial" w:cs="Arial"/>
                <w:b/>
                <w:sz w:val="18"/>
                <w:szCs w:val="18"/>
                <w:lang w:eastAsia="es-CO"/>
              </w:rPr>
              <w:t>F</w:t>
            </w:r>
          </w:p>
        </w:tc>
        <w:tc>
          <w:tcPr>
            <w:tcW w:w="284" w:type="dxa"/>
            <w:shd w:val="clear" w:color="auto" w:fill="E2EFD9" w:themeFill="accent6" w:themeFillTint="33"/>
          </w:tcPr>
          <w:p w14:paraId="2FBAA6C7" w14:textId="3DF1439A" w:rsidR="004C255A" w:rsidRPr="00892D06" w:rsidRDefault="004C255A" w:rsidP="004C255A">
            <w:pPr>
              <w:jc w:val="center"/>
              <w:rPr>
                <w:rFonts w:ascii="Arial" w:hAnsi="Arial" w:cs="Arial"/>
                <w:b/>
                <w:sz w:val="18"/>
                <w:szCs w:val="18"/>
                <w:lang w:eastAsia="es-CO"/>
              </w:rPr>
            </w:pPr>
            <w:r w:rsidRPr="00892D06">
              <w:rPr>
                <w:rFonts w:ascii="Arial" w:hAnsi="Arial" w:cs="Arial"/>
                <w:b/>
                <w:sz w:val="18"/>
                <w:szCs w:val="18"/>
                <w:lang w:eastAsia="es-CO"/>
              </w:rPr>
              <w:t>T</w:t>
            </w:r>
          </w:p>
        </w:tc>
        <w:tc>
          <w:tcPr>
            <w:tcW w:w="425" w:type="dxa"/>
            <w:shd w:val="clear" w:color="auto" w:fill="E2EFD9" w:themeFill="accent6" w:themeFillTint="33"/>
          </w:tcPr>
          <w:p w14:paraId="2DD343F5" w14:textId="3D38C0E1" w:rsidR="004C255A" w:rsidRPr="00892D06" w:rsidRDefault="004C255A" w:rsidP="004C255A">
            <w:pPr>
              <w:jc w:val="center"/>
              <w:rPr>
                <w:rFonts w:ascii="Arial" w:hAnsi="Arial" w:cs="Arial"/>
                <w:b/>
                <w:sz w:val="18"/>
                <w:szCs w:val="18"/>
                <w:lang w:eastAsia="es-CO"/>
              </w:rPr>
            </w:pPr>
            <w:r w:rsidRPr="00892D06">
              <w:rPr>
                <w:rFonts w:ascii="Arial" w:hAnsi="Arial" w:cs="Arial"/>
                <w:b/>
                <w:sz w:val="18"/>
                <w:szCs w:val="18"/>
                <w:lang w:eastAsia="es-CO"/>
              </w:rPr>
              <w:t>L</w:t>
            </w:r>
          </w:p>
        </w:tc>
        <w:tc>
          <w:tcPr>
            <w:tcW w:w="1696" w:type="dxa"/>
            <w:shd w:val="clear" w:color="auto" w:fill="E2EFD9" w:themeFill="accent6" w:themeFillTint="33"/>
          </w:tcPr>
          <w:p w14:paraId="2364366A" w14:textId="77777777" w:rsidR="004C255A" w:rsidRPr="00892D06" w:rsidRDefault="004C255A" w:rsidP="004F355F">
            <w:pPr>
              <w:jc w:val="center"/>
              <w:rPr>
                <w:rFonts w:ascii="Arial" w:hAnsi="Arial" w:cs="Arial"/>
                <w:b/>
                <w:sz w:val="18"/>
                <w:szCs w:val="18"/>
                <w:lang w:eastAsia="es-CO"/>
              </w:rPr>
            </w:pPr>
          </w:p>
        </w:tc>
        <w:tc>
          <w:tcPr>
            <w:tcW w:w="992" w:type="dxa"/>
            <w:shd w:val="clear" w:color="auto" w:fill="E2EFD9" w:themeFill="accent6" w:themeFillTint="33"/>
          </w:tcPr>
          <w:p w14:paraId="4DDE2A7E" w14:textId="7474D235" w:rsidR="004C255A" w:rsidRPr="001E0733" w:rsidRDefault="004C255A" w:rsidP="004C255A">
            <w:pPr>
              <w:jc w:val="center"/>
              <w:rPr>
                <w:rFonts w:ascii="Arial" w:hAnsi="Arial" w:cs="Arial"/>
                <w:b/>
                <w:sz w:val="18"/>
                <w:szCs w:val="18"/>
                <w:lang w:eastAsia="es-CO"/>
              </w:rPr>
            </w:pPr>
            <w:r w:rsidRPr="001E0733">
              <w:rPr>
                <w:rFonts w:ascii="Arial" w:hAnsi="Arial" w:cs="Arial"/>
                <w:b/>
                <w:sz w:val="18"/>
                <w:szCs w:val="18"/>
                <w:lang w:eastAsia="es-CO"/>
              </w:rPr>
              <w:t>CORTO</w:t>
            </w:r>
          </w:p>
          <w:p w14:paraId="2A54569D" w14:textId="6D436748" w:rsidR="004C255A" w:rsidRPr="00892D06" w:rsidRDefault="004C255A" w:rsidP="004C255A">
            <w:pPr>
              <w:jc w:val="center"/>
              <w:rPr>
                <w:rFonts w:ascii="Arial" w:hAnsi="Arial" w:cs="Arial"/>
                <w:b/>
                <w:sz w:val="18"/>
                <w:szCs w:val="18"/>
                <w:lang w:eastAsia="es-CO"/>
              </w:rPr>
            </w:pPr>
            <w:r w:rsidRPr="001E0733">
              <w:rPr>
                <w:rFonts w:ascii="Arial" w:hAnsi="Arial" w:cs="Arial"/>
                <w:b/>
                <w:sz w:val="18"/>
                <w:szCs w:val="18"/>
                <w:lang w:eastAsia="es-CO"/>
              </w:rPr>
              <w:t>2026</w:t>
            </w:r>
          </w:p>
        </w:tc>
        <w:tc>
          <w:tcPr>
            <w:tcW w:w="1134" w:type="dxa"/>
            <w:shd w:val="clear" w:color="auto" w:fill="E2EFD9" w:themeFill="accent6" w:themeFillTint="33"/>
          </w:tcPr>
          <w:p w14:paraId="6B2A32FE" w14:textId="2F8AFF50" w:rsidR="004C255A" w:rsidRPr="00892D06" w:rsidRDefault="004C255A" w:rsidP="004C255A">
            <w:pPr>
              <w:jc w:val="center"/>
              <w:rPr>
                <w:rFonts w:ascii="Arial" w:hAnsi="Arial" w:cs="Arial"/>
                <w:b/>
                <w:sz w:val="18"/>
                <w:szCs w:val="18"/>
                <w:lang w:eastAsia="es-CO"/>
              </w:rPr>
            </w:pPr>
            <w:r w:rsidRPr="00892D06">
              <w:rPr>
                <w:rFonts w:ascii="Arial" w:hAnsi="Arial" w:cs="Arial"/>
                <w:b/>
                <w:sz w:val="18"/>
                <w:szCs w:val="18"/>
                <w:lang w:eastAsia="es-CO"/>
              </w:rPr>
              <w:t>MEDIANO</w:t>
            </w:r>
          </w:p>
          <w:p w14:paraId="1D333382" w14:textId="4F57822F" w:rsidR="004C255A" w:rsidRPr="00892D06" w:rsidRDefault="004C255A" w:rsidP="004C255A">
            <w:pPr>
              <w:jc w:val="center"/>
              <w:rPr>
                <w:rFonts w:ascii="Arial" w:hAnsi="Arial" w:cs="Arial"/>
                <w:b/>
                <w:sz w:val="18"/>
                <w:szCs w:val="18"/>
                <w:lang w:eastAsia="es-CO"/>
              </w:rPr>
            </w:pPr>
            <w:r w:rsidRPr="00892D06">
              <w:rPr>
                <w:rFonts w:ascii="Arial" w:hAnsi="Arial" w:cs="Arial"/>
                <w:b/>
                <w:sz w:val="18"/>
                <w:szCs w:val="18"/>
                <w:lang w:eastAsia="es-CO"/>
              </w:rPr>
              <w:t xml:space="preserve">2027 </w:t>
            </w:r>
          </w:p>
        </w:tc>
      </w:tr>
      <w:tr w:rsidR="007C2619" w:rsidRPr="009439C4" w14:paraId="5545B74E" w14:textId="5E5D5193" w:rsidTr="001E0733">
        <w:trPr>
          <w:jc w:val="center"/>
        </w:trPr>
        <w:tc>
          <w:tcPr>
            <w:tcW w:w="2122" w:type="dxa"/>
            <w:vMerge w:val="restart"/>
          </w:tcPr>
          <w:p w14:paraId="3AD0999F" w14:textId="77777777" w:rsidR="007C2619" w:rsidRDefault="007C2619" w:rsidP="009439C4">
            <w:pPr>
              <w:jc w:val="center"/>
              <w:rPr>
                <w:rFonts w:ascii="Arial" w:hAnsi="Arial" w:cs="Arial"/>
                <w:sz w:val="20"/>
                <w:szCs w:val="20"/>
                <w:lang w:eastAsia="es-CO"/>
              </w:rPr>
            </w:pPr>
          </w:p>
          <w:p w14:paraId="178B0AA0" w14:textId="77777777" w:rsidR="007C2619" w:rsidRDefault="007C2619" w:rsidP="009439C4">
            <w:pPr>
              <w:jc w:val="center"/>
              <w:rPr>
                <w:rFonts w:ascii="Arial" w:hAnsi="Arial" w:cs="Arial"/>
                <w:sz w:val="20"/>
                <w:szCs w:val="20"/>
                <w:lang w:eastAsia="es-CO"/>
              </w:rPr>
            </w:pPr>
          </w:p>
          <w:p w14:paraId="00551778" w14:textId="77777777" w:rsidR="007C2619" w:rsidRDefault="007C2619" w:rsidP="009439C4">
            <w:pPr>
              <w:jc w:val="center"/>
              <w:rPr>
                <w:rFonts w:ascii="Arial" w:hAnsi="Arial" w:cs="Arial"/>
                <w:sz w:val="20"/>
                <w:szCs w:val="20"/>
                <w:lang w:eastAsia="es-CO"/>
              </w:rPr>
            </w:pPr>
          </w:p>
          <w:p w14:paraId="20789DF3" w14:textId="77777777" w:rsidR="007C2619" w:rsidRDefault="007C2619" w:rsidP="009439C4">
            <w:pPr>
              <w:jc w:val="center"/>
              <w:rPr>
                <w:rFonts w:ascii="Arial" w:hAnsi="Arial" w:cs="Arial"/>
                <w:sz w:val="20"/>
                <w:szCs w:val="20"/>
                <w:lang w:eastAsia="es-CO"/>
              </w:rPr>
            </w:pPr>
          </w:p>
          <w:p w14:paraId="3578DDC8" w14:textId="77777777" w:rsidR="007C2619" w:rsidRDefault="007C2619" w:rsidP="009439C4">
            <w:pPr>
              <w:jc w:val="center"/>
              <w:rPr>
                <w:rFonts w:ascii="Arial" w:hAnsi="Arial" w:cs="Arial"/>
                <w:sz w:val="20"/>
                <w:szCs w:val="20"/>
                <w:lang w:eastAsia="es-CO"/>
              </w:rPr>
            </w:pPr>
          </w:p>
          <w:p w14:paraId="776A4F55" w14:textId="77777777" w:rsidR="007C2619" w:rsidRDefault="007C2619" w:rsidP="009439C4">
            <w:pPr>
              <w:jc w:val="center"/>
              <w:rPr>
                <w:rFonts w:ascii="Arial" w:hAnsi="Arial" w:cs="Arial"/>
                <w:sz w:val="20"/>
                <w:szCs w:val="20"/>
                <w:lang w:eastAsia="es-CO"/>
              </w:rPr>
            </w:pPr>
          </w:p>
          <w:p w14:paraId="01D9FB5F" w14:textId="77777777" w:rsidR="007C2619" w:rsidRDefault="007C2619" w:rsidP="009439C4">
            <w:pPr>
              <w:jc w:val="center"/>
              <w:rPr>
                <w:rFonts w:ascii="Arial" w:hAnsi="Arial" w:cs="Arial"/>
                <w:sz w:val="20"/>
                <w:szCs w:val="20"/>
                <w:lang w:eastAsia="es-CO"/>
              </w:rPr>
            </w:pPr>
          </w:p>
          <w:p w14:paraId="3E89EFFF" w14:textId="77777777" w:rsidR="007C2619" w:rsidRDefault="007C2619" w:rsidP="009439C4">
            <w:pPr>
              <w:jc w:val="center"/>
              <w:rPr>
                <w:rFonts w:ascii="Arial" w:hAnsi="Arial" w:cs="Arial"/>
                <w:sz w:val="20"/>
                <w:szCs w:val="20"/>
                <w:lang w:eastAsia="es-CO"/>
              </w:rPr>
            </w:pPr>
          </w:p>
          <w:p w14:paraId="5CC71418" w14:textId="276DE8D5" w:rsidR="007C2619" w:rsidRPr="009439C4" w:rsidRDefault="007C2619" w:rsidP="009439C4">
            <w:pPr>
              <w:jc w:val="center"/>
              <w:rPr>
                <w:rFonts w:ascii="Arial" w:hAnsi="Arial" w:cs="Arial"/>
                <w:sz w:val="20"/>
                <w:szCs w:val="20"/>
                <w:lang w:eastAsia="es-CO"/>
              </w:rPr>
            </w:pPr>
            <w:r w:rsidRPr="009439C4">
              <w:rPr>
                <w:rFonts w:ascii="Arial" w:hAnsi="Arial" w:cs="Arial"/>
                <w:sz w:val="20"/>
                <w:szCs w:val="20"/>
                <w:lang w:eastAsia="es-CO"/>
              </w:rPr>
              <w:t>Administración Documental</w:t>
            </w:r>
          </w:p>
        </w:tc>
        <w:tc>
          <w:tcPr>
            <w:tcW w:w="1846" w:type="dxa"/>
          </w:tcPr>
          <w:p w14:paraId="5C5AD461" w14:textId="62A9E335" w:rsidR="007C2619" w:rsidRPr="009439C4" w:rsidRDefault="007C2619" w:rsidP="009439C4">
            <w:pPr>
              <w:jc w:val="both"/>
              <w:rPr>
                <w:rFonts w:ascii="Arial" w:hAnsi="Arial" w:cs="Arial"/>
                <w:sz w:val="20"/>
                <w:szCs w:val="20"/>
                <w:lang w:eastAsia="es-CO"/>
              </w:rPr>
            </w:pPr>
            <w:r w:rsidRPr="009439C4">
              <w:rPr>
                <w:rFonts w:ascii="Arial" w:hAnsi="Arial" w:cs="Arial"/>
                <w:sz w:val="20"/>
                <w:szCs w:val="20"/>
              </w:rPr>
              <w:t>Enmarcar la gestión documental conforme a la normatividad, estructura organizacional, procesos y compromisos de la Empresa</w:t>
            </w:r>
            <w:r w:rsidR="006446F6">
              <w:rPr>
                <w:rFonts w:ascii="Arial" w:hAnsi="Arial" w:cs="Arial"/>
                <w:sz w:val="20"/>
                <w:szCs w:val="20"/>
              </w:rPr>
              <w:t>.</w:t>
            </w:r>
          </w:p>
        </w:tc>
        <w:tc>
          <w:tcPr>
            <w:tcW w:w="285" w:type="dxa"/>
            <w:gridSpan w:val="2"/>
          </w:tcPr>
          <w:p w14:paraId="23926A27" w14:textId="4394E9D7" w:rsidR="007C2619" w:rsidRPr="009439C4" w:rsidRDefault="007C2619" w:rsidP="009439C4">
            <w:pPr>
              <w:jc w:val="center"/>
              <w:rPr>
                <w:rFonts w:ascii="Arial" w:hAnsi="Arial" w:cs="Arial"/>
                <w:sz w:val="20"/>
                <w:szCs w:val="20"/>
                <w:lang w:eastAsia="es-CO"/>
              </w:rPr>
            </w:pPr>
          </w:p>
        </w:tc>
        <w:tc>
          <w:tcPr>
            <w:tcW w:w="283" w:type="dxa"/>
          </w:tcPr>
          <w:p w14:paraId="4F7213A1" w14:textId="77777777" w:rsidR="007C2619" w:rsidRPr="009439C4" w:rsidRDefault="007C2619" w:rsidP="009439C4">
            <w:pPr>
              <w:jc w:val="center"/>
              <w:rPr>
                <w:rFonts w:ascii="Arial" w:hAnsi="Arial" w:cs="Arial"/>
                <w:sz w:val="20"/>
                <w:szCs w:val="20"/>
                <w:lang w:eastAsia="es-CO"/>
              </w:rPr>
            </w:pPr>
          </w:p>
        </w:tc>
        <w:tc>
          <w:tcPr>
            <w:tcW w:w="284" w:type="dxa"/>
          </w:tcPr>
          <w:p w14:paraId="5AAFC030" w14:textId="77777777" w:rsidR="007C2619" w:rsidRPr="009439C4" w:rsidRDefault="007C2619" w:rsidP="009439C4">
            <w:pPr>
              <w:jc w:val="center"/>
              <w:rPr>
                <w:rFonts w:ascii="Arial" w:hAnsi="Arial" w:cs="Arial"/>
                <w:sz w:val="20"/>
                <w:szCs w:val="20"/>
                <w:lang w:eastAsia="es-CO"/>
              </w:rPr>
            </w:pPr>
          </w:p>
        </w:tc>
        <w:tc>
          <w:tcPr>
            <w:tcW w:w="425" w:type="dxa"/>
          </w:tcPr>
          <w:p w14:paraId="3AE249BD" w14:textId="29AF8AD4" w:rsidR="007C2619" w:rsidRPr="009439C4" w:rsidRDefault="007C2619" w:rsidP="009439C4">
            <w:pPr>
              <w:jc w:val="center"/>
              <w:rPr>
                <w:rFonts w:ascii="Arial" w:hAnsi="Arial" w:cs="Arial"/>
                <w:sz w:val="20"/>
                <w:szCs w:val="20"/>
                <w:lang w:eastAsia="es-CO"/>
              </w:rPr>
            </w:pPr>
            <w:r w:rsidRPr="009439C4">
              <w:rPr>
                <w:rFonts w:ascii="Arial" w:hAnsi="Arial" w:cs="Arial"/>
                <w:sz w:val="20"/>
                <w:szCs w:val="20"/>
                <w:lang w:eastAsia="es-CO"/>
              </w:rPr>
              <w:t>X</w:t>
            </w:r>
          </w:p>
        </w:tc>
        <w:tc>
          <w:tcPr>
            <w:tcW w:w="1696" w:type="dxa"/>
          </w:tcPr>
          <w:p w14:paraId="437B4DFE" w14:textId="5F33EFD5" w:rsidR="007C2619" w:rsidRPr="009439C4" w:rsidRDefault="007C2619" w:rsidP="0018014F">
            <w:pPr>
              <w:rPr>
                <w:rFonts w:ascii="Arial" w:hAnsi="Arial" w:cs="Arial"/>
                <w:sz w:val="20"/>
                <w:szCs w:val="20"/>
                <w:lang w:eastAsia="es-CO"/>
              </w:rPr>
            </w:pPr>
            <w:r w:rsidRPr="009439C4">
              <w:rPr>
                <w:rFonts w:ascii="Arial" w:hAnsi="Arial" w:cs="Arial"/>
                <w:sz w:val="20"/>
                <w:szCs w:val="20"/>
                <w:lang w:eastAsia="es-CO"/>
              </w:rPr>
              <w:t>Política de Gestión Documental</w:t>
            </w:r>
          </w:p>
        </w:tc>
        <w:tc>
          <w:tcPr>
            <w:tcW w:w="992" w:type="dxa"/>
          </w:tcPr>
          <w:p w14:paraId="0C2730CE" w14:textId="77777777" w:rsidR="001E0733" w:rsidRDefault="001E0733" w:rsidP="004C255A">
            <w:pPr>
              <w:jc w:val="center"/>
              <w:rPr>
                <w:rFonts w:ascii="Arial" w:hAnsi="Arial" w:cs="Arial"/>
                <w:sz w:val="20"/>
                <w:szCs w:val="20"/>
                <w:lang w:eastAsia="es-CO"/>
              </w:rPr>
            </w:pPr>
          </w:p>
          <w:p w14:paraId="6398A792" w14:textId="77777777" w:rsidR="001E0733" w:rsidRDefault="001E0733" w:rsidP="004C255A">
            <w:pPr>
              <w:jc w:val="center"/>
              <w:rPr>
                <w:rFonts w:ascii="Arial" w:hAnsi="Arial" w:cs="Arial"/>
                <w:sz w:val="20"/>
                <w:szCs w:val="20"/>
                <w:lang w:eastAsia="es-CO"/>
              </w:rPr>
            </w:pPr>
          </w:p>
          <w:p w14:paraId="02A93F1C" w14:textId="6928F700" w:rsidR="007C2619" w:rsidRPr="009439C4" w:rsidRDefault="007C2619" w:rsidP="004C255A">
            <w:pPr>
              <w:jc w:val="center"/>
              <w:rPr>
                <w:rFonts w:ascii="Arial" w:hAnsi="Arial" w:cs="Arial"/>
                <w:sz w:val="20"/>
                <w:szCs w:val="20"/>
                <w:lang w:eastAsia="es-CO"/>
              </w:rPr>
            </w:pPr>
            <w:r>
              <w:rPr>
                <w:rFonts w:ascii="Arial" w:hAnsi="Arial" w:cs="Arial"/>
                <w:sz w:val="20"/>
                <w:szCs w:val="20"/>
                <w:lang w:eastAsia="es-CO"/>
              </w:rPr>
              <w:t>X</w:t>
            </w:r>
          </w:p>
        </w:tc>
        <w:tc>
          <w:tcPr>
            <w:tcW w:w="1134" w:type="dxa"/>
          </w:tcPr>
          <w:p w14:paraId="62F150DA" w14:textId="77777777" w:rsidR="001E0733" w:rsidRDefault="001E0733" w:rsidP="004C255A">
            <w:pPr>
              <w:jc w:val="center"/>
              <w:rPr>
                <w:rFonts w:ascii="Arial" w:hAnsi="Arial" w:cs="Arial"/>
                <w:sz w:val="20"/>
                <w:szCs w:val="20"/>
                <w:lang w:eastAsia="es-CO"/>
              </w:rPr>
            </w:pPr>
          </w:p>
          <w:p w14:paraId="6231E4BF" w14:textId="77777777" w:rsidR="001E0733" w:rsidRDefault="001E0733" w:rsidP="004C255A">
            <w:pPr>
              <w:jc w:val="center"/>
              <w:rPr>
                <w:rFonts w:ascii="Arial" w:hAnsi="Arial" w:cs="Arial"/>
                <w:sz w:val="20"/>
                <w:szCs w:val="20"/>
                <w:lang w:eastAsia="es-CO"/>
              </w:rPr>
            </w:pPr>
          </w:p>
          <w:p w14:paraId="6D175F7E" w14:textId="2D6A4DA8" w:rsidR="007C2619" w:rsidRPr="009439C4" w:rsidRDefault="007C2619" w:rsidP="004C255A">
            <w:pPr>
              <w:jc w:val="center"/>
              <w:rPr>
                <w:rFonts w:ascii="Arial" w:hAnsi="Arial" w:cs="Arial"/>
                <w:sz w:val="20"/>
                <w:szCs w:val="20"/>
                <w:lang w:eastAsia="es-CO"/>
              </w:rPr>
            </w:pPr>
            <w:r>
              <w:rPr>
                <w:rFonts w:ascii="Arial" w:hAnsi="Arial" w:cs="Arial"/>
                <w:sz w:val="20"/>
                <w:szCs w:val="20"/>
                <w:lang w:eastAsia="es-CO"/>
              </w:rPr>
              <w:t>X</w:t>
            </w:r>
          </w:p>
        </w:tc>
      </w:tr>
      <w:tr w:rsidR="007C2619" w:rsidRPr="009439C4" w14:paraId="6C2A9922" w14:textId="07110C6B" w:rsidTr="001E0733">
        <w:trPr>
          <w:jc w:val="center"/>
        </w:trPr>
        <w:tc>
          <w:tcPr>
            <w:tcW w:w="2122" w:type="dxa"/>
            <w:vMerge/>
          </w:tcPr>
          <w:p w14:paraId="6E960027" w14:textId="77777777" w:rsidR="007C2619" w:rsidRPr="009439C4" w:rsidRDefault="007C2619" w:rsidP="0018014F">
            <w:pPr>
              <w:rPr>
                <w:rFonts w:ascii="Arial" w:hAnsi="Arial" w:cs="Arial"/>
                <w:sz w:val="20"/>
                <w:szCs w:val="20"/>
                <w:lang w:eastAsia="es-CO"/>
              </w:rPr>
            </w:pPr>
          </w:p>
        </w:tc>
        <w:tc>
          <w:tcPr>
            <w:tcW w:w="1846" w:type="dxa"/>
          </w:tcPr>
          <w:p w14:paraId="0B90C9B0" w14:textId="4A263E29" w:rsidR="007C2619" w:rsidRPr="009439C4" w:rsidRDefault="006446F6" w:rsidP="006446F6">
            <w:pPr>
              <w:jc w:val="both"/>
              <w:rPr>
                <w:rFonts w:ascii="Arial" w:hAnsi="Arial" w:cs="Arial"/>
                <w:sz w:val="20"/>
                <w:szCs w:val="20"/>
              </w:rPr>
            </w:pPr>
            <w:r w:rsidRPr="006446F6">
              <w:rPr>
                <w:rFonts w:ascii="Arial" w:hAnsi="Arial" w:cs="Arial"/>
                <w:sz w:val="20"/>
                <w:szCs w:val="20"/>
              </w:rPr>
              <w:t>Realizar la actualización, cuando corresponda, de los instrumentos archivísticos conforme a la normatividad vigente, y efectuar el seguimiento a su cumplimiento.</w:t>
            </w:r>
          </w:p>
        </w:tc>
        <w:tc>
          <w:tcPr>
            <w:tcW w:w="236" w:type="dxa"/>
          </w:tcPr>
          <w:p w14:paraId="4C961F9B" w14:textId="188DAF73" w:rsidR="007C2619" w:rsidRPr="009439C4" w:rsidRDefault="007C2619" w:rsidP="009439C4">
            <w:pPr>
              <w:jc w:val="center"/>
              <w:rPr>
                <w:rFonts w:ascii="Arial" w:hAnsi="Arial" w:cs="Arial"/>
                <w:sz w:val="20"/>
                <w:szCs w:val="20"/>
                <w:lang w:eastAsia="es-CO"/>
              </w:rPr>
            </w:pPr>
            <w:r w:rsidRPr="009439C4">
              <w:rPr>
                <w:rFonts w:ascii="Arial" w:hAnsi="Arial" w:cs="Arial"/>
                <w:sz w:val="20"/>
                <w:szCs w:val="20"/>
                <w:lang w:eastAsia="es-CO"/>
              </w:rPr>
              <w:t>X</w:t>
            </w:r>
          </w:p>
        </w:tc>
        <w:tc>
          <w:tcPr>
            <w:tcW w:w="332" w:type="dxa"/>
            <w:gridSpan w:val="2"/>
          </w:tcPr>
          <w:p w14:paraId="18300AA9" w14:textId="1A954027" w:rsidR="007C2619" w:rsidRPr="009439C4" w:rsidRDefault="007C2619" w:rsidP="009439C4">
            <w:pPr>
              <w:jc w:val="center"/>
              <w:rPr>
                <w:rFonts w:ascii="Arial" w:hAnsi="Arial" w:cs="Arial"/>
                <w:sz w:val="20"/>
                <w:szCs w:val="20"/>
                <w:lang w:eastAsia="es-CO"/>
              </w:rPr>
            </w:pPr>
            <w:r w:rsidRPr="009439C4">
              <w:rPr>
                <w:rFonts w:ascii="Arial" w:hAnsi="Arial" w:cs="Arial"/>
                <w:sz w:val="20"/>
                <w:szCs w:val="20"/>
                <w:lang w:eastAsia="es-CO"/>
              </w:rPr>
              <w:t>X</w:t>
            </w:r>
          </w:p>
        </w:tc>
        <w:tc>
          <w:tcPr>
            <w:tcW w:w="284" w:type="dxa"/>
          </w:tcPr>
          <w:p w14:paraId="61A8FB43" w14:textId="04E28714" w:rsidR="007C2619" w:rsidRPr="009439C4" w:rsidRDefault="007C2619" w:rsidP="009439C4">
            <w:pPr>
              <w:jc w:val="center"/>
              <w:rPr>
                <w:rFonts w:ascii="Arial" w:hAnsi="Arial" w:cs="Arial"/>
                <w:sz w:val="20"/>
                <w:szCs w:val="20"/>
                <w:lang w:eastAsia="es-CO"/>
              </w:rPr>
            </w:pPr>
            <w:r w:rsidRPr="009439C4">
              <w:rPr>
                <w:rFonts w:ascii="Arial" w:hAnsi="Arial" w:cs="Arial"/>
                <w:sz w:val="20"/>
                <w:szCs w:val="20"/>
                <w:lang w:eastAsia="es-CO"/>
              </w:rPr>
              <w:t>X</w:t>
            </w:r>
          </w:p>
        </w:tc>
        <w:tc>
          <w:tcPr>
            <w:tcW w:w="425" w:type="dxa"/>
          </w:tcPr>
          <w:p w14:paraId="75504C18" w14:textId="42C3C987" w:rsidR="007C2619" w:rsidRPr="009439C4" w:rsidRDefault="007C2619" w:rsidP="009439C4">
            <w:pPr>
              <w:jc w:val="center"/>
              <w:rPr>
                <w:rFonts w:ascii="Arial" w:hAnsi="Arial" w:cs="Arial"/>
                <w:sz w:val="20"/>
                <w:szCs w:val="20"/>
                <w:lang w:eastAsia="es-CO"/>
              </w:rPr>
            </w:pPr>
            <w:r w:rsidRPr="009439C4">
              <w:rPr>
                <w:rFonts w:ascii="Arial" w:hAnsi="Arial" w:cs="Arial"/>
                <w:sz w:val="20"/>
                <w:szCs w:val="20"/>
                <w:lang w:eastAsia="es-CO"/>
              </w:rPr>
              <w:t>X</w:t>
            </w:r>
          </w:p>
        </w:tc>
        <w:tc>
          <w:tcPr>
            <w:tcW w:w="1696" w:type="dxa"/>
          </w:tcPr>
          <w:p w14:paraId="1FD37ED9" w14:textId="77777777" w:rsidR="006446F6" w:rsidRDefault="007C2619" w:rsidP="009439C4">
            <w:pPr>
              <w:jc w:val="both"/>
              <w:rPr>
                <w:rFonts w:ascii="Arial" w:hAnsi="Arial" w:cs="Arial"/>
                <w:sz w:val="20"/>
                <w:szCs w:val="20"/>
                <w:lang w:eastAsia="es-CO"/>
              </w:rPr>
            </w:pPr>
            <w:r w:rsidRPr="009439C4">
              <w:rPr>
                <w:rFonts w:ascii="Arial" w:hAnsi="Arial" w:cs="Arial"/>
                <w:sz w:val="20"/>
                <w:szCs w:val="20"/>
                <w:lang w:eastAsia="es-CO"/>
              </w:rPr>
              <w:t xml:space="preserve">Instrumentos Archivísticos </w:t>
            </w:r>
          </w:p>
          <w:p w14:paraId="08DFF5C0" w14:textId="77777777" w:rsidR="006446F6" w:rsidRDefault="006446F6" w:rsidP="009439C4">
            <w:pPr>
              <w:jc w:val="both"/>
              <w:rPr>
                <w:rFonts w:ascii="Arial" w:hAnsi="Arial" w:cs="Arial"/>
                <w:sz w:val="20"/>
                <w:szCs w:val="20"/>
                <w:lang w:eastAsia="es-CO"/>
              </w:rPr>
            </w:pPr>
          </w:p>
          <w:p w14:paraId="02F195D5" w14:textId="4328A21C" w:rsidR="007C2619" w:rsidRPr="009439C4" w:rsidRDefault="006446F6" w:rsidP="009439C4">
            <w:pPr>
              <w:jc w:val="both"/>
              <w:rPr>
                <w:rFonts w:ascii="Arial" w:hAnsi="Arial" w:cs="Arial"/>
                <w:sz w:val="20"/>
                <w:szCs w:val="20"/>
                <w:lang w:eastAsia="es-CO"/>
              </w:rPr>
            </w:pPr>
            <w:r w:rsidRPr="009439C4">
              <w:rPr>
                <w:rFonts w:ascii="Arial" w:hAnsi="Arial" w:cs="Arial"/>
                <w:sz w:val="20"/>
                <w:szCs w:val="20"/>
                <w:lang w:eastAsia="es-CO"/>
              </w:rPr>
              <w:t>Herramientas de Medición</w:t>
            </w:r>
          </w:p>
        </w:tc>
        <w:tc>
          <w:tcPr>
            <w:tcW w:w="992" w:type="dxa"/>
          </w:tcPr>
          <w:p w14:paraId="421D6AF0" w14:textId="77777777" w:rsidR="001E0733" w:rsidRDefault="001E0733" w:rsidP="004C255A">
            <w:pPr>
              <w:jc w:val="center"/>
              <w:rPr>
                <w:rFonts w:ascii="Arial" w:hAnsi="Arial" w:cs="Arial"/>
                <w:sz w:val="20"/>
                <w:szCs w:val="20"/>
                <w:lang w:eastAsia="es-CO"/>
              </w:rPr>
            </w:pPr>
          </w:p>
          <w:p w14:paraId="6391E0E3" w14:textId="77777777" w:rsidR="001E0733" w:rsidRDefault="001E0733" w:rsidP="004C255A">
            <w:pPr>
              <w:jc w:val="center"/>
              <w:rPr>
                <w:rFonts w:ascii="Arial" w:hAnsi="Arial" w:cs="Arial"/>
                <w:sz w:val="20"/>
                <w:szCs w:val="20"/>
                <w:lang w:eastAsia="es-CO"/>
              </w:rPr>
            </w:pPr>
          </w:p>
          <w:p w14:paraId="7D0B6CB7" w14:textId="5D8572CC" w:rsidR="007C2619" w:rsidRPr="009439C4" w:rsidRDefault="007C2619" w:rsidP="004C255A">
            <w:pPr>
              <w:jc w:val="center"/>
              <w:rPr>
                <w:rFonts w:ascii="Arial" w:hAnsi="Arial" w:cs="Arial"/>
                <w:sz w:val="20"/>
                <w:szCs w:val="20"/>
                <w:lang w:eastAsia="es-CO"/>
              </w:rPr>
            </w:pPr>
            <w:r>
              <w:rPr>
                <w:rFonts w:ascii="Arial" w:hAnsi="Arial" w:cs="Arial"/>
                <w:sz w:val="20"/>
                <w:szCs w:val="20"/>
                <w:lang w:eastAsia="es-CO"/>
              </w:rPr>
              <w:t>X</w:t>
            </w:r>
          </w:p>
        </w:tc>
        <w:tc>
          <w:tcPr>
            <w:tcW w:w="1134" w:type="dxa"/>
          </w:tcPr>
          <w:p w14:paraId="1A3C10B0" w14:textId="77777777" w:rsidR="001E0733" w:rsidRDefault="001E0733" w:rsidP="004C255A">
            <w:pPr>
              <w:jc w:val="center"/>
              <w:rPr>
                <w:rFonts w:ascii="Arial" w:hAnsi="Arial" w:cs="Arial"/>
                <w:sz w:val="20"/>
                <w:szCs w:val="20"/>
                <w:lang w:eastAsia="es-CO"/>
              </w:rPr>
            </w:pPr>
          </w:p>
          <w:p w14:paraId="40C50166" w14:textId="77777777" w:rsidR="001E0733" w:rsidRDefault="001E0733" w:rsidP="004C255A">
            <w:pPr>
              <w:jc w:val="center"/>
              <w:rPr>
                <w:rFonts w:ascii="Arial" w:hAnsi="Arial" w:cs="Arial"/>
                <w:sz w:val="20"/>
                <w:szCs w:val="20"/>
                <w:lang w:eastAsia="es-CO"/>
              </w:rPr>
            </w:pPr>
          </w:p>
          <w:p w14:paraId="2A9B8F98" w14:textId="33B84F3F" w:rsidR="007C2619" w:rsidRPr="009439C4" w:rsidRDefault="007C2619" w:rsidP="004C255A">
            <w:pPr>
              <w:jc w:val="center"/>
              <w:rPr>
                <w:rFonts w:ascii="Arial" w:hAnsi="Arial" w:cs="Arial"/>
                <w:sz w:val="20"/>
                <w:szCs w:val="20"/>
                <w:lang w:eastAsia="es-CO"/>
              </w:rPr>
            </w:pPr>
            <w:r>
              <w:rPr>
                <w:rFonts w:ascii="Arial" w:hAnsi="Arial" w:cs="Arial"/>
                <w:sz w:val="20"/>
                <w:szCs w:val="20"/>
                <w:lang w:eastAsia="es-CO"/>
              </w:rPr>
              <w:t>X</w:t>
            </w:r>
          </w:p>
        </w:tc>
      </w:tr>
      <w:tr w:rsidR="007C2619" w:rsidRPr="009439C4" w14:paraId="707BD219" w14:textId="77777777" w:rsidTr="001E0733">
        <w:trPr>
          <w:jc w:val="center"/>
        </w:trPr>
        <w:tc>
          <w:tcPr>
            <w:tcW w:w="2122" w:type="dxa"/>
            <w:vMerge/>
          </w:tcPr>
          <w:p w14:paraId="4FCE9268" w14:textId="77777777" w:rsidR="007C2619" w:rsidRPr="009439C4" w:rsidRDefault="007C2619" w:rsidP="00235E0D">
            <w:pPr>
              <w:rPr>
                <w:rFonts w:ascii="Arial" w:hAnsi="Arial" w:cs="Arial"/>
                <w:sz w:val="20"/>
                <w:szCs w:val="20"/>
                <w:lang w:eastAsia="es-CO"/>
              </w:rPr>
            </w:pPr>
          </w:p>
        </w:tc>
        <w:tc>
          <w:tcPr>
            <w:tcW w:w="1846" w:type="dxa"/>
          </w:tcPr>
          <w:p w14:paraId="42D38CD7" w14:textId="1C8E53DC" w:rsidR="007C2619" w:rsidRPr="009439C4" w:rsidRDefault="006446F6" w:rsidP="006446F6">
            <w:pPr>
              <w:jc w:val="both"/>
              <w:rPr>
                <w:rFonts w:ascii="Arial" w:hAnsi="Arial" w:cs="Arial"/>
                <w:sz w:val="20"/>
                <w:szCs w:val="20"/>
              </w:rPr>
            </w:pPr>
            <w:r>
              <w:rPr>
                <w:rFonts w:ascii="Arial" w:hAnsi="Arial" w:cs="Arial"/>
                <w:sz w:val="20"/>
                <w:szCs w:val="20"/>
                <w:lang w:eastAsia="es-CO"/>
              </w:rPr>
              <w:t>Actualizar</w:t>
            </w:r>
            <w:r w:rsidR="007C2619" w:rsidRPr="009439C4">
              <w:rPr>
                <w:rFonts w:ascii="Arial" w:hAnsi="Arial" w:cs="Arial"/>
                <w:sz w:val="20"/>
                <w:szCs w:val="20"/>
                <w:lang w:eastAsia="es-CO"/>
              </w:rPr>
              <w:t xml:space="preserve"> cuando corresponda y el inventario de activos de información</w:t>
            </w:r>
            <w:r>
              <w:rPr>
                <w:rFonts w:ascii="Arial" w:hAnsi="Arial" w:cs="Arial"/>
                <w:sz w:val="20"/>
                <w:szCs w:val="20"/>
                <w:lang w:eastAsia="es-CO"/>
              </w:rPr>
              <w:t xml:space="preserve">, </w:t>
            </w:r>
            <w:r w:rsidRPr="009439C4">
              <w:rPr>
                <w:rFonts w:ascii="Arial" w:hAnsi="Arial" w:cs="Arial"/>
                <w:sz w:val="20"/>
                <w:szCs w:val="20"/>
                <w:lang w:eastAsia="es-CO"/>
              </w:rPr>
              <w:t>el índice de información clasificada y reservada</w:t>
            </w:r>
            <w:r w:rsidR="007C2619" w:rsidRPr="009439C4">
              <w:rPr>
                <w:rFonts w:ascii="Arial" w:hAnsi="Arial" w:cs="Arial"/>
                <w:sz w:val="20"/>
                <w:szCs w:val="20"/>
                <w:lang w:eastAsia="es-CO"/>
              </w:rPr>
              <w:t xml:space="preserve"> y el esquema de publicaciones </w:t>
            </w:r>
          </w:p>
        </w:tc>
        <w:tc>
          <w:tcPr>
            <w:tcW w:w="236" w:type="dxa"/>
          </w:tcPr>
          <w:p w14:paraId="48CEE939" w14:textId="28AECC33" w:rsidR="007C2619" w:rsidRPr="009439C4" w:rsidRDefault="007C2619" w:rsidP="00235E0D">
            <w:pPr>
              <w:jc w:val="center"/>
              <w:rPr>
                <w:rFonts w:ascii="Arial" w:hAnsi="Arial" w:cs="Arial"/>
                <w:sz w:val="20"/>
                <w:szCs w:val="20"/>
                <w:lang w:eastAsia="es-CO"/>
              </w:rPr>
            </w:pPr>
            <w:r w:rsidRPr="009439C4">
              <w:rPr>
                <w:rFonts w:ascii="Arial" w:hAnsi="Arial" w:cs="Arial"/>
                <w:sz w:val="20"/>
                <w:szCs w:val="20"/>
                <w:lang w:eastAsia="es-CO"/>
              </w:rPr>
              <w:t>X</w:t>
            </w:r>
          </w:p>
        </w:tc>
        <w:tc>
          <w:tcPr>
            <w:tcW w:w="332" w:type="dxa"/>
            <w:gridSpan w:val="2"/>
          </w:tcPr>
          <w:p w14:paraId="44D616BC" w14:textId="54DC8217" w:rsidR="007C2619" w:rsidRPr="009439C4" w:rsidRDefault="007C2619" w:rsidP="00235E0D">
            <w:pPr>
              <w:jc w:val="center"/>
              <w:rPr>
                <w:rFonts w:ascii="Arial" w:hAnsi="Arial" w:cs="Arial"/>
                <w:sz w:val="20"/>
                <w:szCs w:val="20"/>
                <w:lang w:eastAsia="es-CO"/>
              </w:rPr>
            </w:pPr>
            <w:r w:rsidRPr="009439C4">
              <w:rPr>
                <w:rFonts w:ascii="Arial" w:hAnsi="Arial" w:cs="Arial"/>
                <w:sz w:val="20"/>
                <w:szCs w:val="20"/>
                <w:lang w:eastAsia="es-CO"/>
              </w:rPr>
              <w:t>X</w:t>
            </w:r>
          </w:p>
        </w:tc>
        <w:tc>
          <w:tcPr>
            <w:tcW w:w="284" w:type="dxa"/>
          </w:tcPr>
          <w:p w14:paraId="6432FAC5" w14:textId="2A7783B9" w:rsidR="007C2619" w:rsidRPr="009439C4" w:rsidRDefault="007C2619" w:rsidP="00235E0D">
            <w:pPr>
              <w:jc w:val="center"/>
              <w:rPr>
                <w:rFonts w:ascii="Arial" w:hAnsi="Arial" w:cs="Arial"/>
                <w:sz w:val="20"/>
                <w:szCs w:val="20"/>
                <w:lang w:eastAsia="es-CO"/>
              </w:rPr>
            </w:pPr>
            <w:r w:rsidRPr="009439C4">
              <w:rPr>
                <w:rFonts w:ascii="Arial" w:hAnsi="Arial" w:cs="Arial"/>
                <w:sz w:val="20"/>
                <w:szCs w:val="20"/>
                <w:lang w:eastAsia="es-CO"/>
              </w:rPr>
              <w:t>X</w:t>
            </w:r>
          </w:p>
        </w:tc>
        <w:tc>
          <w:tcPr>
            <w:tcW w:w="425" w:type="dxa"/>
          </w:tcPr>
          <w:p w14:paraId="12CB348E" w14:textId="4605221B" w:rsidR="007C2619" w:rsidRPr="009439C4" w:rsidRDefault="007C2619" w:rsidP="00235E0D">
            <w:pPr>
              <w:jc w:val="center"/>
              <w:rPr>
                <w:rFonts w:ascii="Arial" w:hAnsi="Arial" w:cs="Arial"/>
                <w:sz w:val="20"/>
                <w:szCs w:val="20"/>
                <w:lang w:eastAsia="es-CO"/>
              </w:rPr>
            </w:pPr>
            <w:r w:rsidRPr="009439C4">
              <w:rPr>
                <w:rFonts w:ascii="Arial" w:hAnsi="Arial" w:cs="Arial"/>
                <w:sz w:val="20"/>
                <w:szCs w:val="20"/>
                <w:lang w:eastAsia="es-CO"/>
              </w:rPr>
              <w:t>X</w:t>
            </w:r>
          </w:p>
        </w:tc>
        <w:tc>
          <w:tcPr>
            <w:tcW w:w="1696" w:type="dxa"/>
          </w:tcPr>
          <w:p w14:paraId="18ABEF06" w14:textId="3B2C97EF" w:rsidR="007C2619" w:rsidRPr="009439C4" w:rsidRDefault="007C2619" w:rsidP="00235E0D">
            <w:pPr>
              <w:jc w:val="both"/>
              <w:rPr>
                <w:rFonts w:ascii="Arial" w:hAnsi="Arial" w:cs="Arial"/>
                <w:sz w:val="20"/>
                <w:szCs w:val="20"/>
                <w:lang w:eastAsia="es-CO"/>
              </w:rPr>
            </w:pPr>
            <w:r w:rsidRPr="009439C4">
              <w:rPr>
                <w:rFonts w:ascii="Arial" w:hAnsi="Arial" w:cs="Arial"/>
                <w:sz w:val="20"/>
                <w:szCs w:val="20"/>
                <w:lang w:eastAsia="es-CO"/>
              </w:rPr>
              <w:t>*Índice de información clasificada reservada. *Inventario de activos de información *esquema de publicación información</w:t>
            </w:r>
          </w:p>
        </w:tc>
        <w:tc>
          <w:tcPr>
            <w:tcW w:w="992" w:type="dxa"/>
          </w:tcPr>
          <w:p w14:paraId="7A4A7BC5" w14:textId="77777777" w:rsidR="00892D06" w:rsidRDefault="00892D06" w:rsidP="00235E0D">
            <w:pPr>
              <w:jc w:val="center"/>
              <w:rPr>
                <w:rFonts w:ascii="Arial" w:hAnsi="Arial" w:cs="Arial"/>
                <w:sz w:val="20"/>
                <w:szCs w:val="20"/>
                <w:lang w:eastAsia="es-CO"/>
              </w:rPr>
            </w:pPr>
          </w:p>
          <w:p w14:paraId="71C5A550" w14:textId="77777777" w:rsidR="00892D06" w:rsidRDefault="00892D06" w:rsidP="00235E0D">
            <w:pPr>
              <w:jc w:val="center"/>
              <w:rPr>
                <w:rFonts w:ascii="Arial" w:hAnsi="Arial" w:cs="Arial"/>
                <w:sz w:val="20"/>
                <w:szCs w:val="20"/>
                <w:lang w:eastAsia="es-CO"/>
              </w:rPr>
            </w:pPr>
          </w:p>
          <w:p w14:paraId="38E4005A" w14:textId="77777777" w:rsidR="00892D06" w:rsidRDefault="00892D06" w:rsidP="00235E0D">
            <w:pPr>
              <w:jc w:val="center"/>
              <w:rPr>
                <w:rFonts w:ascii="Arial" w:hAnsi="Arial" w:cs="Arial"/>
                <w:sz w:val="20"/>
                <w:szCs w:val="20"/>
                <w:lang w:eastAsia="es-CO"/>
              </w:rPr>
            </w:pPr>
          </w:p>
          <w:p w14:paraId="0C22A3AB" w14:textId="77777777" w:rsidR="00892D06" w:rsidRDefault="00892D06" w:rsidP="00235E0D">
            <w:pPr>
              <w:jc w:val="center"/>
              <w:rPr>
                <w:rFonts w:ascii="Arial" w:hAnsi="Arial" w:cs="Arial"/>
                <w:sz w:val="20"/>
                <w:szCs w:val="20"/>
                <w:lang w:eastAsia="es-CO"/>
              </w:rPr>
            </w:pPr>
          </w:p>
          <w:p w14:paraId="1D8605CE" w14:textId="77777777" w:rsidR="00892D06" w:rsidRDefault="00892D06" w:rsidP="00235E0D">
            <w:pPr>
              <w:jc w:val="center"/>
              <w:rPr>
                <w:rFonts w:ascii="Arial" w:hAnsi="Arial" w:cs="Arial"/>
                <w:sz w:val="20"/>
                <w:szCs w:val="20"/>
                <w:lang w:eastAsia="es-CO"/>
              </w:rPr>
            </w:pPr>
          </w:p>
          <w:p w14:paraId="16FD7EF1" w14:textId="5B24600F" w:rsidR="007C2619" w:rsidRDefault="007C2619" w:rsidP="00235E0D">
            <w:pPr>
              <w:jc w:val="center"/>
              <w:rPr>
                <w:rFonts w:ascii="Arial" w:hAnsi="Arial" w:cs="Arial"/>
                <w:sz w:val="20"/>
                <w:szCs w:val="20"/>
                <w:lang w:eastAsia="es-CO"/>
              </w:rPr>
            </w:pPr>
            <w:r>
              <w:rPr>
                <w:rFonts w:ascii="Arial" w:hAnsi="Arial" w:cs="Arial"/>
                <w:sz w:val="20"/>
                <w:szCs w:val="20"/>
                <w:lang w:eastAsia="es-CO"/>
              </w:rPr>
              <w:t>X</w:t>
            </w:r>
          </w:p>
        </w:tc>
        <w:tc>
          <w:tcPr>
            <w:tcW w:w="1134" w:type="dxa"/>
          </w:tcPr>
          <w:p w14:paraId="391EA14F" w14:textId="77777777" w:rsidR="00892D06" w:rsidRDefault="00892D06" w:rsidP="00235E0D">
            <w:pPr>
              <w:jc w:val="center"/>
              <w:rPr>
                <w:rFonts w:ascii="Arial" w:hAnsi="Arial" w:cs="Arial"/>
                <w:sz w:val="20"/>
                <w:szCs w:val="20"/>
                <w:lang w:eastAsia="es-CO"/>
              </w:rPr>
            </w:pPr>
          </w:p>
          <w:p w14:paraId="7906C640" w14:textId="77777777" w:rsidR="00892D06" w:rsidRDefault="00892D06" w:rsidP="00235E0D">
            <w:pPr>
              <w:jc w:val="center"/>
              <w:rPr>
                <w:rFonts w:ascii="Arial" w:hAnsi="Arial" w:cs="Arial"/>
                <w:sz w:val="20"/>
                <w:szCs w:val="20"/>
                <w:lang w:eastAsia="es-CO"/>
              </w:rPr>
            </w:pPr>
          </w:p>
          <w:p w14:paraId="7C06DF99" w14:textId="77777777" w:rsidR="00892D06" w:rsidRDefault="00892D06" w:rsidP="00235E0D">
            <w:pPr>
              <w:jc w:val="center"/>
              <w:rPr>
                <w:rFonts w:ascii="Arial" w:hAnsi="Arial" w:cs="Arial"/>
                <w:sz w:val="20"/>
                <w:szCs w:val="20"/>
                <w:lang w:eastAsia="es-CO"/>
              </w:rPr>
            </w:pPr>
          </w:p>
          <w:p w14:paraId="4A5ED093" w14:textId="77777777" w:rsidR="00892D06" w:rsidRDefault="00892D06" w:rsidP="00235E0D">
            <w:pPr>
              <w:jc w:val="center"/>
              <w:rPr>
                <w:rFonts w:ascii="Arial" w:hAnsi="Arial" w:cs="Arial"/>
                <w:sz w:val="20"/>
                <w:szCs w:val="20"/>
                <w:lang w:eastAsia="es-CO"/>
              </w:rPr>
            </w:pPr>
          </w:p>
          <w:p w14:paraId="282E43E0" w14:textId="77777777" w:rsidR="00892D06" w:rsidRDefault="00892D06" w:rsidP="00235E0D">
            <w:pPr>
              <w:jc w:val="center"/>
              <w:rPr>
                <w:rFonts w:ascii="Arial" w:hAnsi="Arial" w:cs="Arial"/>
                <w:sz w:val="20"/>
                <w:szCs w:val="20"/>
                <w:lang w:eastAsia="es-CO"/>
              </w:rPr>
            </w:pPr>
          </w:p>
          <w:p w14:paraId="15FB9B27" w14:textId="6BDA1396" w:rsidR="007C2619" w:rsidRDefault="007C2619" w:rsidP="00235E0D">
            <w:pPr>
              <w:jc w:val="center"/>
              <w:rPr>
                <w:rFonts w:ascii="Arial" w:hAnsi="Arial" w:cs="Arial"/>
                <w:sz w:val="20"/>
                <w:szCs w:val="20"/>
                <w:lang w:eastAsia="es-CO"/>
              </w:rPr>
            </w:pPr>
            <w:r>
              <w:rPr>
                <w:rFonts w:ascii="Arial" w:hAnsi="Arial" w:cs="Arial"/>
                <w:sz w:val="20"/>
                <w:szCs w:val="20"/>
                <w:lang w:eastAsia="es-CO"/>
              </w:rPr>
              <w:t>X</w:t>
            </w:r>
          </w:p>
        </w:tc>
      </w:tr>
      <w:tr w:rsidR="007C2619" w:rsidRPr="009439C4" w14:paraId="2DD1B60A" w14:textId="77777777" w:rsidTr="001E0733">
        <w:trPr>
          <w:jc w:val="center"/>
        </w:trPr>
        <w:tc>
          <w:tcPr>
            <w:tcW w:w="2122" w:type="dxa"/>
            <w:vMerge/>
          </w:tcPr>
          <w:p w14:paraId="3C8D983B" w14:textId="77777777" w:rsidR="007C2619" w:rsidRPr="009439C4" w:rsidRDefault="007C2619" w:rsidP="00235E0D">
            <w:pPr>
              <w:rPr>
                <w:rFonts w:ascii="Arial" w:hAnsi="Arial" w:cs="Arial"/>
                <w:sz w:val="20"/>
                <w:szCs w:val="20"/>
                <w:lang w:eastAsia="es-CO"/>
              </w:rPr>
            </w:pPr>
          </w:p>
        </w:tc>
        <w:tc>
          <w:tcPr>
            <w:tcW w:w="1846" w:type="dxa"/>
          </w:tcPr>
          <w:p w14:paraId="1F15F078" w14:textId="1ED1E34A" w:rsidR="007C2619" w:rsidRPr="009439C4" w:rsidRDefault="007C2619" w:rsidP="00235E0D">
            <w:pPr>
              <w:jc w:val="both"/>
              <w:rPr>
                <w:rFonts w:ascii="Arial" w:hAnsi="Arial" w:cs="Arial"/>
                <w:sz w:val="20"/>
                <w:szCs w:val="20"/>
                <w:lang w:eastAsia="es-CO"/>
              </w:rPr>
            </w:pPr>
            <w:r w:rsidRPr="009439C4">
              <w:rPr>
                <w:rFonts w:ascii="Arial" w:hAnsi="Arial" w:cs="Arial"/>
                <w:sz w:val="20"/>
                <w:szCs w:val="20"/>
                <w:lang w:eastAsia="es-CO"/>
              </w:rPr>
              <w:t>Actualización de los indicadores de gestión documental</w:t>
            </w:r>
          </w:p>
        </w:tc>
        <w:tc>
          <w:tcPr>
            <w:tcW w:w="236" w:type="dxa"/>
          </w:tcPr>
          <w:p w14:paraId="27B6E7B0" w14:textId="75096193" w:rsidR="007C2619" w:rsidRPr="009439C4" w:rsidRDefault="007C2619" w:rsidP="00235E0D">
            <w:pPr>
              <w:jc w:val="center"/>
              <w:rPr>
                <w:rFonts w:ascii="Arial" w:hAnsi="Arial" w:cs="Arial"/>
                <w:sz w:val="20"/>
                <w:szCs w:val="20"/>
                <w:lang w:eastAsia="es-CO"/>
              </w:rPr>
            </w:pPr>
            <w:r w:rsidRPr="009439C4">
              <w:rPr>
                <w:rFonts w:ascii="Arial" w:hAnsi="Arial" w:cs="Arial"/>
                <w:sz w:val="20"/>
                <w:szCs w:val="20"/>
                <w:lang w:eastAsia="es-CO"/>
              </w:rPr>
              <w:t>X</w:t>
            </w:r>
          </w:p>
        </w:tc>
        <w:tc>
          <w:tcPr>
            <w:tcW w:w="332" w:type="dxa"/>
            <w:gridSpan w:val="2"/>
          </w:tcPr>
          <w:p w14:paraId="2EE31857" w14:textId="03F14BFD" w:rsidR="007C2619" w:rsidRPr="009439C4" w:rsidRDefault="007C2619" w:rsidP="00235E0D">
            <w:pPr>
              <w:jc w:val="center"/>
              <w:rPr>
                <w:rFonts w:ascii="Arial" w:hAnsi="Arial" w:cs="Arial"/>
                <w:sz w:val="20"/>
                <w:szCs w:val="20"/>
                <w:lang w:eastAsia="es-CO"/>
              </w:rPr>
            </w:pPr>
            <w:r w:rsidRPr="009439C4">
              <w:rPr>
                <w:rFonts w:ascii="Arial" w:hAnsi="Arial" w:cs="Arial"/>
                <w:sz w:val="20"/>
                <w:szCs w:val="20"/>
                <w:lang w:eastAsia="es-CO"/>
              </w:rPr>
              <w:t>X</w:t>
            </w:r>
          </w:p>
        </w:tc>
        <w:tc>
          <w:tcPr>
            <w:tcW w:w="284" w:type="dxa"/>
          </w:tcPr>
          <w:p w14:paraId="59298D6F" w14:textId="77777777" w:rsidR="007C2619" w:rsidRPr="009439C4" w:rsidRDefault="007C2619" w:rsidP="00235E0D">
            <w:pPr>
              <w:jc w:val="center"/>
              <w:rPr>
                <w:rFonts w:ascii="Arial" w:hAnsi="Arial" w:cs="Arial"/>
                <w:sz w:val="20"/>
                <w:szCs w:val="20"/>
                <w:lang w:eastAsia="es-CO"/>
              </w:rPr>
            </w:pPr>
          </w:p>
        </w:tc>
        <w:tc>
          <w:tcPr>
            <w:tcW w:w="425" w:type="dxa"/>
          </w:tcPr>
          <w:p w14:paraId="2A23AE46" w14:textId="77777777" w:rsidR="007C2619" w:rsidRPr="009439C4" w:rsidRDefault="007C2619" w:rsidP="00235E0D">
            <w:pPr>
              <w:jc w:val="center"/>
              <w:rPr>
                <w:rFonts w:ascii="Arial" w:hAnsi="Arial" w:cs="Arial"/>
                <w:sz w:val="20"/>
                <w:szCs w:val="20"/>
                <w:lang w:eastAsia="es-CO"/>
              </w:rPr>
            </w:pPr>
          </w:p>
        </w:tc>
        <w:tc>
          <w:tcPr>
            <w:tcW w:w="1696" w:type="dxa"/>
          </w:tcPr>
          <w:p w14:paraId="35E169D4" w14:textId="5AFCE347" w:rsidR="007C2619" w:rsidRPr="009439C4" w:rsidRDefault="007C2619" w:rsidP="00235E0D">
            <w:pPr>
              <w:jc w:val="both"/>
              <w:rPr>
                <w:rFonts w:ascii="Arial" w:hAnsi="Arial" w:cs="Arial"/>
                <w:sz w:val="20"/>
                <w:szCs w:val="20"/>
                <w:lang w:eastAsia="es-CO"/>
              </w:rPr>
            </w:pPr>
            <w:r w:rsidRPr="009439C4">
              <w:rPr>
                <w:rFonts w:ascii="Arial" w:hAnsi="Arial" w:cs="Arial"/>
                <w:sz w:val="20"/>
                <w:szCs w:val="20"/>
                <w:lang w:eastAsia="es-CO"/>
              </w:rPr>
              <w:t xml:space="preserve">Hoja de vida de indicadores </w:t>
            </w:r>
          </w:p>
        </w:tc>
        <w:tc>
          <w:tcPr>
            <w:tcW w:w="992" w:type="dxa"/>
          </w:tcPr>
          <w:p w14:paraId="54E25531" w14:textId="77777777" w:rsidR="007C2619" w:rsidRDefault="007C2619" w:rsidP="00235E0D">
            <w:pPr>
              <w:jc w:val="center"/>
              <w:rPr>
                <w:rFonts w:ascii="Arial" w:hAnsi="Arial" w:cs="Arial"/>
                <w:sz w:val="20"/>
                <w:szCs w:val="20"/>
                <w:lang w:eastAsia="es-CO"/>
              </w:rPr>
            </w:pPr>
          </w:p>
          <w:p w14:paraId="75076FFD" w14:textId="77777777" w:rsidR="007C2619" w:rsidRDefault="007C2619" w:rsidP="007C2619">
            <w:pPr>
              <w:jc w:val="center"/>
              <w:rPr>
                <w:rFonts w:ascii="Arial" w:hAnsi="Arial" w:cs="Arial"/>
                <w:sz w:val="20"/>
                <w:szCs w:val="20"/>
                <w:lang w:eastAsia="es-CO"/>
              </w:rPr>
            </w:pPr>
          </w:p>
          <w:p w14:paraId="23A5BEE9" w14:textId="6283CAC9" w:rsidR="007C2619" w:rsidRDefault="007C2619" w:rsidP="007C2619">
            <w:pPr>
              <w:jc w:val="center"/>
              <w:rPr>
                <w:rFonts w:ascii="Arial" w:hAnsi="Arial" w:cs="Arial"/>
                <w:sz w:val="20"/>
                <w:szCs w:val="20"/>
                <w:lang w:eastAsia="es-CO"/>
              </w:rPr>
            </w:pPr>
            <w:r>
              <w:rPr>
                <w:rFonts w:ascii="Arial" w:hAnsi="Arial" w:cs="Arial"/>
                <w:sz w:val="20"/>
                <w:szCs w:val="20"/>
                <w:lang w:eastAsia="es-CO"/>
              </w:rPr>
              <w:t>X</w:t>
            </w:r>
          </w:p>
        </w:tc>
        <w:tc>
          <w:tcPr>
            <w:tcW w:w="1134" w:type="dxa"/>
          </w:tcPr>
          <w:p w14:paraId="01C1BDEA" w14:textId="77777777" w:rsidR="007C2619" w:rsidRDefault="007C2619" w:rsidP="00235E0D">
            <w:pPr>
              <w:jc w:val="center"/>
              <w:rPr>
                <w:rFonts w:ascii="Arial" w:hAnsi="Arial" w:cs="Arial"/>
                <w:sz w:val="20"/>
                <w:szCs w:val="20"/>
                <w:lang w:eastAsia="es-CO"/>
              </w:rPr>
            </w:pPr>
          </w:p>
          <w:p w14:paraId="3FD15FB4" w14:textId="77777777" w:rsidR="007C2619" w:rsidRDefault="007C2619" w:rsidP="00235E0D">
            <w:pPr>
              <w:jc w:val="center"/>
              <w:rPr>
                <w:rFonts w:ascii="Arial" w:hAnsi="Arial" w:cs="Arial"/>
                <w:sz w:val="20"/>
                <w:szCs w:val="20"/>
                <w:lang w:eastAsia="es-CO"/>
              </w:rPr>
            </w:pPr>
          </w:p>
          <w:p w14:paraId="2899C2C5" w14:textId="6386A769" w:rsidR="007C2619" w:rsidRDefault="007C2619" w:rsidP="007C2619">
            <w:pPr>
              <w:jc w:val="center"/>
              <w:rPr>
                <w:rFonts w:ascii="Arial" w:hAnsi="Arial" w:cs="Arial"/>
                <w:sz w:val="20"/>
                <w:szCs w:val="20"/>
                <w:lang w:eastAsia="es-CO"/>
              </w:rPr>
            </w:pPr>
            <w:r>
              <w:rPr>
                <w:rFonts w:ascii="Arial" w:hAnsi="Arial" w:cs="Arial"/>
                <w:sz w:val="20"/>
                <w:szCs w:val="20"/>
                <w:lang w:eastAsia="es-CO"/>
              </w:rPr>
              <w:t>X</w:t>
            </w:r>
          </w:p>
        </w:tc>
      </w:tr>
      <w:tr w:rsidR="007C2619" w:rsidRPr="009439C4" w14:paraId="5BDD72EE" w14:textId="77777777" w:rsidTr="001E0733">
        <w:trPr>
          <w:jc w:val="center"/>
        </w:trPr>
        <w:tc>
          <w:tcPr>
            <w:tcW w:w="2122" w:type="dxa"/>
            <w:vMerge w:val="restart"/>
          </w:tcPr>
          <w:p w14:paraId="2298738C" w14:textId="6AF51CFF" w:rsidR="007C2619" w:rsidRDefault="007C2619" w:rsidP="00235E0D">
            <w:pPr>
              <w:jc w:val="both"/>
              <w:rPr>
                <w:rFonts w:ascii="Arial" w:hAnsi="Arial" w:cs="Arial"/>
                <w:sz w:val="20"/>
                <w:szCs w:val="20"/>
                <w:lang w:eastAsia="es-CO"/>
              </w:rPr>
            </w:pPr>
          </w:p>
          <w:p w14:paraId="5866428B" w14:textId="77777777" w:rsidR="007C2619" w:rsidRPr="009439C4" w:rsidRDefault="007C2619" w:rsidP="00235E0D">
            <w:pPr>
              <w:jc w:val="both"/>
              <w:rPr>
                <w:rFonts w:ascii="Arial" w:hAnsi="Arial" w:cs="Arial"/>
                <w:sz w:val="20"/>
                <w:szCs w:val="20"/>
                <w:lang w:eastAsia="es-CO"/>
              </w:rPr>
            </w:pPr>
          </w:p>
          <w:p w14:paraId="4D9581EC" w14:textId="77777777" w:rsidR="007C2619" w:rsidRPr="009439C4" w:rsidRDefault="007C2619" w:rsidP="00235E0D">
            <w:pPr>
              <w:jc w:val="both"/>
              <w:rPr>
                <w:rFonts w:ascii="Arial" w:hAnsi="Arial" w:cs="Arial"/>
                <w:sz w:val="20"/>
                <w:szCs w:val="20"/>
                <w:lang w:eastAsia="es-CO"/>
              </w:rPr>
            </w:pPr>
          </w:p>
          <w:p w14:paraId="7BA6202F" w14:textId="77777777" w:rsidR="007C2619" w:rsidRPr="009439C4" w:rsidRDefault="007C2619" w:rsidP="00235E0D">
            <w:pPr>
              <w:jc w:val="both"/>
              <w:rPr>
                <w:rFonts w:ascii="Arial" w:hAnsi="Arial" w:cs="Arial"/>
                <w:sz w:val="20"/>
                <w:szCs w:val="20"/>
                <w:lang w:eastAsia="es-CO"/>
              </w:rPr>
            </w:pPr>
          </w:p>
          <w:p w14:paraId="2F2DA908" w14:textId="7C30E515" w:rsidR="007C2619" w:rsidRDefault="007C2619" w:rsidP="00235E0D">
            <w:pPr>
              <w:jc w:val="both"/>
              <w:rPr>
                <w:rFonts w:ascii="Arial" w:hAnsi="Arial" w:cs="Arial"/>
                <w:sz w:val="20"/>
                <w:szCs w:val="20"/>
                <w:lang w:eastAsia="es-CO"/>
              </w:rPr>
            </w:pPr>
          </w:p>
          <w:p w14:paraId="7AD15182" w14:textId="4F91B622" w:rsidR="00F11B8D" w:rsidRDefault="00F11B8D" w:rsidP="00235E0D">
            <w:pPr>
              <w:jc w:val="both"/>
              <w:rPr>
                <w:rFonts w:ascii="Arial" w:hAnsi="Arial" w:cs="Arial"/>
                <w:sz w:val="20"/>
                <w:szCs w:val="20"/>
                <w:lang w:eastAsia="es-CO"/>
              </w:rPr>
            </w:pPr>
          </w:p>
          <w:p w14:paraId="240507BA" w14:textId="1FA3BED7" w:rsidR="00F11B8D" w:rsidRDefault="00F11B8D" w:rsidP="00235E0D">
            <w:pPr>
              <w:jc w:val="both"/>
              <w:rPr>
                <w:rFonts w:ascii="Arial" w:hAnsi="Arial" w:cs="Arial"/>
                <w:sz w:val="20"/>
                <w:szCs w:val="20"/>
                <w:lang w:eastAsia="es-CO"/>
              </w:rPr>
            </w:pPr>
          </w:p>
          <w:p w14:paraId="67DD10C0" w14:textId="77777777" w:rsidR="00F11B8D" w:rsidRPr="009439C4" w:rsidRDefault="00F11B8D" w:rsidP="00235E0D">
            <w:pPr>
              <w:jc w:val="both"/>
              <w:rPr>
                <w:rFonts w:ascii="Arial" w:hAnsi="Arial" w:cs="Arial"/>
                <w:sz w:val="20"/>
                <w:szCs w:val="20"/>
                <w:lang w:eastAsia="es-CO"/>
              </w:rPr>
            </w:pPr>
          </w:p>
          <w:p w14:paraId="05BA586C" w14:textId="77777777" w:rsidR="007C2619" w:rsidRPr="009439C4" w:rsidRDefault="007C2619" w:rsidP="00235E0D">
            <w:pPr>
              <w:jc w:val="both"/>
              <w:rPr>
                <w:rFonts w:ascii="Arial" w:hAnsi="Arial" w:cs="Arial"/>
                <w:sz w:val="20"/>
                <w:szCs w:val="20"/>
                <w:lang w:eastAsia="es-CO"/>
              </w:rPr>
            </w:pPr>
          </w:p>
          <w:p w14:paraId="58DEE9C5" w14:textId="77777777" w:rsidR="007C2619" w:rsidRPr="009439C4" w:rsidRDefault="007C2619" w:rsidP="00235E0D">
            <w:pPr>
              <w:jc w:val="both"/>
              <w:rPr>
                <w:rFonts w:ascii="Arial" w:hAnsi="Arial" w:cs="Arial"/>
                <w:sz w:val="20"/>
                <w:szCs w:val="20"/>
                <w:lang w:eastAsia="es-CO"/>
              </w:rPr>
            </w:pPr>
          </w:p>
          <w:p w14:paraId="7D8A02D9" w14:textId="69D53B20" w:rsidR="007C2619" w:rsidRPr="009439C4" w:rsidRDefault="007C2619" w:rsidP="007C2619">
            <w:pPr>
              <w:jc w:val="center"/>
              <w:rPr>
                <w:rFonts w:ascii="Arial" w:hAnsi="Arial" w:cs="Arial"/>
                <w:sz w:val="20"/>
                <w:szCs w:val="20"/>
                <w:lang w:eastAsia="es-CO"/>
              </w:rPr>
            </w:pPr>
            <w:r>
              <w:rPr>
                <w:rFonts w:ascii="Arial" w:hAnsi="Arial" w:cs="Arial"/>
                <w:sz w:val="20"/>
                <w:szCs w:val="20"/>
                <w:lang w:eastAsia="es-CO"/>
              </w:rPr>
              <w:t>D</w:t>
            </w:r>
            <w:r w:rsidRPr="009439C4">
              <w:rPr>
                <w:rFonts w:ascii="Arial" w:hAnsi="Arial" w:cs="Arial"/>
                <w:sz w:val="20"/>
                <w:szCs w:val="20"/>
                <w:lang w:eastAsia="es-CO"/>
              </w:rPr>
              <w:t>irectrices para la creación y diseño de documentos</w:t>
            </w:r>
          </w:p>
        </w:tc>
        <w:tc>
          <w:tcPr>
            <w:tcW w:w="1846" w:type="dxa"/>
          </w:tcPr>
          <w:p w14:paraId="7CDA68DF" w14:textId="742EDBCB" w:rsidR="007C2619" w:rsidRPr="009439C4" w:rsidRDefault="007C2619" w:rsidP="00235E0D">
            <w:pPr>
              <w:jc w:val="both"/>
              <w:rPr>
                <w:rFonts w:ascii="Arial" w:hAnsi="Arial" w:cs="Arial"/>
                <w:sz w:val="20"/>
                <w:szCs w:val="20"/>
                <w:lang w:eastAsia="es-CO"/>
              </w:rPr>
            </w:pPr>
            <w:r w:rsidRPr="009439C4">
              <w:rPr>
                <w:rFonts w:ascii="Arial" w:hAnsi="Arial" w:cs="Arial"/>
                <w:sz w:val="20"/>
                <w:szCs w:val="20"/>
                <w:lang w:eastAsia="es-CO"/>
              </w:rPr>
              <w:lastRenderedPageBreak/>
              <w:t xml:space="preserve">Actualización del procedimiento de </w:t>
            </w:r>
            <w:r w:rsidRPr="00235E0D">
              <w:rPr>
                <w:rFonts w:ascii="Arial" w:hAnsi="Arial" w:cs="Arial"/>
                <w:sz w:val="20"/>
                <w:szCs w:val="20"/>
                <w:lang w:eastAsia="es-CO"/>
              </w:rPr>
              <w:t xml:space="preserve">Elaboración, aplicación y actualización de las TRD </w:t>
            </w:r>
          </w:p>
          <w:p w14:paraId="329C2CE7" w14:textId="77777777" w:rsidR="007C2619" w:rsidRPr="009439C4" w:rsidRDefault="007C2619" w:rsidP="00235E0D">
            <w:pPr>
              <w:jc w:val="both"/>
              <w:rPr>
                <w:rFonts w:ascii="Arial" w:hAnsi="Arial" w:cs="Arial"/>
                <w:sz w:val="20"/>
                <w:szCs w:val="20"/>
                <w:lang w:eastAsia="es-CO"/>
              </w:rPr>
            </w:pPr>
          </w:p>
        </w:tc>
        <w:tc>
          <w:tcPr>
            <w:tcW w:w="236" w:type="dxa"/>
          </w:tcPr>
          <w:p w14:paraId="2C736D51" w14:textId="61F62B1F" w:rsidR="007C2619" w:rsidRPr="009439C4" w:rsidRDefault="007C2619" w:rsidP="00235E0D">
            <w:pPr>
              <w:jc w:val="center"/>
              <w:rPr>
                <w:rFonts w:ascii="Arial" w:hAnsi="Arial" w:cs="Arial"/>
                <w:sz w:val="20"/>
                <w:szCs w:val="20"/>
                <w:lang w:eastAsia="es-CO"/>
              </w:rPr>
            </w:pPr>
            <w:r w:rsidRPr="009439C4">
              <w:rPr>
                <w:rFonts w:ascii="Arial" w:hAnsi="Arial" w:cs="Arial"/>
                <w:sz w:val="20"/>
                <w:szCs w:val="20"/>
                <w:lang w:eastAsia="es-CO"/>
              </w:rPr>
              <w:t>X</w:t>
            </w:r>
          </w:p>
        </w:tc>
        <w:tc>
          <w:tcPr>
            <w:tcW w:w="332" w:type="dxa"/>
            <w:gridSpan w:val="2"/>
          </w:tcPr>
          <w:p w14:paraId="63357645" w14:textId="3BE124B2" w:rsidR="007C2619" w:rsidRPr="009439C4" w:rsidRDefault="007C2619" w:rsidP="00235E0D">
            <w:pPr>
              <w:jc w:val="center"/>
              <w:rPr>
                <w:rFonts w:ascii="Arial" w:hAnsi="Arial" w:cs="Arial"/>
                <w:sz w:val="20"/>
                <w:szCs w:val="20"/>
                <w:lang w:eastAsia="es-CO"/>
              </w:rPr>
            </w:pPr>
            <w:r w:rsidRPr="009439C4">
              <w:rPr>
                <w:rFonts w:ascii="Arial" w:hAnsi="Arial" w:cs="Arial"/>
                <w:sz w:val="20"/>
                <w:szCs w:val="20"/>
                <w:lang w:eastAsia="es-CO"/>
              </w:rPr>
              <w:t>X</w:t>
            </w:r>
          </w:p>
        </w:tc>
        <w:tc>
          <w:tcPr>
            <w:tcW w:w="284" w:type="dxa"/>
          </w:tcPr>
          <w:p w14:paraId="1507179A" w14:textId="474991BD" w:rsidR="007C2619" w:rsidRPr="009439C4" w:rsidRDefault="007C2619" w:rsidP="00235E0D">
            <w:pPr>
              <w:jc w:val="center"/>
              <w:rPr>
                <w:rFonts w:ascii="Arial" w:hAnsi="Arial" w:cs="Arial"/>
                <w:sz w:val="20"/>
                <w:szCs w:val="20"/>
                <w:lang w:eastAsia="es-CO"/>
              </w:rPr>
            </w:pPr>
            <w:r w:rsidRPr="009439C4">
              <w:rPr>
                <w:rFonts w:ascii="Arial" w:hAnsi="Arial" w:cs="Arial"/>
                <w:sz w:val="20"/>
                <w:szCs w:val="20"/>
                <w:lang w:eastAsia="es-CO"/>
              </w:rPr>
              <w:t>X</w:t>
            </w:r>
          </w:p>
        </w:tc>
        <w:tc>
          <w:tcPr>
            <w:tcW w:w="425" w:type="dxa"/>
          </w:tcPr>
          <w:p w14:paraId="4C211CF3" w14:textId="6C68C7AA" w:rsidR="007C2619" w:rsidRPr="009439C4" w:rsidRDefault="007C2619" w:rsidP="00235E0D">
            <w:pPr>
              <w:jc w:val="center"/>
              <w:rPr>
                <w:rFonts w:ascii="Arial" w:hAnsi="Arial" w:cs="Arial"/>
                <w:sz w:val="20"/>
                <w:szCs w:val="20"/>
                <w:lang w:eastAsia="es-CO"/>
              </w:rPr>
            </w:pPr>
            <w:r w:rsidRPr="009439C4">
              <w:rPr>
                <w:rFonts w:ascii="Arial" w:hAnsi="Arial" w:cs="Arial"/>
                <w:sz w:val="20"/>
                <w:szCs w:val="20"/>
                <w:lang w:eastAsia="es-CO"/>
              </w:rPr>
              <w:t>X</w:t>
            </w:r>
          </w:p>
        </w:tc>
        <w:tc>
          <w:tcPr>
            <w:tcW w:w="1696" w:type="dxa"/>
          </w:tcPr>
          <w:p w14:paraId="2D608459" w14:textId="63F8FD15" w:rsidR="007C2619" w:rsidRPr="009439C4" w:rsidRDefault="007C2619" w:rsidP="007C22CD">
            <w:pPr>
              <w:jc w:val="both"/>
              <w:rPr>
                <w:rFonts w:ascii="Arial" w:hAnsi="Arial" w:cs="Arial"/>
                <w:sz w:val="20"/>
                <w:szCs w:val="20"/>
                <w:lang w:eastAsia="es-CO"/>
              </w:rPr>
            </w:pPr>
            <w:r w:rsidRPr="009439C4">
              <w:rPr>
                <w:rFonts w:ascii="Arial" w:hAnsi="Arial" w:cs="Arial"/>
                <w:sz w:val="20"/>
                <w:szCs w:val="20"/>
                <w:lang w:eastAsia="es-CO"/>
              </w:rPr>
              <w:t>Procedimiento actual “</w:t>
            </w:r>
            <w:r w:rsidRPr="00235E0D">
              <w:rPr>
                <w:rFonts w:ascii="Arial" w:hAnsi="Arial" w:cs="Arial"/>
                <w:sz w:val="20"/>
                <w:szCs w:val="20"/>
                <w:lang w:eastAsia="es-CO"/>
              </w:rPr>
              <w:t>PD-43 Elaboración, aplicación y actualización de las TRD V2”</w:t>
            </w:r>
          </w:p>
        </w:tc>
        <w:tc>
          <w:tcPr>
            <w:tcW w:w="992" w:type="dxa"/>
          </w:tcPr>
          <w:p w14:paraId="3AD02C02" w14:textId="77777777" w:rsidR="007C2619" w:rsidRDefault="007C2619" w:rsidP="00235E0D">
            <w:pPr>
              <w:jc w:val="center"/>
              <w:rPr>
                <w:rFonts w:ascii="Arial" w:hAnsi="Arial" w:cs="Arial"/>
                <w:sz w:val="20"/>
                <w:szCs w:val="20"/>
                <w:lang w:eastAsia="es-CO"/>
              </w:rPr>
            </w:pPr>
          </w:p>
          <w:p w14:paraId="0B0473B7" w14:textId="77777777" w:rsidR="007C2619" w:rsidRDefault="007C2619" w:rsidP="00235E0D">
            <w:pPr>
              <w:jc w:val="center"/>
              <w:rPr>
                <w:rFonts w:ascii="Arial" w:hAnsi="Arial" w:cs="Arial"/>
                <w:sz w:val="20"/>
                <w:szCs w:val="20"/>
                <w:lang w:eastAsia="es-CO"/>
              </w:rPr>
            </w:pPr>
          </w:p>
          <w:p w14:paraId="524AB716" w14:textId="77777777" w:rsidR="007C2619" w:rsidRDefault="007C2619" w:rsidP="00235E0D">
            <w:pPr>
              <w:jc w:val="center"/>
              <w:rPr>
                <w:rFonts w:ascii="Arial" w:hAnsi="Arial" w:cs="Arial"/>
                <w:sz w:val="20"/>
                <w:szCs w:val="20"/>
                <w:lang w:eastAsia="es-CO"/>
              </w:rPr>
            </w:pPr>
          </w:p>
          <w:p w14:paraId="6AC21DA6" w14:textId="3127789C" w:rsidR="007C2619" w:rsidRDefault="007C2619" w:rsidP="00235E0D">
            <w:pPr>
              <w:jc w:val="center"/>
              <w:rPr>
                <w:rFonts w:ascii="Arial" w:hAnsi="Arial" w:cs="Arial"/>
                <w:sz w:val="20"/>
                <w:szCs w:val="20"/>
                <w:lang w:eastAsia="es-CO"/>
              </w:rPr>
            </w:pPr>
            <w:r>
              <w:rPr>
                <w:rFonts w:ascii="Arial" w:hAnsi="Arial" w:cs="Arial"/>
                <w:sz w:val="20"/>
                <w:szCs w:val="20"/>
                <w:lang w:eastAsia="es-CO"/>
              </w:rPr>
              <w:t>X</w:t>
            </w:r>
          </w:p>
        </w:tc>
        <w:tc>
          <w:tcPr>
            <w:tcW w:w="1134" w:type="dxa"/>
          </w:tcPr>
          <w:p w14:paraId="33F868E9" w14:textId="10094701" w:rsidR="007C2619" w:rsidRDefault="007C2619" w:rsidP="00235E0D">
            <w:pPr>
              <w:jc w:val="center"/>
              <w:rPr>
                <w:rFonts w:ascii="Arial" w:hAnsi="Arial" w:cs="Arial"/>
                <w:sz w:val="20"/>
                <w:szCs w:val="20"/>
                <w:lang w:eastAsia="es-CO"/>
              </w:rPr>
            </w:pPr>
          </w:p>
        </w:tc>
      </w:tr>
      <w:tr w:rsidR="007C2619" w:rsidRPr="009439C4" w14:paraId="6047B701" w14:textId="77777777" w:rsidTr="001E0733">
        <w:trPr>
          <w:jc w:val="center"/>
        </w:trPr>
        <w:tc>
          <w:tcPr>
            <w:tcW w:w="2122" w:type="dxa"/>
            <w:vMerge/>
          </w:tcPr>
          <w:p w14:paraId="4C1429C1" w14:textId="77777777" w:rsidR="007C2619" w:rsidRPr="009439C4" w:rsidRDefault="007C2619" w:rsidP="007C2619">
            <w:pPr>
              <w:jc w:val="both"/>
              <w:rPr>
                <w:rFonts w:ascii="Arial" w:hAnsi="Arial" w:cs="Arial"/>
                <w:sz w:val="20"/>
                <w:szCs w:val="20"/>
                <w:lang w:eastAsia="es-CO"/>
              </w:rPr>
            </w:pPr>
          </w:p>
        </w:tc>
        <w:tc>
          <w:tcPr>
            <w:tcW w:w="1846" w:type="dxa"/>
          </w:tcPr>
          <w:p w14:paraId="483C08D4" w14:textId="77777777" w:rsidR="007C2619" w:rsidRPr="009439C4" w:rsidRDefault="007C2619" w:rsidP="007C2619">
            <w:pPr>
              <w:jc w:val="both"/>
              <w:rPr>
                <w:rFonts w:ascii="Arial" w:hAnsi="Arial" w:cs="Arial"/>
                <w:sz w:val="20"/>
                <w:szCs w:val="20"/>
                <w:lang w:eastAsia="es-CO"/>
              </w:rPr>
            </w:pPr>
            <w:r w:rsidRPr="009439C4">
              <w:rPr>
                <w:rFonts w:ascii="Arial" w:hAnsi="Arial" w:cs="Arial"/>
                <w:sz w:val="20"/>
                <w:szCs w:val="20"/>
                <w:lang w:eastAsia="es-CO"/>
              </w:rPr>
              <w:t xml:space="preserve">Actualización De la de la tabla de </w:t>
            </w:r>
            <w:r w:rsidRPr="009439C4">
              <w:rPr>
                <w:rFonts w:ascii="Arial" w:hAnsi="Arial" w:cs="Arial"/>
                <w:sz w:val="20"/>
                <w:szCs w:val="20"/>
                <w:lang w:eastAsia="es-CO"/>
              </w:rPr>
              <w:lastRenderedPageBreak/>
              <w:t>retención documental.</w:t>
            </w:r>
          </w:p>
          <w:p w14:paraId="3C92A914" w14:textId="77777777" w:rsidR="007C2619" w:rsidRPr="009439C4" w:rsidRDefault="007C2619" w:rsidP="007C2619">
            <w:pPr>
              <w:jc w:val="both"/>
              <w:rPr>
                <w:rFonts w:ascii="Arial" w:hAnsi="Arial" w:cs="Arial"/>
                <w:sz w:val="20"/>
                <w:szCs w:val="20"/>
                <w:lang w:eastAsia="es-CO"/>
              </w:rPr>
            </w:pPr>
          </w:p>
        </w:tc>
        <w:tc>
          <w:tcPr>
            <w:tcW w:w="236" w:type="dxa"/>
          </w:tcPr>
          <w:p w14:paraId="616D478B" w14:textId="422B958A" w:rsidR="007C2619" w:rsidRPr="009439C4" w:rsidRDefault="007C2619" w:rsidP="007C2619">
            <w:pPr>
              <w:jc w:val="center"/>
              <w:rPr>
                <w:rFonts w:ascii="Arial" w:hAnsi="Arial" w:cs="Arial"/>
                <w:sz w:val="20"/>
                <w:szCs w:val="20"/>
                <w:lang w:eastAsia="es-CO"/>
              </w:rPr>
            </w:pPr>
            <w:r>
              <w:rPr>
                <w:rFonts w:ascii="Arial" w:hAnsi="Arial" w:cs="Arial"/>
                <w:sz w:val="20"/>
                <w:szCs w:val="20"/>
                <w:lang w:eastAsia="es-CO"/>
              </w:rPr>
              <w:lastRenderedPageBreak/>
              <w:t>X</w:t>
            </w:r>
          </w:p>
        </w:tc>
        <w:tc>
          <w:tcPr>
            <w:tcW w:w="332" w:type="dxa"/>
            <w:gridSpan w:val="2"/>
          </w:tcPr>
          <w:p w14:paraId="385E9330" w14:textId="77777777" w:rsidR="007C2619" w:rsidRPr="009439C4" w:rsidRDefault="007C2619" w:rsidP="007C2619">
            <w:pPr>
              <w:jc w:val="center"/>
              <w:rPr>
                <w:rFonts w:ascii="Arial" w:hAnsi="Arial" w:cs="Arial"/>
                <w:sz w:val="20"/>
                <w:szCs w:val="20"/>
                <w:lang w:eastAsia="es-CO"/>
              </w:rPr>
            </w:pPr>
          </w:p>
        </w:tc>
        <w:tc>
          <w:tcPr>
            <w:tcW w:w="284" w:type="dxa"/>
          </w:tcPr>
          <w:p w14:paraId="1F415D4D" w14:textId="1D14B7E3" w:rsidR="007C2619" w:rsidRPr="009439C4" w:rsidRDefault="007C2619" w:rsidP="007C2619">
            <w:pPr>
              <w:jc w:val="center"/>
              <w:rPr>
                <w:rFonts w:ascii="Arial" w:hAnsi="Arial" w:cs="Arial"/>
                <w:sz w:val="20"/>
                <w:szCs w:val="20"/>
                <w:lang w:eastAsia="es-CO"/>
              </w:rPr>
            </w:pPr>
            <w:r w:rsidRPr="009439C4">
              <w:rPr>
                <w:rFonts w:ascii="Arial" w:hAnsi="Arial" w:cs="Arial"/>
                <w:sz w:val="20"/>
                <w:szCs w:val="20"/>
                <w:lang w:eastAsia="es-CO"/>
              </w:rPr>
              <w:t>X</w:t>
            </w:r>
          </w:p>
        </w:tc>
        <w:tc>
          <w:tcPr>
            <w:tcW w:w="425" w:type="dxa"/>
          </w:tcPr>
          <w:p w14:paraId="29A503AE" w14:textId="3EDF3065" w:rsidR="007C2619" w:rsidRPr="009439C4" w:rsidRDefault="007C2619" w:rsidP="007C2619">
            <w:pPr>
              <w:jc w:val="center"/>
              <w:rPr>
                <w:rFonts w:ascii="Arial" w:hAnsi="Arial" w:cs="Arial"/>
                <w:sz w:val="20"/>
                <w:szCs w:val="20"/>
                <w:lang w:eastAsia="es-CO"/>
              </w:rPr>
            </w:pPr>
            <w:r w:rsidRPr="009439C4">
              <w:rPr>
                <w:rFonts w:ascii="Arial" w:hAnsi="Arial" w:cs="Arial"/>
                <w:sz w:val="20"/>
                <w:szCs w:val="20"/>
                <w:lang w:eastAsia="es-CO"/>
              </w:rPr>
              <w:t>X</w:t>
            </w:r>
          </w:p>
        </w:tc>
        <w:tc>
          <w:tcPr>
            <w:tcW w:w="1696" w:type="dxa"/>
          </w:tcPr>
          <w:p w14:paraId="3A8AE03C" w14:textId="13505D9F" w:rsidR="007C2619" w:rsidRPr="009439C4" w:rsidRDefault="007C2619" w:rsidP="007C22CD">
            <w:pPr>
              <w:jc w:val="both"/>
              <w:rPr>
                <w:rFonts w:ascii="Arial" w:hAnsi="Arial" w:cs="Arial"/>
                <w:sz w:val="20"/>
                <w:szCs w:val="20"/>
                <w:lang w:eastAsia="es-CO"/>
              </w:rPr>
            </w:pPr>
            <w:r w:rsidRPr="009439C4">
              <w:rPr>
                <w:rFonts w:ascii="Arial" w:hAnsi="Arial" w:cs="Arial"/>
                <w:sz w:val="20"/>
                <w:szCs w:val="20"/>
                <w:lang w:eastAsia="es-CO"/>
              </w:rPr>
              <w:t xml:space="preserve">tablas de retención </w:t>
            </w:r>
            <w:r w:rsidRPr="009439C4">
              <w:rPr>
                <w:rFonts w:ascii="Arial" w:hAnsi="Arial" w:cs="Arial"/>
                <w:sz w:val="20"/>
                <w:szCs w:val="20"/>
                <w:lang w:eastAsia="es-CO"/>
              </w:rPr>
              <w:lastRenderedPageBreak/>
              <w:t>documental, actos administrativos de la estructura orgánica de la empresa, manual de funciones, y de procesos y procedimientos</w:t>
            </w:r>
          </w:p>
        </w:tc>
        <w:tc>
          <w:tcPr>
            <w:tcW w:w="992" w:type="dxa"/>
          </w:tcPr>
          <w:p w14:paraId="7CC93635" w14:textId="77777777" w:rsidR="007C2619" w:rsidRDefault="007C2619" w:rsidP="007C2619">
            <w:pPr>
              <w:jc w:val="center"/>
              <w:rPr>
                <w:rFonts w:ascii="Arial" w:hAnsi="Arial" w:cs="Arial"/>
                <w:sz w:val="20"/>
                <w:szCs w:val="20"/>
                <w:lang w:eastAsia="es-CO"/>
              </w:rPr>
            </w:pPr>
          </w:p>
        </w:tc>
        <w:tc>
          <w:tcPr>
            <w:tcW w:w="1134" w:type="dxa"/>
          </w:tcPr>
          <w:p w14:paraId="2B8E7E84" w14:textId="77777777" w:rsidR="007C2619" w:rsidRDefault="007C2619" w:rsidP="007C2619">
            <w:pPr>
              <w:jc w:val="center"/>
              <w:rPr>
                <w:rFonts w:ascii="Arial" w:hAnsi="Arial" w:cs="Arial"/>
                <w:sz w:val="20"/>
                <w:szCs w:val="20"/>
                <w:lang w:eastAsia="es-CO"/>
              </w:rPr>
            </w:pPr>
          </w:p>
          <w:p w14:paraId="7DC91E21" w14:textId="77777777" w:rsidR="007C2619" w:rsidRDefault="007C2619" w:rsidP="007C2619">
            <w:pPr>
              <w:jc w:val="center"/>
              <w:rPr>
                <w:rFonts w:ascii="Arial" w:hAnsi="Arial" w:cs="Arial"/>
                <w:sz w:val="20"/>
                <w:szCs w:val="20"/>
                <w:lang w:eastAsia="es-CO"/>
              </w:rPr>
            </w:pPr>
          </w:p>
          <w:p w14:paraId="45E6772A" w14:textId="77777777" w:rsidR="007C2619" w:rsidRDefault="007C2619" w:rsidP="007C2619">
            <w:pPr>
              <w:jc w:val="center"/>
              <w:rPr>
                <w:rFonts w:ascii="Arial" w:hAnsi="Arial" w:cs="Arial"/>
                <w:sz w:val="20"/>
                <w:szCs w:val="20"/>
                <w:lang w:eastAsia="es-CO"/>
              </w:rPr>
            </w:pPr>
          </w:p>
          <w:p w14:paraId="1B85BC5E" w14:textId="77777777" w:rsidR="007C2619" w:rsidRDefault="007C2619" w:rsidP="007C2619">
            <w:pPr>
              <w:jc w:val="center"/>
              <w:rPr>
                <w:rFonts w:ascii="Arial" w:hAnsi="Arial" w:cs="Arial"/>
                <w:sz w:val="20"/>
                <w:szCs w:val="20"/>
                <w:lang w:eastAsia="es-CO"/>
              </w:rPr>
            </w:pPr>
          </w:p>
          <w:p w14:paraId="5AAD1B14" w14:textId="77777777" w:rsidR="007C2619" w:rsidRDefault="007C2619" w:rsidP="007C2619">
            <w:pPr>
              <w:jc w:val="center"/>
              <w:rPr>
                <w:rFonts w:ascii="Arial" w:hAnsi="Arial" w:cs="Arial"/>
                <w:sz w:val="20"/>
                <w:szCs w:val="20"/>
                <w:lang w:eastAsia="es-CO"/>
              </w:rPr>
            </w:pPr>
          </w:p>
          <w:p w14:paraId="4E319C58" w14:textId="36C5BB3E" w:rsidR="007C2619" w:rsidRDefault="007C2619" w:rsidP="007C2619">
            <w:pPr>
              <w:jc w:val="center"/>
              <w:rPr>
                <w:rFonts w:ascii="Arial" w:hAnsi="Arial" w:cs="Arial"/>
                <w:sz w:val="20"/>
                <w:szCs w:val="20"/>
                <w:lang w:eastAsia="es-CO"/>
              </w:rPr>
            </w:pPr>
            <w:r>
              <w:rPr>
                <w:rFonts w:ascii="Arial" w:hAnsi="Arial" w:cs="Arial"/>
                <w:sz w:val="20"/>
                <w:szCs w:val="20"/>
                <w:lang w:eastAsia="es-CO"/>
              </w:rPr>
              <w:t>X</w:t>
            </w:r>
          </w:p>
        </w:tc>
      </w:tr>
      <w:tr w:rsidR="007C2619" w:rsidRPr="009439C4" w14:paraId="609EFE52" w14:textId="77777777" w:rsidTr="001E0733">
        <w:trPr>
          <w:jc w:val="center"/>
        </w:trPr>
        <w:tc>
          <w:tcPr>
            <w:tcW w:w="2122" w:type="dxa"/>
            <w:vMerge/>
          </w:tcPr>
          <w:p w14:paraId="17189A0A" w14:textId="77777777" w:rsidR="007C2619" w:rsidRPr="009439C4" w:rsidRDefault="007C2619" w:rsidP="007C2619">
            <w:pPr>
              <w:jc w:val="both"/>
              <w:rPr>
                <w:rFonts w:ascii="Arial" w:hAnsi="Arial" w:cs="Arial"/>
                <w:sz w:val="20"/>
                <w:szCs w:val="20"/>
                <w:lang w:eastAsia="es-CO"/>
              </w:rPr>
            </w:pPr>
          </w:p>
        </w:tc>
        <w:tc>
          <w:tcPr>
            <w:tcW w:w="1846" w:type="dxa"/>
          </w:tcPr>
          <w:p w14:paraId="25DA396B" w14:textId="6A4FDE89" w:rsidR="007C2619" w:rsidRPr="009439C4" w:rsidRDefault="007C2619" w:rsidP="006446F6">
            <w:pPr>
              <w:jc w:val="both"/>
              <w:rPr>
                <w:rFonts w:ascii="Arial" w:hAnsi="Arial" w:cs="Arial"/>
                <w:sz w:val="20"/>
                <w:szCs w:val="20"/>
                <w:lang w:eastAsia="es-CO"/>
              </w:rPr>
            </w:pPr>
            <w:r w:rsidRPr="009439C4">
              <w:rPr>
                <w:rFonts w:ascii="Arial" w:hAnsi="Arial" w:cs="Arial"/>
                <w:sz w:val="20"/>
                <w:szCs w:val="20"/>
                <w:lang w:eastAsia="es-CO"/>
              </w:rPr>
              <w:t>Realizar la adquisición de las firmas digitales y</w:t>
            </w:r>
            <w:r w:rsidR="00892D06">
              <w:rPr>
                <w:rFonts w:ascii="Arial" w:hAnsi="Arial" w:cs="Arial"/>
                <w:sz w:val="20"/>
                <w:szCs w:val="20"/>
                <w:lang w:eastAsia="es-CO"/>
              </w:rPr>
              <w:t>.</w:t>
            </w:r>
          </w:p>
        </w:tc>
        <w:tc>
          <w:tcPr>
            <w:tcW w:w="236" w:type="dxa"/>
          </w:tcPr>
          <w:p w14:paraId="3FD971CC" w14:textId="2F5934E0" w:rsidR="007C2619" w:rsidRPr="009439C4" w:rsidRDefault="007C2619" w:rsidP="007C2619">
            <w:pPr>
              <w:rPr>
                <w:rFonts w:ascii="Arial" w:hAnsi="Arial" w:cs="Arial"/>
                <w:sz w:val="20"/>
                <w:szCs w:val="20"/>
                <w:lang w:eastAsia="es-CO"/>
              </w:rPr>
            </w:pPr>
            <w:r w:rsidRPr="009439C4">
              <w:rPr>
                <w:rFonts w:ascii="Arial" w:hAnsi="Arial" w:cs="Arial"/>
                <w:sz w:val="20"/>
                <w:szCs w:val="20"/>
                <w:lang w:eastAsia="es-CO"/>
              </w:rPr>
              <w:t>X</w:t>
            </w:r>
          </w:p>
        </w:tc>
        <w:tc>
          <w:tcPr>
            <w:tcW w:w="332" w:type="dxa"/>
            <w:gridSpan w:val="2"/>
          </w:tcPr>
          <w:p w14:paraId="13EF743B" w14:textId="77777777" w:rsidR="007C2619" w:rsidRPr="009439C4" w:rsidRDefault="007C2619" w:rsidP="007C2619">
            <w:pPr>
              <w:rPr>
                <w:rFonts w:ascii="Arial" w:hAnsi="Arial" w:cs="Arial"/>
                <w:sz w:val="20"/>
                <w:szCs w:val="20"/>
                <w:lang w:eastAsia="es-CO"/>
              </w:rPr>
            </w:pPr>
          </w:p>
        </w:tc>
        <w:tc>
          <w:tcPr>
            <w:tcW w:w="284" w:type="dxa"/>
          </w:tcPr>
          <w:p w14:paraId="644ABC18" w14:textId="77777777" w:rsidR="007C2619" w:rsidRPr="009439C4" w:rsidRDefault="007C2619" w:rsidP="007C2619">
            <w:pPr>
              <w:rPr>
                <w:rFonts w:ascii="Arial" w:hAnsi="Arial" w:cs="Arial"/>
                <w:sz w:val="20"/>
                <w:szCs w:val="20"/>
                <w:lang w:eastAsia="es-CO"/>
              </w:rPr>
            </w:pPr>
          </w:p>
        </w:tc>
        <w:tc>
          <w:tcPr>
            <w:tcW w:w="425" w:type="dxa"/>
          </w:tcPr>
          <w:p w14:paraId="221EDB8F" w14:textId="0C4E42DB" w:rsidR="007C2619" w:rsidRPr="009439C4" w:rsidRDefault="007C2619" w:rsidP="007C2619">
            <w:pPr>
              <w:rPr>
                <w:rFonts w:ascii="Arial" w:hAnsi="Arial" w:cs="Arial"/>
                <w:sz w:val="20"/>
                <w:szCs w:val="20"/>
                <w:lang w:eastAsia="es-CO"/>
              </w:rPr>
            </w:pPr>
            <w:r w:rsidRPr="009439C4">
              <w:rPr>
                <w:rFonts w:ascii="Arial" w:hAnsi="Arial" w:cs="Arial"/>
                <w:sz w:val="20"/>
                <w:szCs w:val="20"/>
                <w:lang w:eastAsia="es-CO"/>
              </w:rPr>
              <w:t>X</w:t>
            </w:r>
          </w:p>
        </w:tc>
        <w:tc>
          <w:tcPr>
            <w:tcW w:w="1696" w:type="dxa"/>
          </w:tcPr>
          <w:p w14:paraId="14D9B393" w14:textId="200F96A5" w:rsidR="007C2619" w:rsidRPr="009439C4" w:rsidRDefault="007C2619" w:rsidP="007C22CD">
            <w:pPr>
              <w:jc w:val="both"/>
              <w:rPr>
                <w:rFonts w:ascii="Arial" w:hAnsi="Arial" w:cs="Arial"/>
                <w:sz w:val="20"/>
                <w:szCs w:val="20"/>
                <w:lang w:eastAsia="es-CO"/>
              </w:rPr>
            </w:pPr>
            <w:r w:rsidRPr="009439C4">
              <w:rPr>
                <w:rFonts w:ascii="Arial" w:hAnsi="Arial" w:cs="Arial"/>
                <w:sz w:val="20"/>
                <w:szCs w:val="20"/>
                <w:lang w:eastAsia="es-CO"/>
              </w:rPr>
              <w:t>Guía de Manejo de Documentos Electrónicos SGDEA</w:t>
            </w:r>
          </w:p>
        </w:tc>
        <w:tc>
          <w:tcPr>
            <w:tcW w:w="992" w:type="dxa"/>
          </w:tcPr>
          <w:p w14:paraId="2AF918B4" w14:textId="77777777" w:rsidR="007C2619" w:rsidRDefault="007C2619" w:rsidP="007C2619">
            <w:pPr>
              <w:jc w:val="center"/>
              <w:rPr>
                <w:rFonts w:ascii="Arial" w:hAnsi="Arial" w:cs="Arial"/>
                <w:sz w:val="20"/>
                <w:szCs w:val="20"/>
                <w:lang w:eastAsia="es-CO"/>
              </w:rPr>
            </w:pPr>
          </w:p>
          <w:p w14:paraId="23306470" w14:textId="77777777" w:rsidR="007C2619" w:rsidRDefault="007C2619" w:rsidP="007C2619">
            <w:pPr>
              <w:jc w:val="center"/>
              <w:rPr>
                <w:rFonts w:ascii="Arial" w:hAnsi="Arial" w:cs="Arial"/>
                <w:sz w:val="20"/>
                <w:szCs w:val="20"/>
                <w:lang w:eastAsia="es-CO"/>
              </w:rPr>
            </w:pPr>
          </w:p>
          <w:p w14:paraId="7ECAD1D6" w14:textId="0FFB1FED" w:rsidR="007C2619" w:rsidRDefault="007C2619" w:rsidP="007C2619">
            <w:pPr>
              <w:jc w:val="center"/>
              <w:rPr>
                <w:rFonts w:ascii="Arial" w:hAnsi="Arial" w:cs="Arial"/>
                <w:sz w:val="20"/>
                <w:szCs w:val="20"/>
                <w:lang w:eastAsia="es-CO"/>
              </w:rPr>
            </w:pPr>
            <w:r>
              <w:rPr>
                <w:rFonts w:ascii="Arial" w:hAnsi="Arial" w:cs="Arial"/>
                <w:sz w:val="20"/>
                <w:szCs w:val="20"/>
                <w:lang w:eastAsia="es-CO"/>
              </w:rPr>
              <w:t>X</w:t>
            </w:r>
          </w:p>
        </w:tc>
        <w:tc>
          <w:tcPr>
            <w:tcW w:w="1134" w:type="dxa"/>
          </w:tcPr>
          <w:p w14:paraId="3E0AD4FA" w14:textId="77777777" w:rsidR="007C2619" w:rsidRDefault="007C2619" w:rsidP="007C2619">
            <w:pPr>
              <w:jc w:val="center"/>
              <w:rPr>
                <w:rFonts w:ascii="Arial" w:hAnsi="Arial" w:cs="Arial"/>
                <w:sz w:val="20"/>
                <w:szCs w:val="20"/>
                <w:lang w:eastAsia="es-CO"/>
              </w:rPr>
            </w:pPr>
          </w:p>
          <w:p w14:paraId="14EB0CDC" w14:textId="77777777" w:rsidR="007C2619" w:rsidRDefault="007C2619" w:rsidP="007C2619">
            <w:pPr>
              <w:jc w:val="center"/>
              <w:rPr>
                <w:rFonts w:ascii="Arial" w:hAnsi="Arial" w:cs="Arial"/>
                <w:sz w:val="20"/>
                <w:szCs w:val="20"/>
                <w:lang w:eastAsia="es-CO"/>
              </w:rPr>
            </w:pPr>
          </w:p>
          <w:p w14:paraId="45E0EADD" w14:textId="218F69E6" w:rsidR="007C2619" w:rsidRDefault="007C2619" w:rsidP="007C2619">
            <w:pPr>
              <w:jc w:val="center"/>
              <w:rPr>
                <w:rFonts w:ascii="Arial" w:hAnsi="Arial" w:cs="Arial"/>
                <w:sz w:val="20"/>
                <w:szCs w:val="20"/>
                <w:lang w:eastAsia="es-CO"/>
              </w:rPr>
            </w:pPr>
            <w:r>
              <w:rPr>
                <w:rFonts w:ascii="Arial" w:hAnsi="Arial" w:cs="Arial"/>
                <w:sz w:val="20"/>
                <w:szCs w:val="20"/>
                <w:lang w:eastAsia="es-CO"/>
              </w:rPr>
              <w:t>X</w:t>
            </w:r>
          </w:p>
        </w:tc>
      </w:tr>
      <w:tr w:rsidR="00892D06" w:rsidRPr="009439C4" w14:paraId="40744927" w14:textId="77777777" w:rsidTr="001E0733">
        <w:trPr>
          <w:jc w:val="center"/>
        </w:trPr>
        <w:tc>
          <w:tcPr>
            <w:tcW w:w="2122" w:type="dxa"/>
          </w:tcPr>
          <w:p w14:paraId="532638BC" w14:textId="77777777" w:rsidR="00F11B8D" w:rsidRDefault="00F11B8D" w:rsidP="00F11B8D">
            <w:pPr>
              <w:jc w:val="center"/>
              <w:rPr>
                <w:rFonts w:ascii="Arial" w:hAnsi="Arial" w:cs="Arial"/>
                <w:sz w:val="20"/>
                <w:szCs w:val="20"/>
                <w:lang w:eastAsia="es-CO"/>
              </w:rPr>
            </w:pPr>
          </w:p>
          <w:p w14:paraId="22B6CE15" w14:textId="0EBBBBF4" w:rsidR="00892D06" w:rsidRPr="009439C4" w:rsidRDefault="00892D06" w:rsidP="00F11B8D">
            <w:pPr>
              <w:jc w:val="center"/>
              <w:rPr>
                <w:rFonts w:ascii="Arial" w:hAnsi="Arial" w:cs="Arial"/>
                <w:sz w:val="20"/>
                <w:szCs w:val="20"/>
                <w:lang w:eastAsia="es-CO"/>
              </w:rPr>
            </w:pPr>
            <w:r>
              <w:rPr>
                <w:rFonts w:ascii="Arial" w:hAnsi="Arial" w:cs="Arial"/>
                <w:sz w:val="20"/>
                <w:szCs w:val="20"/>
                <w:lang w:eastAsia="es-CO"/>
              </w:rPr>
              <w:t>S</w:t>
            </w:r>
            <w:r w:rsidRPr="009439C4">
              <w:rPr>
                <w:rFonts w:ascii="Arial" w:hAnsi="Arial" w:cs="Arial"/>
                <w:sz w:val="20"/>
                <w:szCs w:val="20"/>
                <w:lang w:eastAsia="es-CO"/>
              </w:rPr>
              <w:t xml:space="preserve">istema de gestión de documentos electrónicos de archivo </w:t>
            </w:r>
            <w:r>
              <w:rPr>
                <w:rFonts w:ascii="Arial" w:hAnsi="Arial" w:cs="Arial"/>
                <w:sz w:val="20"/>
                <w:szCs w:val="20"/>
                <w:lang w:eastAsia="es-CO"/>
              </w:rPr>
              <w:t>SGDEA</w:t>
            </w:r>
          </w:p>
        </w:tc>
        <w:tc>
          <w:tcPr>
            <w:tcW w:w="1846" w:type="dxa"/>
          </w:tcPr>
          <w:p w14:paraId="5A0CB6D2" w14:textId="09908F10" w:rsidR="00892D06" w:rsidRPr="009439C4" w:rsidRDefault="00892D06" w:rsidP="00597F80">
            <w:pPr>
              <w:jc w:val="both"/>
              <w:rPr>
                <w:rFonts w:ascii="Arial" w:hAnsi="Arial" w:cs="Arial"/>
                <w:sz w:val="20"/>
                <w:szCs w:val="20"/>
                <w:lang w:eastAsia="es-CO"/>
              </w:rPr>
            </w:pPr>
            <w:r w:rsidRPr="009439C4">
              <w:rPr>
                <w:rFonts w:ascii="Arial" w:hAnsi="Arial" w:cs="Arial"/>
                <w:sz w:val="20"/>
                <w:szCs w:val="20"/>
                <w:lang w:eastAsia="es-CO"/>
              </w:rPr>
              <w:t xml:space="preserve">Actualizar los lineamientos para la conformación de expedientes electrónicos en la </w:t>
            </w:r>
            <w:r w:rsidR="00597F80">
              <w:rPr>
                <w:rFonts w:ascii="Arial" w:hAnsi="Arial" w:cs="Arial"/>
                <w:sz w:val="20"/>
                <w:szCs w:val="20"/>
                <w:lang w:eastAsia="es-CO"/>
              </w:rPr>
              <w:t>Empresa.</w:t>
            </w:r>
          </w:p>
        </w:tc>
        <w:tc>
          <w:tcPr>
            <w:tcW w:w="236" w:type="dxa"/>
          </w:tcPr>
          <w:p w14:paraId="34CE8329" w14:textId="7D935EA8" w:rsidR="00892D06" w:rsidRPr="009439C4" w:rsidRDefault="00892D06" w:rsidP="00892D06">
            <w:pPr>
              <w:rPr>
                <w:rFonts w:ascii="Arial" w:hAnsi="Arial" w:cs="Arial"/>
                <w:sz w:val="20"/>
                <w:szCs w:val="20"/>
                <w:lang w:eastAsia="es-CO"/>
              </w:rPr>
            </w:pPr>
            <w:r w:rsidRPr="009439C4">
              <w:rPr>
                <w:rFonts w:ascii="Arial" w:hAnsi="Arial" w:cs="Arial"/>
                <w:sz w:val="20"/>
                <w:szCs w:val="20"/>
                <w:lang w:eastAsia="es-CO"/>
              </w:rPr>
              <w:t>X</w:t>
            </w:r>
          </w:p>
        </w:tc>
        <w:tc>
          <w:tcPr>
            <w:tcW w:w="332" w:type="dxa"/>
            <w:gridSpan w:val="2"/>
          </w:tcPr>
          <w:p w14:paraId="718A92CF" w14:textId="19A343FD" w:rsidR="00892D06" w:rsidRPr="009439C4" w:rsidRDefault="00892D06" w:rsidP="00892D06">
            <w:pPr>
              <w:rPr>
                <w:rFonts w:ascii="Arial" w:hAnsi="Arial" w:cs="Arial"/>
                <w:sz w:val="20"/>
                <w:szCs w:val="20"/>
                <w:lang w:eastAsia="es-CO"/>
              </w:rPr>
            </w:pPr>
            <w:r w:rsidRPr="009439C4">
              <w:rPr>
                <w:rFonts w:ascii="Arial" w:hAnsi="Arial" w:cs="Arial"/>
                <w:sz w:val="20"/>
                <w:szCs w:val="20"/>
                <w:lang w:eastAsia="es-CO"/>
              </w:rPr>
              <w:t>X</w:t>
            </w:r>
          </w:p>
        </w:tc>
        <w:tc>
          <w:tcPr>
            <w:tcW w:w="284" w:type="dxa"/>
          </w:tcPr>
          <w:p w14:paraId="6C2F0403" w14:textId="277400D3" w:rsidR="00892D06" w:rsidRPr="009439C4" w:rsidRDefault="00892D06" w:rsidP="00892D06">
            <w:pPr>
              <w:rPr>
                <w:rFonts w:ascii="Arial" w:hAnsi="Arial" w:cs="Arial"/>
                <w:sz w:val="20"/>
                <w:szCs w:val="20"/>
                <w:lang w:eastAsia="es-CO"/>
              </w:rPr>
            </w:pPr>
            <w:r w:rsidRPr="009439C4">
              <w:rPr>
                <w:rFonts w:ascii="Arial" w:hAnsi="Arial" w:cs="Arial"/>
                <w:sz w:val="20"/>
                <w:szCs w:val="20"/>
                <w:lang w:eastAsia="es-CO"/>
              </w:rPr>
              <w:t>X</w:t>
            </w:r>
          </w:p>
        </w:tc>
        <w:tc>
          <w:tcPr>
            <w:tcW w:w="425" w:type="dxa"/>
          </w:tcPr>
          <w:p w14:paraId="62B9C7D2" w14:textId="77777777" w:rsidR="00892D06" w:rsidRPr="009439C4" w:rsidRDefault="00892D06" w:rsidP="00892D06">
            <w:pPr>
              <w:rPr>
                <w:rFonts w:ascii="Arial" w:hAnsi="Arial" w:cs="Arial"/>
                <w:sz w:val="20"/>
                <w:szCs w:val="20"/>
                <w:lang w:eastAsia="es-CO"/>
              </w:rPr>
            </w:pPr>
          </w:p>
        </w:tc>
        <w:tc>
          <w:tcPr>
            <w:tcW w:w="1696" w:type="dxa"/>
          </w:tcPr>
          <w:p w14:paraId="0C33B050" w14:textId="2850762C" w:rsidR="00892D06" w:rsidRPr="009439C4" w:rsidRDefault="00892D06" w:rsidP="007C22CD">
            <w:pPr>
              <w:jc w:val="both"/>
              <w:rPr>
                <w:rFonts w:ascii="Arial" w:hAnsi="Arial" w:cs="Arial"/>
                <w:sz w:val="20"/>
                <w:szCs w:val="20"/>
                <w:lang w:eastAsia="es-CO"/>
              </w:rPr>
            </w:pPr>
            <w:r w:rsidRPr="009439C4">
              <w:rPr>
                <w:rFonts w:ascii="Arial" w:hAnsi="Arial" w:cs="Arial"/>
                <w:sz w:val="20"/>
                <w:szCs w:val="20"/>
                <w:lang w:eastAsia="es-CO"/>
              </w:rPr>
              <w:t>Programa de gestión de documentos electrónicos de archivo</w:t>
            </w:r>
          </w:p>
        </w:tc>
        <w:tc>
          <w:tcPr>
            <w:tcW w:w="992" w:type="dxa"/>
          </w:tcPr>
          <w:p w14:paraId="43D97954" w14:textId="77777777" w:rsidR="00892D06" w:rsidRDefault="00892D06" w:rsidP="00892D06">
            <w:pPr>
              <w:jc w:val="center"/>
              <w:rPr>
                <w:rFonts w:ascii="Arial" w:hAnsi="Arial" w:cs="Arial"/>
                <w:sz w:val="20"/>
                <w:szCs w:val="20"/>
                <w:lang w:eastAsia="es-CO"/>
              </w:rPr>
            </w:pPr>
          </w:p>
          <w:p w14:paraId="00ABDD57" w14:textId="77777777" w:rsidR="00892D06" w:rsidRDefault="00892D06" w:rsidP="00892D06">
            <w:pPr>
              <w:jc w:val="center"/>
              <w:rPr>
                <w:rFonts w:ascii="Arial" w:hAnsi="Arial" w:cs="Arial"/>
                <w:sz w:val="20"/>
                <w:szCs w:val="20"/>
                <w:lang w:eastAsia="es-CO"/>
              </w:rPr>
            </w:pPr>
          </w:p>
          <w:p w14:paraId="6773523A" w14:textId="77777777" w:rsidR="00892D06" w:rsidRDefault="00892D06" w:rsidP="00892D06">
            <w:pPr>
              <w:jc w:val="center"/>
              <w:rPr>
                <w:rFonts w:ascii="Arial" w:hAnsi="Arial" w:cs="Arial"/>
                <w:sz w:val="20"/>
                <w:szCs w:val="20"/>
                <w:lang w:eastAsia="es-CO"/>
              </w:rPr>
            </w:pPr>
          </w:p>
          <w:p w14:paraId="35FFAB8E" w14:textId="0B76CBC1" w:rsidR="00892D06" w:rsidRDefault="00892D06" w:rsidP="00892D06">
            <w:pPr>
              <w:jc w:val="center"/>
              <w:rPr>
                <w:rFonts w:ascii="Arial" w:hAnsi="Arial" w:cs="Arial"/>
                <w:sz w:val="20"/>
                <w:szCs w:val="20"/>
                <w:lang w:eastAsia="es-CO"/>
              </w:rPr>
            </w:pPr>
            <w:r>
              <w:rPr>
                <w:rFonts w:ascii="Arial" w:hAnsi="Arial" w:cs="Arial"/>
                <w:sz w:val="20"/>
                <w:szCs w:val="20"/>
                <w:lang w:eastAsia="es-CO"/>
              </w:rPr>
              <w:t>X</w:t>
            </w:r>
          </w:p>
        </w:tc>
        <w:tc>
          <w:tcPr>
            <w:tcW w:w="1134" w:type="dxa"/>
          </w:tcPr>
          <w:p w14:paraId="0AEDA1A0" w14:textId="77777777" w:rsidR="00892D06" w:rsidRDefault="00892D06" w:rsidP="00892D06">
            <w:pPr>
              <w:jc w:val="center"/>
              <w:rPr>
                <w:rFonts w:ascii="Arial" w:hAnsi="Arial" w:cs="Arial"/>
                <w:sz w:val="20"/>
                <w:szCs w:val="20"/>
                <w:lang w:eastAsia="es-CO"/>
              </w:rPr>
            </w:pPr>
          </w:p>
          <w:p w14:paraId="2A8B8049" w14:textId="77777777" w:rsidR="00892D06" w:rsidRDefault="00892D06" w:rsidP="00892D06">
            <w:pPr>
              <w:jc w:val="center"/>
              <w:rPr>
                <w:rFonts w:ascii="Arial" w:hAnsi="Arial" w:cs="Arial"/>
                <w:sz w:val="20"/>
                <w:szCs w:val="20"/>
                <w:lang w:eastAsia="es-CO"/>
              </w:rPr>
            </w:pPr>
          </w:p>
          <w:p w14:paraId="7583B092" w14:textId="77777777" w:rsidR="00892D06" w:rsidRDefault="00892D06" w:rsidP="00892D06">
            <w:pPr>
              <w:jc w:val="center"/>
              <w:rPr>
                <w:rFonts w:ascii="Arial" w:hAnsi="Arial" w:cs="Arial"/>
                <w:sz w:val="20"/>
                <w:szCs w:val="20"/>
                <w:lang w:eastAsia="es-CO"/>
              </w:rPr>
            </w:pPr>
          </w:p>
          <w:p w14:paraId="2C652CCC" w14:textId="7EC56369" w:rsidR="00892D06" w:rsidRDefault="00892D06" w:rsidP="00892D06">
            <w:pPr>
              <w:jc w:val="center"/>
              <w:rPr>
                <w:rFonts w:ascii="Arial" w:hAnsi="Arial" w:cs="Arial"/>
                <w:sz w:val="20"/>
                <w:szCs w:val="20"/>
                <w:lang w:eastAsia="es-CO"/>
              </w:rPr>
            </w:pPr>
            <w:r>
              <w:rPr>
                <w:rFonts w:ascii="Arial" w:hAnsi="Arial" w:cs="Arial"/>
                <w:sz w:val="20"/>
                <w:szCs w:val="20"/>
                <w:lang w:eastAsia="es-CO"/>
              </w:rPr>
              <w:t>X</w:t>
            </w:r>
          </w:p>
        </w:tc>
      </w:tr>
      <w:tr w:rsidR="00892D06" w:rsidRPr="009439C4" w14:paraId="60EFF700" w14:textId="77777777" w:rsidTr="001E0733">
        <w:trPr>
          <w:jc w:val="center"/>
        </w:trPr>
        <w:tc>
          <w:tcPr>
            <w:tcW w:w="2122" w:type="dxa"/>
          </w:tcPr>
          <w:p w14:paraId="589F75DA" w14:textId="77777777" w:rsidR="00F11B8D" w:rsidRDefault="00F11B8D" w:rsidP="00F11B8D">
            <w:pPr>
              <w:jc w:val="center"/>
              <w:rPr>
                <w:rFonts w:ascii="Arial" w:hAnsi="Arial" w:cs="Arial"/>
                <w:sz w:val="20"/>
                <w:szCs w:val="20"/>
                <w:lang w:eastAsia="es-CO"/>
              </w:rPr>
            </w:pPr>
          </w:p>
          <w:p w14:paraId="1BCDD784" w14:textId="77777777" w:rsidR="00F11B8D" w:rsidRDefault="00F11B8D" w:rsidP="00F11B8D">
            <w:pPr>
              <w:jc w:val="center"/>
              <w:rPr>
                <w:rFonts w:ascii="Arial" w:hAnsi="Arial" w:cs="Arial"/>
                <w:sz w:val="20"/>
                <w:szCs w:val="20"/>
                <w:lang w:eastAsia="es-CO"/>
              </w:rPr>
            </w:pPr>
          </w:p>
          <w:p w14:paraId="0630AE1C" w14:textId="77777777" w:rsidR="00F11B8D" w:rsidRDefault="00F11B8D" w:rsidP="00F11B8D">
            <w:pPr>
              <w:jc w:val="center"/>
              <w:rPr>
                <w:rFonts w:ascii="Arial" w:hAnsi="Arial" w:cs="Arial"/>
                <w:sz w:val="20"/>
                <w:szCs w:val="20"/>
                <w:lang w:eastAsia="es-CO"/>
              </w:rPr>
            </w:pPr>
          </w:p>
          <w:p w14:paraId="095E1AAC" w14:textId="400B2253" w:rsidR="00892D06" w:rsidRDefault="00892D06" w:rsidP="00F11B8D">
            <w:pPr>
              <w:jc w:val="center"/>
              <w:rPr>
                <w:rFonts w:ascii="Arial" w:hAnsi="Arial" w:cs="Arial"/>
                <w:sz w:val="20"/>
                <w:szCs w:val="20"/>
                <w:lang w:eastAsia="es-CO"/>
              </w:rPr>
            </w:pPr>
            <w:r>
              <w:rPr>
                <w:rFonts w:ascii="Arial" w:hAnsi="Arial" w:cs="Arial"/>
                <w:sz w:val="20"/>
                <w:szCs w:val="20"/>
                <w:lang w:eastAsia="es-CO"/>
              </w:rPr>
              <w:t>M</w:t>
            </w:r>
            <w:r w:rsidRPr="009439C4">
              <w:rPr>
                <w:rFonts w:ascii="Arial" w:hAnsi="Arial" w:cs="Arial"/>
                <w:sz w:val="20"/>
                <w:szCs w:val="20"/>
                <w:lang w:eastAsia="es-CO"/>
              </w:rPr>
              <w:t>ecanismos de autenticación</w:t>
            </w:r>
          </w:p>
        </w:tc>
        <w:tc>
          <w:tcPr>
            <w:tcW w:w="1846" w:type="dxa"/>
          </w:tcPr>
          <w:p w14:paraId="7A31F77F" w14:textId="53E59FB5" w:rsidR="00892D06" w:rsidRPr="009439C4" w:rsidRDefault="00892D06" w:rsidP="00892D06">
            <w:pPr>
              <w:jc w:val="both"/>
              <w:rPr>
                <w:rFonts w:ascii="Arial" w:hAnsi="Arial" w:cs="Arial"/>
                <w:sz w:val="20"/>
                <w:szCs w:val="20"/>
                <w:lang w:eastAsia="es-CO"/>
              </w:rPr>
            </w:pPr>
            <w:r w:rsidRPr="009439C4">
              <w:rPr>
                <w:rFonts w:ascii="Arial" w:hAnsi="Arial" w:cs="Arial"/>
                <w:sz w:val="20"/>
                <w:szCs w:val="20"/>
              </w:rPr>
              <w:t>Definir criterios y perfiles autorizados para el uso de firmas electrónicas, conforme a la normatividad vigente y el modelo de gestión documental electrónico.</w:t>
            </w:r>
          </w:p>
        </w:tc>
        <w:tc>
          <w:tcPr>
            <w:tcW w:w="236" w:type="dxa"/>
          </w:tcPr>
          <w:p w14:paraId="69F0BA1F" w14:textId="2B2CCBCE" w:rsidR="00892D06" w:rsidRPr="009439C4" w:rsidRDefault="00892D06" w:rsidP="00892D06">
            <w:pPr>
              <w:rPr>
                <w:rFonts w:ascii="Arial" w:hAnsi="Arial" w:cs="Arial"/>
                <w:sz w:val="20"/>
                <w:szCs w:val="20"/>
                <w:lang w:eastAsia="es-CO"/>
              </w:rPr>
            </w:pPr>
            <w:r w:rsidRPr="009439C4">
              <w:rPr>
                <w:rFonts w:ascii="Arial" w:hAnsi="Arial" w:cs="Arial"/>
                <w:sz w:val="20"/>
                <w:szCs w:val="20"/>
                <w:lang w:eastAsia="es-CO"/>
              </w:rPr>
              <w:t>X</w:t>
            </w:r>
          </w:p>
        </w:tc>
        <w:tc>
          <w:tcPr>
            <w:tcW w:w="332" w:type="dxa"/>
            <w:gridSpan w:val="2"/>
          </w:tcPr>
          <w:p w14:paraId="5321222F" w14:textId="77777777" w:rsidR="00892D06" w:rsidRPr="009439C4" w:rsidRDefault="00892D06" w:rsidP="00892D06">
            <w:pPr>
              <w:rPr>
                <w:rFonts w:ascii="Arial" w:hAnsi="Arial" w:cs="Arial"/>
                <w:sz w:val="20"/>
                <w:szCs w:val="20"/>
                <w:lang w:eastAsia="es-CO"/>
              </w:rPr>
            </w:pPr>
          </w:p>
        </w:tc>
        <w:tc>
          <w:tcPr>
            <w:tcW w:w="284" w:type="dxa"/>
          </w:tcPr>
          <w:p w14:paraId="392946A2" w14:textId="70936AA3" w:rsidR="00892D06" w:rsidRPr="009439C4" w:rsidRDefault="00892D06" w:rsidP="00892D06">
            <w:pPr>
              <w:rPr>
                <w:rFonts w:ascii="Arial" w:hAnsi="Arial" w:cs="Arial"/>
                <w:sz w:val="20"/>
                <w:szCs w:val="20"/>
                <w:lang w:eastAsia="es-CO"/>
              </w:rPr>
            </w:pPr>
            <w:r w:rsidRPr="009439C4">
              <w:rPr>
                <w:rFonts w:ascii="Arial" w:hAnsi="Arial" w:cs="Arial"/>
                <w:sz w:val="20"/>
                <w:szCs w:val="20"/>
                <w:lang w:eastAsia="es-CO"/>
              </w:rPr>
              <w:t>X</w:t>
            </w:r>
          </w:p>
        </w:tc>
        <w:tc>
          <w:tcPr>
            <w:tcW w:w="425" w:type="dxa"/>
          </w:tcPr>
          <w:p w14:paraId="7F877B5B" w14:textId="77777777" w:rsidR="00892D06" w:rsidRPr="009439C4" w:rsidRDefault="00892D06" w:rsidP="00892D06">
            <w:pPr>
              <w:rPr>
                <w:rFonts w:ascii="Arial" w:hAnsi="Arial" w:cs="Arial"/>
                <w:sz w:val="20"/>
                <w:szCs w:val="20"/>
                <w:lang w:eastAsia="es-CO"/>
              </w:rPr>
            </w:pPr>
          </w:p>
        </w:tc>
        <w:tc>
          <w:tcPr>
            <w:tcW w:w="1696" w:type="dxa"/>
          </w:tcPr>
          <w:p w14:paraId="0B944F58" w14:textId="4AA1B413" w:rsidR="00892D06" w:rsidRPr="009439C4" w:rsidRDefault="00892D06" w:rsidP="007C22CD">
            <w:pPr>
              <w:jc w:val="both"/>
              <w:rPr>
                <w:rFonts w:ascii="Arial" w:hAnsi="Arial" w:cs="Arial"/>
                <w:sz w:val="20"/>
                <w:szCs w:val="20"/>
                <w:lang w:eastAsia="es-CO"/>
              </w:rPr>
            </w:pPr>
            <w:r w:rsidRPr="009439C4">
              <w:rPr>
                <w:rFonts w:ascii="Arial" w:hAnsi="Arial" w:cs="Arial"/>
                <w:sz w:val="20"/>
                <w:szCs w:val="20"/>
                <w:lang w:eastAsia="es-CO"/>
              </w:rPr>
              <w:t xml:space="preserve">Guía de Manejo de Documentos Electrónicos SGDEA </w:t>
            </w:r>
          </w:p>
        </w:tc>
        <w:tc>
          <w:tcPr>
            <w:tcW w:w="992" w:type="dxa"/>
          </w:tcPr>
          <w:p w14:paraId="1D62830E" w14:textId="77777777" w:rsidR="00892D06" w:rsidRDefault="00892D06" w:rsidP="00892D06">
            <w:pPr>
              <w:jc w:val="center"/>
              <w:rPr>
                <w:rFonts w:ascii="Arial" w:hAnsi="Arial" w:cs="Arial"/>
                <w:sz w:val="20"/>
                <w:szCs w:val="20"/>
                <w:lang w:eastAsia="es-CO"/>
              </w:rPr>
            </w:pPr>
          </w:p>
          <w:p w14:paraId="278871D4" w14:textId="77777777" w:rsidR="00892D06" w:rsidRDefault="00892D06" w:rsidP="00892D06">
            <w:pPr>
              <w:jc w:val="center"/>
              <w:rPr>
                <w:rFonts w:ascii="Arial" w:hAnsi="Arial" w:cs="Arial"/>
                <w:sz w:val="20"/>
                <w:szCs w:val="20"/>
                <w:lang w:eastAsia="es-CO"/>
              </w:rPr>
            </w:pPr>
          </w:p>
          <w:p w14:paraId="3B95486C" w14:textId="77777777" w:rsidR="00892D06" w:rsidRDefault="00892D06" w:rsidP="00892D06">
            <w:pPr>
              <w:jc w:val="center"/>
              <w:rPr>
                <w:rFonts w:ascii="Arial" w:hAnsi="Arial" w:cs="Arial"/>
                <w:sz w:val="20"/>
                <w:szCs w:val="20"/>
                <w:lang w:eastAsia="es-CO"/>
              </w:rPr>
            </w:pPr>
          </w:p>
          <w:p w14:paraId="08EFB71D" w14:textId="77777777" w:rsidR="00892D06" w:rsidRDefault="00892D06" w:rsidP="00892D06">
            <w:pPr>
              <w:jc w:val="center"/>
              <w:rPr>
                <w:rFonts w:ascii="Arial" w:hAnsi="Arial" w:cs="Arial"/>
                <w:sz w:val="20"/>
                <w:szCs w:val="20"/>
                <w:lang w:eastAsia="es-CO"/>
              </w:rPr>
            </w:pPr>
          </w:p>
          <w:p w14:paraId="53B48B0E" w14:textId="70D72693" w:rsidR="00892D06" w:rsidRDefault="00892D06" w:rsidP="00892D06">
            <w:pPr>
              <w:jc w:val="center"/>
              <w:rPr>
                <w:rFonts w:ascii="Arial" w:hAnsi="Arial" w:cs="Arial"/>
                <w:sz w:val="20"/>
                <w:szCs w:val="20"/>
                <w:lang w:eastAsia="es-CO"/>
              </w:rPr>
            </w:pPr>
            <w:r>
              <w:rPr>
                <w:rFonts w:ascii="Arial" w:hAnsi="Arial" w:cs="Arial"/>
                <w:sz w:val="20"/>
                <w:szCs w:val="20"/>
                <w:lang w:eastAsia="es-CO"/>
              </w:rPr>
              <w:t>X</w:t>
            </w:r>
          </w:p>
        </w:tc>
        <w:tc>
          <w:tcPr>
            <w:tcW w:w="1134" w:type="dxa"/>
          </w:tcPr>
          <w:p w14:paraId="33B7D8A6" w14:textId="77777777" w:rsidR="00892D06" w:rsidRDefault="00892D06" w:rsidP="00892D06">
            <w:pPr>
              <w:jc w:val="center"/>
              <w:rPr>
                <w:rFonts w:ascii="Arial" w:hAnsi="Arial" w:cs="Arial"/>
                <w:sz w:val="20"/>
                <w:szCs w:val="20"/>
                <w:lang w:eastAsia="es-CO"/>
              </w:rPr>
            </w:pPr>
          </w:p>
          <w:p w14:paraId="1EB12FF7" w14:textId="77777777" w:rsidR="00892D06" w:rsidRDefault="00892D06" w:rsidP="00892D06">
            <w:pPr>
              <w:jc w:val="center"/>
              <w:rPr>
                <w:rFonts w:ascii="Arial" w:hAnsi="Arial" w:cs="Arial"/>
                <w:sz w:val="20"/>
                <w:szCs w:val="20"/>
                <w:lang w:eastAsia="es-CO"/>
              </w:rPr>
            </w:pPr>
          </w:p>
          <w:p w14:paraId="108E62AC" w14:textId="77777777" w:rsidR="00892D06" w:rsidRDefault="00892D06" w:rsidP="00892D06">
            <w:pPr>
              <w:jc w:val="center"/>
              <w:rPr>
                <w:rFonts w:ascii="Arial" w:hAnsi="Arial" w:cs="Arial"/>
                <w:sz w:val="20"/>
                <w:szCs w:val="20"/>
                <w:lang w:eastAsia="es-CO"/>
              </w:rPr>
            </w:pPr>
          </w:p>
          <w:p w14:paraId="7A04C196" w14:textId="77777777" w:rsidR="00892D06" w:rsidRDefault="00892D06" w:rsidP="00892D06">
            <w:pPr>
              <w:jc w:val="center"/>
              <w:rPr>
                <w:rFonts w:ascii="Arial" w:hAnsi="Arial" w:cs="Arial"/>
                <w:sz w:val="20"/>
                <w:szCs w:val="20"/>
                <w:lang w:eastAsia="es-CO"/>
              </w:rPr>
            </w:pPr>
          </w:p>
          <w:p w14:paraId="504778BE" w14:textId="3D960C45" w:rsidR="00892D06" w:rsidRDefault="00892D06" w:rsidP="00892D06">
            <w:pPr>
              <w:jc w:val="center"/>
              <w:rPr>
                <w:rFonts w:ascii="Arial" w:hAnsi="Arial" w:cs="Arial"/>
                <w:sz w:val="20"/>
                <w:szCs w:val="20"/>
                <w:lang w:eastAsia="es-CO"/>
              </w:rPr>
            </w:pPr>
            <w:r>
              <w:rPr>
                <w:rFonts w:ascii="Arial" w:hAnsi="Arial" w:cs="Arial"/>
                <w:sz w:val="20"/>
                <w:szCs w:val="20"/>
                <w:lang w:eastAsia="es-CO"/>
              </w:rPr>
              <w:t>X</w:t>
            </w:r>
          </w:p>
        </w:tc>
      </w:tr>
    </w:tbl>
    <w:p w14:paraId="7DC5DECF" w14:textId="741B7C45" w:rsidR="00892D06" w:rsidRPr="001E0733" w:rsidRDefault="00915DA2" w:rsidP="00F11B8D">
      <w:pPr>
        <w:jc w:val="center"/>
        <w:rPr>
          <w:rFonts w:ascii="Arial" w:hAnsi="Arial" w:cs="Arial"/>
          <w:sz w:val="16"/>
          <w:szCs w:val="16"/>
        </w:rPr>
      </w:pPr>
      <w:r w:rsidRPr="001E0733">
        <w:rPr>
          <w:rFonts w:ascii="Arial" w:hAnsi="Arial" w:cs="Arial"/>
          <w:sz w:val="16"/>
          <w:szCs w:val="16"/>
        </w:rPr>
        <w:t>Fuente: Dirección Administrativa y Tics, Proceso de Gestión Documental 2026</w:t>
      </w:r>
    </w:p>
    <w:p w14:paraId="5115ADBC" w14:textId="0E21F357" w:rsidR="0034211C" w:rsidRPr="009439C4" w:rsidRDefault="00F918B4" w:rsidP="0034211C">
      <w:pPr>
        <w:pStyle w:val="Ttulo2"/>
        <w:rPr>
          <w:rFonts w:ascii="Arial" w:hAnsi="Arial" w:cs="Arial"/>
          <w:b/>
          <w:bCs/>
          <w:color w:val="auto"/>
          <w:sz w:val="20"/>
          <w:szCs w:val="20"/>
        </w:rPr>
      </w:pPr>
      <w:bookmarkStart w:id="19" w:name="_Toc226493697"/>
      <w:r w:rsidRPr="00F918B4">
        <w:rPr>
          <w:rFonts w:ascii="Arial" w:eastAsiaTheme="minorHAnsi" w:hAnsi="Arial" w:cs="Arial"/>
          <w:b/>
          <w:color w:val="auto"/>
          <w:sz w:val="20"/>
          <w:szCs w:val="20"/>
          <w:lang w:eastAsia="es-CO"/>
        </w:rPr>
        <w:t>3</w:t>
      </w:r>
      <w:r w:rsidR="0034211C" w:rsidRPr="009439C4">
        <w:rPr>
          <w:rFonts w:ascii="Arial" w:hAnsi="Arial" w:cs="Arial"/>
          <w:b/>
          <w:bCs/>
          <w:color w:val="auto"/>
          <w:sz w:val="20"/>
          <w:szCs w:val="20"/>
        </w:rPr>
        <w:t>.2 Producción.</w:t>
      </w:r>
      <w:bookmarkEnd w:id="19"/>
      <w:r w:rsidR="0034211C" w:rsidRPr="009439C4">
        <w:rPr>
          <w:rFonts w:ascii="Arial" w:hAnsi="Arial" w:cs="Arial"/>
          <w:b/>
          <w:bCs/>
          <w:color w:val="auto"/>
          <w:sz w:val="20"/>
          <w:szCs w:val="20"/>
        </w:rPr>
        <w:t xml:space="preserve"> </w:t>
      </w:r>
    </w:p>
    <w:p w14:paraId="1AC819F1" w14:textId="77777777" w:rsidR="0034211C" w:rsidRPr="009439C4" w:rsidRDefault="0034211C" w:rsidP="00F11B8D">
      <w:pPr>
        <w:spacing w:after="0" w:line="240" w:lineRule="atLeast"/>
        <w:jc w:val="both"/>
        <w:rPr>
          <w:rFonts w:ascii="Arial" w:hAnsi="Arial" w:cs="Arial"/>
          <w:bCs/>
          <w:sz w:val="20"/>
          <w:szCs w:val="20"/>
        </w:rPr>
      </w:pPr>
    </w:p>
    <w:p w14:paraId="23EA0014" w14:textId="5D7B46A5" w:rsidR="0034211C" w:rsidRPr="009439C4" w:rsidRDefault="0034211C" w:rsidP="0034211C">
      <w:pPr>
        <w:jc w:val="both"/>
        <w:rPr>
          <w:rFonts w:ascii="Arial" w:hAnsi="Arial" w:cs="Arial"/>
          <w:sz w:val="20"/>
          <w:szCs w:val="20"/>
        </w:rPr>
      </w:pPr>
      <w:r w:rsidRPr="009439C4">
        <w:rPr>
          <w:rFonts w:ascii="Arial" w:hAnsi="Arial" w:cs="Arial"/>
          <w:sz w:val="20"/>
          <w:szCs w:val="20"/>
        </w:rPr>
        <w:t xml:space="preserve">La producción documental en </w:t>
      </w:r>
      <w:r w:rsidR="00CD4CC2">
        <w:rPr>
          <w:rFonts w:ascii="Arial" w:hAnsi="Arial" w:cs="Arial"/>
          <w:sz w:val="20"/>
          <w:szCs w:val="20"/>
        </w:rPr>
        <w:t>RenoBo</w:t>
      </w:r>
      <w:r w:rsidRPr="009439C4">
        <w:rPr>
          <w:rFonts w:ascii="Arial" w:hAnsi="Arial" w:cs="Arial"/>
          <w:sz w:val="20"/>
          <w:szCs w:val="20"/>
        </w:rPr>
        <w:t xml:space="preserve"> debe responder a criterios de estandarización, eficiencia y seguridad, con base en los principios de la función archivística establecidos por la Ley 594 de 2000 y en coherencia con las responsabilidades funcionales definidas en el Acuerdo de Junta Directiva N.º 059 de 2023, que delimita las competencias de las dependencias misionales, de apoyo y de gestión.</w:t>
      </w:r>
    </w:p>
    <w:p w14:paraId="6311C6D2" w14:textId="51D87E66" w:rsidR="0034211C" w:rsidRDefault="0034211C" w:rsidP="0034211C">
      <w:pPr>
        <w:jc w:val="both"/>
        <w:rPr>
          <w:rFonts w:ascii="Arial" w:hAnsi="Arial" w:cs="Arial"/>
          <w:sz w:val="20"/>
          <w:szCs w:val="20"/>
        </w:rPr>
      </w:pPr>
      <w:r w:rsidRPr="009439C4">
        <w:rPr>
          <w:rFonts w:ascii="Arial" w:hAnsi="Arial" w:cs="Arial"/>
          <w:sz w:val="20"/>
          <w:szCs w:val="20"/>
        </w:rPr>
        <w:t>En ese sentido, se establecen los siguientes lineamientos para el proceso de producción documental:</w:t>
      </w:r>
    </w:p>
    <w:p w14:paraId="7975F52E" w14:textId="60CD5535" w:rsidR="001E0733" w:rsidRPr="001E0733" w:rsidRDefault="001E0733" w:rsidP="001E0733">
      <w:pPr>
        <w:jc w:val="center"/>
        <w:rPr>
          <w:rFonts w:ascii="Arial" w:eastAsia="Times New Roman" w:hAnsi="Arial" w:cs="Arial"/>
          <w:sz w:val="16"/>
          <w:szCs w:val="16"/>
          <w:lang w:eastAsia="es-CO"/>
        </w:rPr>
      </w:pPr>
      <w:r w:rsidRPr="0089134C">
        <w:rPr>
          <w:rFonts w:ascii="Arial" w:eastAsia="Times New Roman" w:hAnsi="Arial" w:cs="Arial"/>
          <w:sz w:val="16"/>
          <w:szCs w:val="16"/>
          <w:lang w:eastAsia="es-CO"/>
        </w:rPr>
        <w:t xml:space="preserve">Tabla </w:t>
      </w:r>
      <w:r w:rsidR="003D46E6">
        <w:rPr>
          <w:rFonts w:ascii="Arial" w:eastAsia="Times New Roman" w:hAnsi="Arial" w:cs="Arial"/>
          <w:sz w:val="16"/>
          <w:szCs w:val="16"/>
          <w:lang w:eastAsia="es-CO"/>
        </w:rPr>
        <w:t>4</w:t>
      </w:r>
      <w:r>
        <w:rPr>
          <w:rFonts w:ascii="Arial" w:eastAsia="Times New Roman" w:hAnsi="Arial" w:cs="Arial"/>
          <w:sz w:val="16"/>
          <w:szCs w:val="16"/>
          <w:lang w:eastAsia="es-CO"/>
        </w:rPr>
        <w:t xml:space="preserve">. </w:t>
      </w:r>
      <w:r w:rsidR="00506305">
        <w:rPr>
          <w:rFonts w:ascii="Arial" w:eastAsia="Times New Roman" w:hAnsi="Arial" w:cs="Arial"/>
          <w:sz w:val="16"/>
          <w:szCs w:val="16"/>
          <w:lang w:eastAsia="es-CO"/>
        </w:rPr>
        <w:t>Lineamientos para la producción</w:t>
      </w:r>
      <w:r w:rsidRPr="001E0733">
        <w:rPr>
          <w:rFonts w:ascii="Arial" w:eastAsia="Times New Roman" w:hAnsi="Arial" w:cs="Arial"/>
          <w:sz w:val="16"/>
          <w:szCs w:val="16"/>
          <w:lang w:eastAsia="es-CO"/>
        </w:rPr>
        <w:t xml:space="preserve"> de la gestión documental</w:t>
      </w:r>
    </w:p>
    <w:tbl>
      <w:tblPr>
        <w:tblStyle w:val="Tablaconcuadrcula"/>
        <w:tblW w:w="9067" w:type="dxa"/>
        <w:jc w:val="center"/>
        <w:tblLayout w:type="fixed"/>
        <w:tblLook w:val="04A0" w:firstRow="1" w:lastRow="0" w:firstColumn="1" w:lastColumn="0" w:noHBand="0" w:noVBand="1"/>
      </w:tblPr>
      <w:tblGrid>
        <w:gridCol w:w="2118"/>
        <w:gridCol w:w="1845"/>
        <w:gridCol w:w="285"/>
        <w:gridCol w:w="285"/>
        <w:gridCol w:w="284"/>
        <w:gridCol w:w="425"/>
        <w:gridCol w:w="1695"/>
        <w:gridCol w:w="996"/>
        <w:gridCol w:w="1134"/>
      </w:tblGrid>
      <w:tr w:rsidR="001E0733" w:rsidRPr="009439C4" w14:paraId="089E3E9F" w14:textId="77777777" w:rsidTr="008C5594">
        <w:trPr>
          <w:trHeight w:val="345"/>
          <w:jc w:val="center"/>
        </w:trPr>
        <w:tc>
          <w:tcPr>
            <w:tcW w:w="2118" w:type="dxa"/>
            <w:vMerge w:val="restart"/>
            <w:shd w:val="clear" w:color="auto" w:fill="A8D08D" w:themeFill="accent6" w:themeFillTint="99"/>
          </w:tcPr>
          <w:p w14:paraId="56278962" w14:textId="77777777" w:rsidR="001E0733" w:rsidRPr="00892D06" w:rsidRDefault="001E0733" w:rsidP="008C5594">
            <w:pPr>
              <w:jc w:val="center"/>
              <w:rPr>
                <w:rFonts w:ascii="Arial" w:hAnsi="Arial" w:cs="Arial"/>
                <w:b/>
                <w:sz w:val="20"/>
                <w:szCs w:val="20"/>
                <w:lang w:eastAsia="es-CO"/>
              </w:rPr>
            </w:pPr>
            <w:r w:rsidRPr="00892D06">
              <w:rPr>
                <w:rFonts w:ascii="Arial" w:hAnsi="Arial" w:cs="Arial"/>
                <w:b/>
                <w:sz w:val="20"/>
                <w:szCs w:val="20"/>
                <w:lang w:eastAsia="es-CO"/>
              </w:rPr>
              <w:t>SUBCOMPONENTE</w:t>
            </w:r>
          </w:p>
        </w:tc>
        <w:tc>
          <w:tcPr>
            <w:tcW w:w="1845" w:type="dxa"/>
            <w:vMerge w:val="restart"/>
            <w:shd w:val="clear" w:color="auto" w:fill="A8D08D" w:themeFill="accent6" w:themeFillTint="99"/>
          </w:tcPr>
          <w:p w14:paraId="45CE60A6" w14:textId="77777777" w:rsidR="001E0733" w:rsidRPr="00892D06" w:rsidRDefault="001E0733" w:rsidP="008C5594">
            <w:pPr>
              <w:jc w:val="center"/>
              <w:rPr>
                <w:rFonts w:ascii="Arial" w:hAnsi="Arial" w:cs="Arial"/>
                <w:b/>
                <w:sz w:val="20"/>
                <w:szCs w:val="20"/>
                <w:lang w:eastAsia="es-CO"/>
              </w:rPr>
            </w:pPr>
            <w:r w:rsidRPr="00892D06">
              <w:rPr>
                <w:rFonts w:ascii="Arial" w:hAnsi="Arial" w:cs="Arial"/>
                <w:b/>
                <w:sz w:val="20"/>
                <w:szCs w:val="20"/>
                <w:lang w:eastAsia="es-CO"/>
              </w:rPr>
              <w:t>ACTIVIDAD</w:t>
            </w:r>
          </w:p>
        </w:tc>
        <w:tc>
          <w:tcPr>
            <w:tcW w:w="1279" w:type="dxa"/>
            <w:gridSpan w:val="4"/>
            <w:shd w:val="clear" w:color="auto" w:fill="A8D08D" w:themeFill="accent6" w:themeFillTint="99"/>
          </w:tcPr>
          <w:p w14:paraId="195E974D" w14:textId="77777777" w:rsidR="001E0733" w:rsidRPr="00892D06" w:rsidRDefault="001E0733" w:rsidP="008C5594">
            <w:pPr>
              <w:jc w:val="center"/>
              <w:rPr>
                <w:rFonts w:ascii="Arial" w:hAnsi="Arial" w:cs="Arial"/>
                <w:b/>
                <w:sz w:val="20"/>
                <w:szCs w:val="20"/>
                <w:lang w:eastAsia="es-CO"/>
              </w:rPr>
            </w:pPr>
            <w:r w:rsidRPr="00892D06">
              <w:rPr>
                <w:rFonts w:ascii="Arial" w:hAnsi="Arial" w:cs="Arial"/>
                <w:b/>
                <w:sz w:val="20"/>
                <w:szCs w:val="20"/>
                <w:lang w:eastAsia="es-CO"/>
              </w:rPr>
              <w:t>TIPO DE REQUSITO</w:t>
            </w:r>
          </w:p>
        </w:tc>
        <w:tc>
          <w:tcPr>
            <w:tcW w:w="1695" w:type="dxa"/>
            <w:shd w:val="clear" w:color="auto" w:fill="A8D08D" w:themeFill="accent6" w:themeFillTint="99"/>
          </w:tcPr>
          <w:p w14:paraId="5CDF1407" w14:textId="77777777" w:rsidR="001E0733" w:rsidRPr="00892D06" w:rsidRDefault="001E0733" w:rsidP="008C5594">
            <w:pPr>
              <w:jc w:val="center"/>
              <w:rPr>
                <w:rFonts w:ascii="Arial" w:hAnsi="Arial" w:cs="Arial"/>
                <w:b/>
                <w:sz w:val="20"/>
                <w:szCs w:val="20"/>
                <w:lang w:eastAsia="es-CO"/>
              </w:rPr>
            </w:pPr>
            <w:r w:rsidRPr="00892D06">
              <w:rPr>
                <w:rFonts w:ascii="Arial" w:hAnsi="Arial" w:cs="Arial"/>
                <w:b/>
                <w:sz w:val="20"/>
                <w:szCs w:val="20"/>
                <w:lang w:eastAsia="es-CO"/>
              </w:rPr>
              <w:t>DOCUMENTOS DE REFERENCIAS</w:t>
            </w:r>
          </w:p>
        </w:tc>
        <w:tc>
          <w:tcPr>
            <w:tcW w:w="2130" w:type="dxa"/>
            <w:gridSpan w:val="2"/>
            <w:shd w:val="clear" w:color="auto" w:fill="A8D08D" w:themeFill="accent6" w:themeFillTint="99"/>
          </w:tcPr>
          <w:p w14:paraId="75102D14" w14:textId="77777777" w:rsidR="001E0733" w:rsidRPr="00892D06" w:rsidRDefault="001E0733" w:rsidP="008C5594">
            <w:pPr>
              <w:jc w:val="center"/>
              <w:rPr>
                <w:rFonts w:ascii="Arial" w:hAnsi="Arial" w:cs="Arial"/>
                <w:b/>
                <w:sz w:val="20"/>
                <w:szCs w:val="20"/>
              </w:rPr>
            </w:pPr>
            <w:r w:rsidRPr="00892D06">
              <w:rPr>
                <w:rFonts w:ascii="Arial" w:hAnsi="Arial" w:cs="Arial"/>
                <w:b/>
                <w:sz w:val="20"/>
                <w:szCs w:val="20"/>
              </w:rPr>
              <w:t>TIEMPO DE EJECUCIÓN</w:t>
            </w:r>
          </w:p>
        </w:tc>
      </w:tr>
      <w:tr w:rsidR="001E0733" w:rsidRPr="009439C4" w14:paraId="6A507D1F" w14:textId="77777777" w:rsidTr="008C5594">
        <w:trPr>
          <w:trHeight w:val="361"/>
          <w:jc w:val="center"/>
        </w:trPr>
        <w:tc>
          <w:tcPr>
            <w:tcW w:w="2118" w:type="dxa"/>
            <w:vMerge/>
          </w:tcPr>
          <w:p w14:paraId="39D51209" w14:textId="77777777" w:rsidR="001E0733" w:rsidRPr="00892D06" w:rsidRDefault="001E0733" w:rsidP="008C5594">
            <w:pPr>
              <w:jc w:val="center"/>
              <w:rPr>
                <w:rFonts w:ascii="Arial" w:hAnsi="Arial" w:cs="Arial"/>
                <w:b/>
                <w:sz w:val="18"/>
                <w:szCs w:val="18"/>
                <w:lang w:eastAsia="es-CO"/>
              </w:rPr>
            </w:pPr>
          </w:p>
        </w:tc>
        <w:tc>
          <w:tcPr>
            <w:tcW w:w="1845" w:type="dxa"/>
            <w:vMerge/>
          </w:tcPr>
          <w:p w14:paraId="3E21A68E" w14:textId="77777777" w:rsidR="001E0733" w:rsidRPr="00892D06" w:rsidRDefault="001E0733" w:rsidP="008C5594">
            <w:pPr>
              <w:jc w:val="center"/>
              <w:rPr>
                <w:rFonts w:ascii="Arial" w:hAnsi="Arial" w:cs="Arial"/>
                <w:b/>
                <w:sz w:val="18"/>
                <w:szCs w:val="18"/>
                <w:lang w:eastAsia="es-CO"/>
              </w:rPr>
            </w:pPr>
          </w:p>
        </w:tc>
        <w:tc>
          <w:tcPr>
            <w:tcW w:w="285" w:type="dxa"/>
            <w:shd w:val="clear" w:color="auto" w:fill="E2EFD9" w:themeFill="accent6" w:themeFillTint="33"/>
          </w:tcPr>
          <w:p w14:paraId="2BFF73C6" w14:textId="77777777" w:rsidR="001E0733" w:rsidRPr="00892D06" w:rsidRDefault="001E0733" w:rsidP="008C5594">
            <w:pPr>
              <w:jc w:val="center"/>
              <w:rPr>
                <w:rFonts w:ascii="Arial" w:hAnsi="Arial" w:cs="Arial"/>
                <w:b/>
                <w:sz w:val="18"/>
                <w:szCs w:val="18"/>
                <w:lang w:eastAsia="es-CO"/>
              </w:rPr>
            </w:pPr>
            <w:r w:rsidRPr="00892D06">
              <w:rPr>
                <w:rFonts w:ascii="Arial" w:hAnsi="Arial" w:cs="Arial"/>
                <w:b/>
                <w:sz w:val="18"/>
                <w:szCs w:val="18"/>
                <w:lang w:eastAsia="es-CO"/>
              </w:rPr>
              <w:t>A</w:t>
            </w:r>
          </w:p>
        </w:tc>
        <w:tc>
          <w:tcPr>
            <w:tcW w:w="285" w:type="dxa"/>
            <w:shd w:val="clear" w:color="auto" w:fill="E2EFD9" w:themeFill="accent6" w:themeFillTint="33"/>
          </w:tcPr>
          <w:p w14:paraId="020932C6" w14:textId="77777777" w:rsidR="001E0733" w:rsidRPr="00892D06" w:rsidRDefault="001E0733" w:rsidP="008C5594">
            <w:pPr>
              <w:jc w:val="center"/>
              <w:rPr>
                <w:rFonts w:ascii="Arial" w:hAnsi="Arial" w:cs="Arial"/>
                <w:b/>
                <w:sz w:val="18"/>
                <w:szCs w:val="18"/>
                <w:lang w:eastAsia="es-CO"/>
              </w:rPr>
            </w:pPr>
            <w:r w:rsidRPr="00892D06">
              <w:rPr>
                <w:rFonts w:ascii="Arial" w:hAnsi="Arial" w:cs="Arial"/>
                <w:b/>
                <w:sz w:val="18"/>
                <w:szCs w:val="18"/>
                <w:lang w:eastAsia="es-CO"/>
              </w:rPr>
              <w:t>F</w:t>
            </w:r>
          </w:p>
        </w:tc>
        <w:tc>
          <w:tcPr>
            <w:tcW w:w="284" w:type="dxa"/>
            <w:shd w:val="clear" w:color="auto" w:fill="E2EFD9" w:themeFill="accent6" w:themeFillTint="33"/>
          </w:tcPr>
          <w:p w14:paraId="35ED801E" w14:textId="77777777" w:rsidR="001E0733" w:rsidRPr="00892D06" w:rsidRDefault="001E0733" w:rsidP="008C5594">
            <w:pPr>
              <w:jc w:val="center"/>
              <w:rPr>
                <w:rFonts w:ascii="Arial" w:hAnsi="Arial" w:cs="Arial"/>
                <w:b/>
                <w:sz w:val="18"/>
                <w:szCs w:val="18"/>
                <w:lang w:eastAsia="es-CO"/>
              </w:rPr>
            </w:pPr>
            <w:r w:rsidRPr="00892D06">
              <w:rPr>
                <w:rFonts w:ascii="Arial" w:hAnsi="Arial" w:cs="Arial"/>
                <w:b/>
                <w:sz w:val="18"/>
                <w:szCs w:val="18"/>
                <w:lang w:eastAsia="es-CO"/>
              </w:rPr>
              <w:t>T</w:t>
            </w:r>
          </w:p>
        </w:tc>
        <w:tc>
          <w:tcPr>
            <w:tcW w:w="425" w:type="dxa"/>
            <w:shd w:val="clear" w:color="auto" w:fill="E2EFD9" w:themeFill="accent6" w:themeFillTint="33"/>
          </w:tcPr>
          <w:p w14:paraId="7358BC7D" w14:textId="77777777" w:rsidR="001E0733" w:rsidRPr="00892D06" w:rsidRDefault="001E0733" w:rsidP="008C5594">
            <w:pPr>
              <w:jc w:val="center"/>
              <w:rPr>
                <w:rFonts w:ascii="Arial" w:hAnsi="Arial" w:cs="Arial"/>
                <w:b/>
                <w:sz w:val="18"/>
                <w:szCs w:val="18"/>
                <w:lang w:eastAsia="es-CO"/>
              </w:rPr>
            </w:pPr>
            <w:r w:rsidRPr="00892D06">
              <w:rPr>
                <w:rFonts w:ascii="Arial" w:hAnsi="Arial" w:cs="Arial"/>
                <w:b/>
                <w:sz w:val="18"/>
                <w:szCs w:val="18"/>
                <w:lang w:eastAsia="es-CO"/>
              </w:rPr>
              <w:t>L</w:t>
            </w:r>
          </w:p>
        </w:tc>
        <w:tc>
          <w:tcPr>
            <w:tcW w:w="1695" w:type="dxa"/>
            <w:shd w:val="clear" w:color="auto" w:fill="E2EFD9" w:themeFill="accent6" w:themeFillTint="33"/>
          </w:tcPr>
          <w:p w14:paraId="2E440418" w14:textId="77777777" w:rsidR="001E0733" w:rsidRPr="00892D06" w:rsidRDefault="001E0733" w:rsidP="008C5594">
            <w:pPr>
              <w:jc w:val="center"/>
              <w:rPr>
                <w:rFonts w:ascii="Arial" w:hAnsi="Arial" w:cs="Arial"/>
                <w:b/>
                <w:sz w:val="18"/>
                <w:szCs w:val="18"/>
                <w:lang w:eastAsia="es-CO"/>
              </w:rPr>
            </w:pPr>
          </w:p>
        </w:tc>
        <w:tc>
          <w:tcPr>
            <w:tcW w:w="996" w:type="dxa"/>
            <w:shd w:val="clear" w:color="auto" w:fill="E2EFD9" w:themeFill="accent6" w:themeFillTint="33"/>
          </w:tcPr>
          <w:p w14:paraId="025DC9CA" w14:textId="77777777" w:rsidR="001E0733" w:rsidRPr="00D46978" w:rsidRDefault="001E0733" w:rsidP="008C5594">
            <w:pPr>
              <w:jc w:val="center"/>
              <w:rPr>
                <w:rFonts w:ascii="Arial" w:hAnsi="Arial" w:cs="Arial"/>
                <w:b/>
                <w:sz w:val="18"/>
                <w:szCs w:val="18"/>
                <w:lang w:eastAsia="es-CO"/>
              </w:rPr>
            </w:pPr>
            <w:r w:rsidRPr="00D46978">
              <w:rPr>
                <w:rFonts w:ascii="Arial" w:hAnsi="Arial" w:cs="Arial"/>
                <w:b/>
                <w:sz w:val="18"/>
                <w:szCs w:val="18"/>
                <w:lang w:eastAsia="es-CO"/>
              </w:rPr>
              <w:t>CORTO</w:t>
            </w:r>
          </w:p>
          <w:p w14:paraId="6312FF48" w14:textId="77777777" w:rsidR="001E0733" w:rsidRPr="00D46978" w:rsidRDefault="001E0733" w:rsidP="008C5594">
            <w:pPr>
              <w:jc w:val="center"/>
              <w:rPr>
                <w:rFonts w:ascii="Arial" w:hAnsi="Arial" w:cs="Arial"/>
                <w:b/>
                <w:sz w:val="18"/>
                <w:szCs w:val="18"/>
                <w:lang w:eastAsia="es-CO"/>
              </w:rPr>
            </w:pPr>
            <w:r w:rsidRPr="00D46978">
              <w:rPr>
                <w:rFonts w:ascii="Arial" w:hAnsi="Arial" w:cs="Arial"/>
                <w:b/>
                <w:sz w:val="18"/>
                <w:szCs w:val="18"/>
                <w:lang w:eastAsia="es-CO"/>
              </w:rPr>
              <w:t>2026</w:t>
            </w:r>
          </w:p>
        </w:tc>
        <w:tc>
          <w:tcPr>
            <w:tcW w:w="1134" w:type="dxa"/>
            <w:shd w:val="clear" w:color="auto" w:fill="E2EFD9" w:themeFill="accent6" w:themeFillTint="33"/>
          </w:tcPr>
          <w:p w14:paraId="6AD85023" w14:textId="77777777" w:rsidR="001E0733" w:rsidRPr="00D46978" w:rsidRDefault="001E0733" w:rsidP="008C5594">
            <w:pPr>
              <w:jc w:val="center"/>
              <w:rPr>
                <w:rFonts w:ascii="Arial" w:hAnsi="Arial" w:cs="Arial"/>
                <w:b/>
                <w:sz w:val="18"/>
                <w:szCs w:val="18"/>
                <w:lang w:eastAsia="es-CO"/>
              </w:rPr>
            </w:pPr>
            <w:r w:rsidRPr="00D46978">
              <w:rPr>
                <w:rFonts w:ascii="Arial" w:hAnsi="Arial" w:cs="Arial"/>
                <w:b/>
                <w:sz w:val="18"/>
                <w:szCs w:val="18"/>
                <w:lang w:eastAsia="es-CO"/>
              </w:rPr>
              <w:t>MEDIANO</w:t>
            </w:r>
          </w:p>
          <w:p w14:paraId="07873D8A" w14:textId="77777777" w:rsidR="001E0733" w:rsidRPr="00D46978" w:rsidRDefault="001E0733" w:rsidP="008C5594">
            <w:pPr>
              <w:jc w:val="center"/>
              <w:rPr>
                <w:rFonts w:ascii="Arial" w:hAnsi="Arial" w:cs="Arial"/>
                <w:b/>
                <w:sz w:val="18"/>
                <w:szCs w:val="18"/>
                <w:lang w:eastAsia="es-CO"/>
              </w:rPr>
            </w:pPr>
            <w:r w:rsidRPr="00D46978">
              <w:rPr>
                <w:rFonts w:ascii="Arial" w:hAnsi="Arial" w:cs="Arial"/>
                <w:b/>
                <w:sz w:val="18"/>
                <w:szCs w:val="18"/>
                <w:lang w:eastAsia="es-CO"/>
              </w:rPr>
              <w:t xml:space="preserve">2027 </w:t>
            </w:r>
          </w:p>
        </w:tc>
      </w:tr>
      <w:tr w:rsidR="001E0733" w:rsidRPr="009439C4" w14:paraId="6032F21B" w14:textId="77777777" w:rsidTr="008C5594">
        <w:trPr>
          <w:jc w:val="center"/>
        </w:trPr>
        <w:tc>
          <w:tcPr>
            <w:tcW w:w="2118" w:type="dxa"/>
            <w:vMerge w:val="restart"/>
          </w:tcPr>
          <w:p w14:paraId="2CDCEBA0" w14:textId="77777777" w:rsidR="001E0733" w:rsidRDefault="001E0733" w:rsidP="008C5594">
            <w:pPr>
              <w:jc w:val="center"/>
              <w:rPr>
                <w:rFonts w:ascii="Arial" w:hAnsi="Arial" w:cs="Arial"/>
                <w:sz w:val="20"/>
                <w:szCs w:val="20"/>
                <w:lang w:eastAsia="es-CO"/>
              </w:rPr>
            </w:pPr>
          </w:p>
          <w:p w14:paraId="3248190A" w14:textId="77777777" w:rsidR="001E0733" w:rsidRDefault="001E0733" w:rsidP="008C5594">
            <w:pPr>
              <w:jc w:val="center"/>
              <w:rPr>
                <w:rFonts w:ascii="Arial" w:hAnsi="Arial" w:cs="Arial"/>
                <w:sz w:val="20"/>
                <w:szCs w:val="20"/>
                <w:lang w:eastAsia="es-CO"/>
              </w:rPr>
            </w:pPr>
          </w:p>
          <w:p w14:paraId="12F56C27" w14:textId="77777777" w:rsidR="001E0733" w:rsidRDefault="001E0733" w:rsidP="008C5594">
            <w:pPr>
              <w:jc w:val="center"/>
              <w:rPr>
                <w:rFonts w:ascii="Arial" w:hAnsi="Arial" w:cs="Arial"/>
                <w:sz w:val="20"/>
                <w:szCs w:val="20"/>
                <w:lang w:eastAsia="es-CO"/>
              </w:rPr>
            </w:pPr>
          </w:p>
          <w:p w14:paraId="6C42CDA3" w14:textId="77777777" w:rsidR="001E0733" w:rsidRDefault="001E0733" w:rsidP="008C5594">
            <w:pPr>
              <w:jc w:val="center"/>
              <w:rPr>
                <w:rFonts w:ascii="Arial" w:hAnsi="Arial" w:cs="Arial"/>
                <w:sz w:val="20"/>
                <w:szCs w:val="20"/>
                <w:lang w:eastAsia="es-CO"/>
              </w:rPr>
            </w:pPr>
          </w:p>
          <w:p w14:paraId="59D7CC44" w14:textId="77777777" w:rsidR="001E0733" w:rsidRDefault="001E0733" w:rsidP="008C5594">
            <w:pPr>
              <w:jc w:val="center"/>
              <w:rPr>
                <w:rFonts w:ascii="Arial" w:hAnsi="Arial" w:cs="Arial"/>
                <w:sz w:val="20"/>
                <w:szCs w:val="20"/>
                <w:lang w:eastAsia="es-CO"/>
              </w:rPr>
            </w:pPr>
          </w:p>
          <w:p w14:paraId="46C435D4" w14:textId="77777777" w:rsidR="001E0733" w:rsidRDefault="001E0733" w:rsidP="008C5594">
            <w:pPr>
              <w:jc w:val="center"/>
              <w:rPr>
                <w:rFonts w:ascii="Arial" w:hAnsi="Arial" w:cs="Arial"/>
                <w:sz w:val="20"/>
                <w:szCs w:val="20"/>
                <w:lang w:eastAsia="es-CO"/>
              </w:rPr>
            </w:pPr>
          </w:p>
          <w:p w14:paraId="7051D9C8" w14:textId="77777777" w:rsidR="001E0733" w:rsidRDefault="001E0733" w:rsidP="008C5594">
            <w:pPr>
              <w:jc w:val="center"/>
              <w:rPr>
                <w:rFonts w:ascii="Arial" w:hAnsi="Arial" w:cs="Arial"/>
                <w:sz w:val="20"/>
                <w:szCs w:val="20"/>
                <w:lang w:eastAsia="es-CO"/>
              </w:rPr>
            </w:pPr>
          </w:p>
          <w:p w14:paraId="0F1CD0B6" w14:textId="77777777" w:rsidR="001E0733" w:rsidRDefault="001E0733" w:rsidP="008C5594">
            <w:pPr>
              <w:jc w:val="center"/>
              <w:rPr>
                <w:rFonts w:ascii="Arial" w:hAnsi="Arial" w:cs="Arial"/>
                <w:sz w:val="20"/>
                <w:szCs w:val="20"/>
                <w:lang w:eastAsia="es-CO"/>
              </w:rPr>
            </w:pPr>
          </w:p>
          <w:p w14:paraId="5F7F7DC1" w14:textId="77777777" w:rsidR="001E0733" w:rsidRDefault="001E0733" w:rsidP="008C5594">
            <w:pPr>
              <w:jc w:val="center"/>
              <w:rPr>
                <w:rFonts w:ascii="Arial" w:hAnsi="Arial" w:cs="Arial"/>
                <w:sz w:val="20"/>
                <w:szCs w:val="20"/>
                <w:lang w:eastAsia="es-CO"/>
              </w:rPr>
            </w:pPr>
          </w:p>
          <w:p w14:paraId="39083253" w14:textId="77777777" w:rsidR="001E0733" w:rsidRDefault="001E0733" w:rsidP="008C5594">
            <w:pPr>
              <w:jc w:val="center"/>
              <w:rPr>
                <w:rFonts w:ascii="Arial" w:hAnsi="Arial" w:cs="Arial"/>
                <w:sz w:val="20"/>
                <w:szCs w:val="20"/>
                <w:lang w:eastAsia="es-CO"/>
              </w:rPr>
            </w:pPr>
          </w:p>
          <w:p w14:paraId="0A7F727F" w14:textId="77777777" w:rsidR="001E0733" w:rsidRDefault="001E0733" w:rsidP="008C5594">
            <w:pPr>
              <w:jc w:val="center"/>
              <w:rPr>
                <w:rFonts w:ascii="Arial" w:hAnsi="Arial" w:cs="Arial"/>
                <w:sz w:val="20"/>
                <w:szCs w:val="20"/>
                <w:lang w:eastAsia="es-CO"/>
              </w:rPr>
            </w:pPr>
          </w:p>
          <w:p w14:paraId="56582B88" w14:textId="77777777" w:rsidR="001E0733" w:rsidRDefault="001E0733" w:rsidP="008C5594">
            <w:pPr>
              <w:jc w:val="center"/>
              <w:rPr>
                <w:rFonts w:ascii="Arial" w:hAnsi="Arial" w:cs="Arial"/>
                <w:sz w:val="20"/>
                <w:szCs w:val="20"/>
                <w:lang w:eastAsia="es-CO"/>
              </w:rPr>
            </w:pPr>
          </w:p>
          <w:p w14:paraId="0F8ADF7E" w14:textId="77777777" w:rsidR="001E0733" w:rsidRDefault="001E0733" w:rsidP="008C5594">
            <w:pPr>
              <w:jc w:val="center"/>
              <w:rPr>
                <w:rFonts w:ascii="Arial" w:hAnsi="Arial" w:cs="Arial"/>
                <w:sz w:val="20"/>
                <w:szCs w:val="20"/>
                <w:lang w:eastAsia="es-CO"/>
              </w:rPr>
            </w:pPr>
          </w:p>
          <w:p w14:paraId="5DACAB81" w14:textId="77777777" w:rsidR="001E0733" w:rsidRPr="009439C4" w:rsidRDefault="001E0733" w:rsidP="008C5594">
            <w:pPr>
              <w:jc w:val="center"/>
              <w:rPr>
                <w:rFonts w:ascii="Arial" w:hAnsi="Arial" w:cs="Arial"/>
                <w:sz w:val="20"/>
                <w:szCs w:val="20"/>
                <w:lang w:eastAsia="es-CO"/>
              </w:rPr>
            </w:pPr>
            <w:r w:rsidRPr="009439C4">
              <w:rPr>
                <w:rFonts w:ascii="Arial" w:hAnsi="Arial" w:cs="Arial"/>
                <w:sz w:val="20"/>
                <w:szCs w:val="20"/>
                <w:lang w:eastAsia="es-CO"/>
              </w:rPr>
              <w:t xml:space="preserve">Estructura de los Documentos </w:t>
            </w:r>
          </w:p>
        </w:tc>
        <w:tc>
          <w:tcPr>
            <w:tcW w:w="1845" w:type="dxa"/>
          </w:tcPr>
          <w:p w14:paraId="443C5FAF" w14:textId="5D521137" w:rsidR="001E0733" w:rsidRPr="009439C4" w:rsidRDefault="001E0733" w:rsidP="008C5594">
            <w:pPr>
              <w:jc w:val="both"/>
              <w:rPr>
                <w:rFonts w:ascii="Arial" w:hAnsi="Arial" w:cs="Arial"/>
                <w:sz w:val="20"/>
                <w:szCs w:val="20"/>
                <w:lang w:eastAsia="es-CO"/>
              </w:rPr>
            </w:pPr>
            <w:r w:rsidRPr="009439C4">
              <w:rPr>
                <w:rFonts w:ascii="Arial" w:hAnsi="Arial" w:cs="Arial"/>
                <w:sz w:val="20"/>
                <w:szCs w:val="20"/>
              </w:rPr>
              <w:lastRenderedPageBreak/>
              <w:t>Divulgación de roles y perfiles para la firma de documentos mediante piezas comunicacionales</w:t>
            </w:r>
            <w:r w:rsidRPr="009439C4">
              <w:rPr>
                <w:rFonts w:ascii="Arial" w:hAnsi="Arial" w:cs="Arial"/>
                <w:sz w:val="20"/>
                <w:szCs w:val="20"/>
              </w:rPr>
              <w:lastRenderedPageBreak/>
              <w:t xml:space="preserve">, conforme al Manual de Correspondencia y la Guía de manejo </w:t>
            </w:r>
            <w:r w:rsidR="00327CDC" w:rsidRPr="009439C4">
              <w:rPr>
                <w:rFonts w:ascii="Arial" w:hAnsi="Arial" w:cs="Arial"/>
                <w:sz w:val="20"/>
                <w:szCs w:val="20"/>
              </w:rPr>
              <w:t>de documentos</w:t>
            </w:r>
            <w:r w:rsidRPr="009439C4">
              <w:rPr>
                <w:rFonts w:ascii="Arial" w:hAnsi="Arial" w:cs="Arial"/>
                <w:sz w:val="20"/>
                <w:szCs w:val="20"/>
              </w:rPr>
              <w:t xml:space="preserve"> electrónicos.</w:t>
            </w:r>
          </w:p>
        </w:tc>
        <w:tc>
          <w:tcPr>
            <w:tcW w:w="285" w:type="dxa"/>
          </w:tcPr>
          <w:p w14:paraId="5B2FA506" w14:textId="77777777" w:rsidR="001E0733" w:rsidRPr="009439C4" w:rsidRDefault="001E0733" w:rsidP="008C5594">
            <w:pPr>
              <w:jc w:val="center"/>
              <w:rPr>
                <w:rFonts w:ascii="Arial" w:hAnsi="Arial" w:cs="Arial"/>
                <w:sz w:val="20"/>
                <w:szCs w:val="20"/>
                <w:lang w:eastAsia="es-CO"/>
              </w:rPr>
            </w:pPr>
            <w:r w:rsidRPr="009439C4">
              <w:rPr>
                <w:rFonts w:ascii="Arial" w:hAnsi="Arial" w:cs="Arial"/>
                <w:sz w:val="20"/>
                <w:szCs w:val="20"/>
                <w:lang w:eastAsia="es-CO"/>
              </w:rPr>
              <w:lastRenderedPageBreak/>
              <w:t>X</w:t>
            </w:r>
          </w:p>
        </w:tc>
        <w:tc>
          <w:tcPr>
            <w:tcW w:w="285" w:type="dxa"/>
          </w:tcPr>
          <w:p w14:paraId="4DDAB8F6" w14:textId="77777777" w:rsidR="001E0733" w:rsidRPr="009439C4" w:rsidRDefault="001E0733" w:rsidP="008C5594">
            <w:pPr>
              <w:jc w:val="center"/>
              <w:rPr>
                <w:rFonts w:ascii="Arial" w:hAnsi="Arial" w:cs="Arial"/>
                <w:sz w:val="20"/>
                <w:szCs w:val="20"/>
                <w:lang w:eastAsia="es-CO"/>
              </w:rPr>
            </w:pPr>
          </w:p>
        </w:tc>
        <w:tc>
          <w:tcPr>
            <w:tcW w:w="284" w:type="dxa"/>
          </w:tcPr>
          <w:p w14:paraId="5AF690C7" w14:textId="77777777" w:rsidR="001E0733" w:rsidRPr="009439C4" w:rsidRDefault="001E0733"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425" w:type="dxa"/>
          </w:tcPr>
          <w:p w14:paraId="401D1336" w14:textId="77777777" w:rsidR="001E0733" w:rsidRPr="009439C4" w:rsidRDefault="001E0733"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1695" w:type="dxa"/>
          </w:tcPr>
          <w:p w14:paraId="3676CE31" w14:textId="306B4CB0" w:rsidR="001E0733" w:rsidRPr="009439C4" w:rsidRDefault="001E0733" w:rsidP="008C5594">
            <w:pPr>
              <w:jc w:val="both"/>
              <w:rPr>
                <w:rFonts w:ascii="Arial" w:hAnsi="Arial" w:cs="Arial"/>
                <w:sz w:val="20"/>
                <w:szCs w:val="20"/>
                <w:lang w:eastAsia="es-CO"/>
              </w:rPr>
            </w:pPr>
            <w:r w:rsidRPr="009439C4">
              <w:rPr>
                <w:rFonts w:ascii="Arial" w:hAnsi="Arial" w:cs="Arial"/>
                <w:sz w:val="20"/>
                <w:szCs w:val="20"/>
              </w:rPr>
              <w:t xml:space="preserve">Manual de Correspondencia y la Guía de manejo </w:t>
            </w:r>
            <w:r w:rsidR="00327CDC" w:rsidRPr="009439C4">
              <w:rPr>
                <w:rFonts w:ascii="Arial" w:hAnsi="Arial" w:cs="Arial"/>
                <w:sz w:val="20"/>
                <w:szCs w:val="20"/>
              </w:rPr>
              <w:t>de documentos</w:t>
            </w:r>
            <w:r w:rsidRPr="009439C4">
              <w:rPr>
                <w:rFonts w:ascii="Arial" w:hAnsi="Arial" w:cs="Arial"/>
                <w:sz w:val="20"/>
                <w:szCs w:val="20"/>
              </w:rPr>
              <w:t xml:space="preserve"> electrónicos.</w:t>
            </w:r>
          </w:p>
        </w:tc>
        <w:tc>
          <w:tcPr>
            <w:tcW w:w="996" w:type="dxa"/>
          </w:tcPr>
          <w:p w14:paraId="06D103E6" w14:textId="77777777" w:rsidR="001E0733" w:rsidRPr="009439C4" w:rsidRDefault="001E0733" w:rsidP="008C5594">
            <w:pPr>
              <w:jc w:val="center"/>
              <w:rPr>
                <w:rFonts w:ascii="Arial" w:hAnsi="Arial" w:cs="Arial"/>
                <w:sz w:val="20"/>
                <w:szCs w:val="20"/>
                <w:lang w:eastAsia="es-CO"/>
              </w:rPr>
            </w:pPr>
            <w:r>
              <w:rPr>
                <w:rFonts w:ascii="Arial" w:hAnsi="Arial" w:cs="Arial"/>
                <w:sz w:val="20"/>
                <w:szCs w:val="20"/>
                <w:lang w:eastAsia="es-CO"/>
              </w:rPr>
              <w:t>X</w:t>
            </w:r>
          </w:p>
        </w:tc>
        <w:tc>
          <w:tcPr>
            <w:tcW w:w="1134" w:type="dxa"/>
          </w:tcPr>
          <w:p w14:paraId="1B8F36B8" w14:textId="77777777" w:rsidR="001E0733" w:rsidRPr="009439C4" w:rsidRDefault="001E0733" w:rsidP="008C5594">
            <w:pPr>
              <w:jc w:val="center"/>
              <w:rPr>
                <w:rFonts w:ascii="Arial" w:hAnsi="Arial" w:cs="Arial"/>
                <w:sz w:val="20"/>
                <w:szCs w:val="20"/>
                <w:lang w:eastAsia="es-CO"/>
              </w:rPr>
            </w:pPr>
            <w:r>
              <w:rPr>
                <w:rFonts w:ascii="Arial" w:hAnsi="Arial" w:cs="Arial"/>
                <w:sz w:val="20"/>
                <w:szCs w:val="20"/>
                <w:lang w:eastAsia="es-CO"/>
              </w:rPr>
              <w:t>X</w:t>
            </w:r>
          </w:p>
        </w:tc>
      </w:tr>
      <w:tr w:rsidR="001E0733" w:rsidRPr="009439C4" w14:paraId="7BD4BF99" w14:textId="77777777" w:rsidTr="008C5594">
        <w:trPr>
          <w:jc w:val="center"/>
        </w:trPr>
        <w:tc>
          <w:tcPr>
            <w:tcW w:w="2118" w:type="dxa"/>
            <w:vMerge/>
          </w:tcPr>
          <w:p w14:paraId="1D7ED7AB" w14:textId="77777777" w:rsidR="001E0733" w:rsidRPr="009439C4" w:rsidRDefault="001E0733" w:rsidP="008C5594">
            <w:pPr>
              <w:rPr>
                <w:rFonts w:ascii="Arial" w:hAnsi="Arial" w:cs="Arial"/>
                <w:sz w:val="20"/>
                <w:szCs w:val="20"/>
                <w:lang w:eastAsia="es-CO"/>
              </w:rPr>
            </w:pPr>
          </w:p>
        </w:tc>
        <w:tc>
          <w:tcPr>
            <w:tcW w:w="1845" w:type="dxa"/>
          </w:tcPr>
          <w:p w14:paraId="26247724" w14:textId="1F69D062" w:rsidR="001E0733" w:rsidRPr="009439C4" w:rsidRDefault="001E0733" w:rsidP="008C5594">
            <w:pPr>
              <w:jc w:val="both"/>
              <w:rPr>
                <w:rFonts w:ascii="Arial" w:hAnsi="Arial" w:cs="Arial"/>
                <w:sz w:val="20"/>
                <w:szCs w:val="20"/>
              </w:rPr>
            </w:pPr>
            <w:r w:rsidRPr="009439C4">
              <w:rPr>
                <w:rFonts w:ascii="Arial" w:hAnsi="Arial" w:cs="Arial"/>
                <w:sz w:val="20"/>
                <w:szCs w:val="20"/>
              </w:rPr>
              <w:t xml:space="preserve">Fortalecer la capacitación sobre las funcionalidades </w:t>
            </w:r>
            <w:r w:rsidR="00327CDC" w:rsidRPr="009439C4">
              <w:rPr>
                <w:rFonts w:ascii="Arial" w:hAnsi="Arial" w:cs="Arial"/>
                <w:sz w:val="20"/>
                <w:szCs w:val="20"/>
              </w:rPr>
              <w:t>del</w:t>
            </w:r>
            <w:r w:rsidRPr="009439C4">
              <w:rPr>
                <w:rFonts w:ascii="Arial" w:hAnsi="Arial" w:cs="Arial"/>
                <w:sz w:val="20"/>
                <w:szCs w:val="20"/>
              </w:rPr>
              <w:t xml:space="preserve"> SGDEA  – tampus con el fin de asegurar que todas las comunicaciones, tanto internas como externas, sean debidamente radicadas y almacenadas en el mismo.</w:t>
            </w:r>
          </w:p>
        </w:tc>
        <w:tc>
          <w:tcPr>
            <w:tcW w:w="285" w:type="dxa"/>
          </w:tcPr>
          <w:p w14:paraId="5FFB6682" w14:textId="77777777" w:rsidR="001E0733" w:rsidRPr="009439C4" w:rsidRDefault="001E0733"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5" w:type="dxa"/>
          </w:tcPr>
          <w:p w14:paraId="4A987F8A" w14:textId="77777777" w:rsidR="001E0733" w:rsidRPr="009439C4" w:rsidRDefault="001E0733"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4" w:type="dxa"/>
          </w:tcPr>
          <w:p w14:paraId="5761A3B4" w14:textId="77777777" w:rsidR="001E0733" w:rsidRPr="009439C4" w:rsidRDefault="001E0733"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425" w:type="dxa"/>
          </w:tcPr>
          <w:p w14:paraId="57D210AC" w14:textId="77777777" w:rsidR="001E0733" w:rsidRPr="009439C4" w:rsidRDefault="001E0733" w:rsidP="008C5594">
            <w:pPr>
              <w:jc w:val="center"/>
              <w:rPr>
                <w:rFonts w:ascii="Arial" w:hAnsi="Arial" w:cs="Arial"/>
                <w:sz w:val="20"/>
                <w:szCs w:val="20"/>
                <w:lang w:eastAsia="es-CO"/>
              </w:rPr>
            </w:pPr>
          </w:p>
        </w:tc>
        <w:tc>
          <w:tcPr>
            <w:tcW w:w="1695" w:type="dxa"/>
          </w:tcPr>
          <w:p w14:paraId="30D67FFC" w14:textId="396C0E47" w:rsidR="001E0733" w:rsidRPr="009439C4" w:rsidRDefault="001E0733" w:rsidP="008C5594">
            <w:pPr>
              <w:jc w:val="both"/>
              <w:rPr>
                <w:rFonts w:ascii="Arial" w:hAnsi="Arial" w:cs="Arial"/>
                <w:sz w:val="20"/>
                <w:szCs w:val="20"/>
              </w:rPr>
            </w:pPr>
            <w:r w:rsidRPr="009439C4">
              <w:rPr>
                <w:rFonts w:ascii="Arial" w:hAnsi="Arial" w:cs="Arial"/>
                <w:sz w:val="20"/>
                <w:szCs w:val="20"/>
              </w:rPr>
              <w:t xml:space="preserve">Guía de manejo </w:t>
            </w:r>
            <w:r w:rsidR="00327CDC" w:rsidRPr="009439C4">
              <w:rPr>
                <w:rFonts w:ascii="Arial" w:hAnsi="Arial" w:cs="Arial"/>
                <w:sz w:val="20"/>
                <w:szCs w:val="20"/>
              </w:rPr>
              <w:t>de documentos</w:t>
            </w:r>
            <w:r w:rsidRPr="009439C4">
              <w:rPr>
                <w:rFonts w:ascii="Arial" w:hAnsi="Arial" w:cs="Arial"/>
                <w:sz w:val="20"/>
                <w:szCs w:val="20"/>
              </w:rPr>
              <w:t xml:space="preserve"> electrónicos.</w:t>
            </w:r>
          </w:p>
        </w:tc>
        <w:tc>
          <w:tcPr>
            <w:tcW w:w="996" w:type="dxa"/>
          </w:tcPr>
          <w:p w14:paraId="2FF8B6CC" w14:textId="77777777" w:rsidR="001E0733" w:rsidRPr="009439C4" w:rsidRDefault="001E0733" w:rsidP="008C5594">
            <w:pPr>
              <w:jc w:val="center"/>
              <w:rPr>
                <w:rFonts w:ascii="Arial" w:hAnsi="Arial" w:cs="Arial"/>
                <w:sz w:val="20"/>
                <w:szCs w:val="20"/>
                <w:lang w:eastAsia="es-CO"/>
              </w:rPr>
            </w:pPr>
            <w:r>
              <w:rPr>
                <w:rFonts w:ascii="Arial" w:hAnsi="Arial" w:cs="Arial"/>
                <w:sz w:val="20"/>
                <w:szCs w:val="20"/>
                <w:lang w:eastAsia="es-CO"/>
              </w:rPr>
              <w:t>X</w:t>
            </w:r>
          </w:p>
        </w:tc>
        <w:tc>
          <w:tcPr>
            <w:tcW w:w="1134" w:type="dxa"/>
          </w:tcPr>
          <w:p w14:paraId="73897830" w14:textId="77777777" w:rsidR="001E0733" w:rsidRPr="009439C4" w:rsidRDefault="001E0733" w:rsidP="008C5594">
            <w:pPr>
              <w:jc w:val="center"/>
              <w:rPr>
                <w:rFonts w:ascii="Arial" w:hAnsi="Arial" w:cs="Arial"/>
                <w:sz w:val="20"/>
                <w:szCs w:val="20"/>
                <w:lang w:eastAsia="es-CO"/>
              </w:rPr>
            </w:pPr>
            <w:r>
              <w:rPr>
                <w:rFonts w:ascii="Arial" w:hAnsi="Arial" w:cs="Arial"/>
                <w:sz w:val="20"/>
                <w:szCs w:val="20"/>
                <w:lang w:eastAsia="es-CO"/>
              </w:rPr>
              <w:t>X</w:t>
            </w:r>
          </w:p>
        </w:tc>
      </w:tr>
      <w:tr w:rsidR="001E0733" w:rsidRPr="009439C4" w14:paraId="7DBDC703" w14:textId="77777777" w:rsidTr="008C5594">
        <w:trPr>
          <w:jc w:val="center"/>
        </w:trPr>
        <w:tc>
          <w:tcPr>
            <w:tcW w:w="2118" w:type="dxa"/>
            <w:vMerge w:val="restart"/>
          </w:tcPr>
          <w:p w14:paraId="2BC73BA8" w14:textId="77777777" w:rsidR="001E0733" w:rsidRDefault="001E0733" w:rsidP="008C5594">
            <w:pPr>
              <w:jc w:val="center"/>
              <w:rPr>
                <w:rFonts w:ascii="Arial" w:hAnsi="Arial" w:cs="Arial"/>
                <w:sz w:val="20"/>
                <w:szCs w:val="20"/>
              </w:rPr>
            </w:pPr>
          </w:p>
          <w:p w14:paraId="1548653D" w14:textId="77777777" w:rsidR="001E0733" w:rsidRDefault="001E0733" w:rsidP="008C5594">
            <w:pPr>
              <w:jc w:val="center"/>
              <w:rPr>
                <w:rFonts w:ascii="Arial" w:hAnsi="Arial" w:cs="Arial"/>
                <w:sz w:val="20"/>
                <w:szCs w:val="20"/>
              </w:rPr>
            </w:pPr>
          </w:p>
          <w:p w14:paraId="15609A66" w14:textId="77777777" w:rsidR="001E0733" w:rsidRDefault="001E0733" w:rsidP="008C5594">
            <w:pPr>
              <w:jc w:val="center"/>
              <w:rPr>
                <w:rFonts w:ascii="Arial" w:hAnsi="Arial" w:cs="Arial"/>
                <w:sz w:val="20"/>
                <w:szCs w:val="20"/>
              </w:rPr>
            </w:pPr>
          </w:p>
          <w:p w14:paraId="360FE83D" w14:textId="77777777" w:rsidR="001E0733" w:rsidRDefault="001E0733" w:rsidP="008C5594">
            <w:pPr>
              <w:jc w:val="center"/>
              <w:rPr>
                <w:rFonts w:ascii="Arial" w:hAnsi="Arial" w:cs="Arial"/>
                <w:sz w:val="20"/>
                <w:szCs w:val="20"/>
              </w:rPr>
            </w:pPr>
          </w:p>
          <w:p w14:paraId="1B4D33F2" w14:textId="77777777" w:rsidR="001E0733" w:rsidRDefault="001E0733" w:rsidP="008C5594">
            <w:pPr>
              <w:jc w:val="center"/>
              <w:rPr>
                <w:rFonts w:ascii="Arial" w:hAnsi="Arial" w:cs="Arial"/>
                <w:sz w:val="20"/>
                <w:szCs w:val="20"/>
              </w:rPr>
            </w:pPr>
          </w:p>
          <w:p w14:paraId="7BCE7ED6" w14:textId="77777777" w:rsidR="001E0733" w:rsidRDefault="001E0733" w:rsidP="008C5594">
            <w:pPr>
              <w:jc w:val="center"/>
              <w:rPr>
                <w:rFonts w:ascii="Arial" w:hAnsi="Arial" w:cs="Arial"/>
                <w:sz w:val="20"/>
                <w:szCs w:val="20"/>
              </w:rPr>
            </w:pPr>
          </w:p>
          <w:p w14:paraId="3BE4D339" w14:textId="77777777" w:rsidR="001E0733" w:rsidRPr="009439C4" w:rsidDel="00AB20B7" w:rsidRDefault="001E0733" w:rsidP="008C5594">
            <w:pPr>
              <w:jc w:val="center"/>
              <w:rPr>
                <w:rFonts w:ascii="Arial" w:hAnsi="Arial" w:cs="Arial"/>
                <w:sz w:val="20"/>
                <w:szCs w:val="20"/>
                <w:lang w:eastAsia="es-CO"/>
              </w:rPr>
            </w:pPr>
            <w:r w:rsidRPr="009439C4">
              <w:rPr>
                <w:rFonts w:ascii="Arial" w:hAnsi="Arial" w:cs="Arial"/>
                <w:sz w:val="20"/>
                <w:szCs w:val="20"/>
              </w:rPr>
              <w:t>Forma de producción o ingreso</w:t>
            </w:r>
          </w:p>
        </w:tc>
        <w:tc>
          <w:tcPr>
            <w:tcW w:w="1845" w:type="dxa"/>
          </w:tcPr>
          <w:p w14:paraId="548818BC" w14:textId="77777777" w:rsidR="001E0733" w:rsidRPr="009439C4" w:rsidRDefault="001E0733" w:rsidP="008C5594">
            <w:pPr>
              <w:jc w:val="both"/>
              <w:rPr>
                <w:rFonts w:ascii="Arial" w:hAnsi="Arial" w:cs="Arial"/>
                <w:sz w:val="20"/>
                <w:szCs w:val="20"/>
              </w:rPr>
            </w:pPr>
            <w:r w:rsidRPr="009439C4">
              <w:rPr>
                <w:rFonts w:ascii="Arial" w:hAnsi="Arial" w:cs="Arial"/>
                <w:sz w:val="20"/>
                <w:szCs w:val="20"/>
              </w:rPr>
              <w:t xml:space="preserve">Actualización de formatos electrónicos para el control en la creación y recepción de documentos a través del SGDEA – TAMPUS </w:t>
            </w:r>
          </w:p>
        </w:tc>
        <w:tc>
          <w:tcPr>
            <w:tcW w:w="285" w:type="dxa"/>
          </w:tcPr>
          <w:p w14:paraId="0429B4C6" w14:textId="77777777" w:rsidR="001E0733" w:rsidRPr="009439C4" w:rsidRDefault="001E0733"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5" w:type="dxa"/>
          </w:tcPr>
          <w:p w14:paraId="4F08C68D" w14:textId="77777777" w:rsidR="001E0733" w:rsidRPr="009439C4" w:rsidRDefault="001E0733"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4" w:type="dxa"/>
          </w:tcPr>
          <w:p w14:paraId="1EB5F906" w14:textId="77777777" w:rsidR="001E0733" w:rsidRPr="009439C4" w:rsidRDefault="001E0733"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425" w:type="dxa"/>
          </w:tcPr>
          <w:p w14:paraId="461F20F0" w14:textId="77777777" w:rsidR="001E0733" w:rsidRPr="009439C4" w:rsidRDefault="001E0733" w:rsidP="008C5594">
            <w:pPr>
              <w:jc w:val="center"/>
              <w:rPr>
                <w:rFonts w:ascii="Arial" w:hAnsi="Arial" w:cs="Arial"/>
                <w:sz w:val="20"/>
                <w:szCs w:val="20"/>
                <w:lang w:eastAsia="es-CO"/>
              </w:rPr>
            </w:pPr>
          </w:p>
        </w:tc>
        <w:tc>
          <w:tcPr>
            <w:tcW w:w="1695" w:type="dxa"/>
          </w:tcPr>
          <w:p w14:paraId="333F7526" w14:textId="0F453D87" w:rsidR="001E0733" w:rsidRPr="009439C4" w:rsidRDefault="001E0733" w:rsidP="008C5594">
            <w:pPr>
              <w:jc w:val="both"/>
              <w:rPr>
                <w:rFonts w:ascii="Arial" w:hAnsi="Arial" w:cs="Arial"/>
                <w:sz w:val="20"/>
                <w:szCs w:val="20"/>
              </w:rPr>
            </w:pPr>
            <w:r w:rsidRPr="009439C4">
              <w:rPr>
                <w:rFonts w:ascii="Arial" w:hAnsi="Arial" w:cs="Arial"/>
                <w:sz w:val="20"/>
                <w:szCs w:val="20"/>
              </w:rPr>
              <w:t xml:space="preserve">Guía de manejo </w:t>
            </w:r>
            <w:r w:rsidR="003D46E6" w:rsidRPr="009439C4">
              <w:rPr>
                <w:rFonts w:ascii="Arial" w:hAnsi="Arial" w:cs="Arial"/>
                <w:sz w:val="20"/>
                <w:szCs w:val="20"/>
              </w:rPr>
              <w:t>de documentos</w:t>
            </w:r>
            <w:r w:rsidRPr="009439C4">
              <w:rPr>
                <w:rFonts w:ascii="Arial" w:hAnsi="Arial" w:cs="Arial"/>
                <w:sz w:val="20"/>
                <w:szCs w:val="20"/>
              </w:rPr>
              <w:t xml:space="preserve"> electrónicos.</w:t>
            </w:r>
          </w:p>
        </w:tc>
        <w:tc>
          <w:tcPr>
            <w:tcW w:w="996" w:type="dxa"/>
          </w:tcPr>
          <w:p w14:paraId="247E041B" w14:textId="77777777" w:rsidR="001E0733" w:rsidRDefault="001E0733" w:rsidP="008C5594">
            <w:pPr>
              <w:jc w:val="center"/>
              <w:rPr>
                <w:rFonts w:ascii="Arial" w:hAnsi="Arial" w:cs="Arial"/>
                <w:sz w:val="20"/>
                <w:szCs w:val="20"/>
                <w:lang w:eastAsia="es-CO"/>
              </w:rPr>
            </w:pPr>
          </w:p>
          <w:p w14:paraId="1170365C" w14:textId="77777777" w:rsidR="001E0733" w:rsidRDefault="001E0733" w:rsidP="008C5594">
            <w:pPr>
              <w:jc w:val="center"/>
              <w:rPr>
                <w:rFonts w:ascii="Arial" w:hAnsi="Arial" w:cs="Arial"/>
                <w:sz w:val="20"/>
                <w:szCs w:val="20"/>
                <w:lang w:eastAsia="es-CO"/>
              </w:rPr>
            </w:pPr>
          </w:p>
          <w:p w14:paraId="18E223E4" w14:textId="77777777" w:rsidR="001E0733" w:rsidRDefault="001E0733" w:rsidP="008C5594">
            <w:pPr>
              <w:jc w:val="center"/>
              <w:rPr>
                <w:rFonts w:ascii="Arial" w:hAnsi="Arial" w:cs="Arial"/>
                <w:sz w:val="20"/>
                <w:szCs w:val="20"/>
                <w:lang w:eastAsia="es-CO"/>
              </w:rPr>
            </w:pPr>
          </w:p>
          <w:p w14:paraId="3687ABB5" w14:textId="77777777" w:rsidR="001E0733" w:rsidRDefault="001E0733" w:rsidP="008C5594">
            <w:pPr>
              <w:jc w:val="center"/>
              <w:rPr>
                <w:rFonts w:ascii="Arial" w:hAnsi="Arial" w:cs="Arial"/>
                <w:sz w:val="20"/>
                <w:szCs w:val="20"/>
                <w:lang w:eastAsia="es-CO"/>
              </w:rPr>
            </w:pPr>
          </w:p>
          <w:p w14:paraId="0DD31C58" w14:textId="77777777" w:rsidR="001E0733" w:rsidRDefault="001E0733" w:rsidP="008C5594">
            <w:pPr>
              <w:jc w:val="center"/>
              <w:rPr>
                <w:rFonts w:ascii="Arial" w:hAnsi="Arial" w:cs="Arial"/>
                <w:sz w:val="20"/>
                <w:szCs w:val="20"/>
                <w:lang w:eastAsia="es-CO"/>
              </w:rPr>
            </w:pPr>
          </w:p>
        </w:tc>
        <w:tc>
          <w:tcPr>
            <w:tcW w:w="1134" w:type="dxa"/>
          </w:tcPr>
          <w:p w14:paraId="76F30A6C" w14:textId="77777777" w:rsidR="001E0733" w:rsidRDefault="001E0733" w:rsidP="008C5594">
            <w:pPr>
              <w:jc w:val="center"/>
              <w:rPr>
                <w:rFonts w:ascii="Arial" w:hAnsi="Arial" w:cs="Arial"/>
                <w:sz w:val="20"/>
                <w:szCs w:val="20"/>
                <w:lang w:eastAsia="es-CO"/>
              </w:rPr>
            </w:pPr>
          </w:p>
          <w:p w14:paraId="64E3C2C0" w14:textId="77777777" w:rsidR="001E0733" w:rsidRDefault="001E0733" w:rsidP="008C5594">
            <w:pPr>
              <w:jc w:val="center"/>
              <w:rPr>
                <w:rFonts w:ascii="Arial" w:hAnsi="Arial" w:cs="Arial"/>
                <w:sz w:val="20"/>
                <w:szCs w:val="20"/>
                <w:lang w:eastAsia="es-CO"/>
              </w:rPr>
            </w:pPr>
          </w:p>
          <w:p w14:paraId="10B320C9" w14:textId="77777777" w:rsidR="001E0733" w:rsidRDefault="001E0733" w:rsidP="008C5594">
            <w:pPr>
              <w:jc w:val="center"/>
              <w:rPr>
                <w:rFonts w:ascii="Arial" w:hAnsi="Arial" w:cs="Arial"/>
                <w:sz w:val="20"/>
                <w:szCs w:val="20"/>
                <w:lang w:eastAsia="es-CO"/>
              </w:rPr>
            </w:pPr>
          </w:p>
          <w:p w14:paraId="42FD7B1D" w14:textId="77777777" w:rsidR="001E0733" w:rsidRDefault="001E0733" w:rsidP="008C5594">
            <w:pPr>
              <w:jc w:val="center"/>
              <w:rPr>
                <w:rFonts w:ascii="Arial" w:hAnsi="Arial" w:cs="Arial"/>
                <w:sz w:val="20"/>
                <w:szCs w:val="20"/>
                <w:lang w:eastAsia="es-CO"/>
              </w:rPr>
            </w:pPr>
          </w:p>
          <w:p w14:paraId="1168D4F0" w14:textId="77777777" w:rsidR="001E0733" w:rsidRDefault="001E0733" w:rsidP="008C5594">
            <w:pPr>
              <w:jc w:val="center"/>
              <w:rPr>
                <w:rFonts w:ascii="Arial" w:hAnsi="Arial" w:cs="Arial"/>
                <w:sz w:val="20"/>
                <w:szCs w:val="20"/>
                <w:lang w:eastAsia="es-CO"/>
              </w:rPr>
            </w:pPr>
            <w:r>
              <w:rPr>
                <w:rFonts w:ascii="Arial" w:hAnsi="Arial" w:cs="Arial"/>
                <w:sz w:val="20"/>
                <w:szCs w:val="20"/>
                <w:lang w:eastAsia="es-CO"/>
              </w:rPr>
              <w:t>X</w:t>
            </w:r>
          </w:p>
        </w:tc>
      </w:tr>
      <w:tr w:rsidR="001E0733" w:rsidRPr="009439C4" w14:paraId="58A21B64" w14:textId="77777777" w:rsidTr="008C5594">
        <w:trPr>
          <w:jc w:val="center"/>
        </w:trPr>
        <w:tc>
          <w:tcPr>
            <w:tcW w:w="2118" w:type="dxa"/>
            <w:vMerge/>
          </w:tcPr>
          <w:p w14:paraId="7488B765" w14:textId="77777777" w:rsidR="001E0733" w:rsidRPr="009439C4" w:rsidRDefault="001E0733" w:rsidP="008C5594">
            <w:pPr>
              <w:rPr>
                <w:rFonts w:ascii="Arial" w:hAnsi="Arial" w:cs="Arial"/>
                <w:sz w:val="20"/>
                <w:szCs w:val="20"/>
                <w:lang w:eastAsia="es-CO"/>
              </w:rPr>
            </w:pPr>
          </w:p>
        </w:tc>
        <w:tc>
          <w:tcPr>
            <w:tcW w:w="1845" w:type="dxa"/>
          </w:tcPr>
          <w:p w14:paraId="3BF0A0E4" w14:textId="77777777" w:rsidR="001E0733" w:rsidRPr="009439C4" w:rsidRDefault="001E0733" w:rsidP="008C5594">
            <w:pPr>
              <w:jc w:val="both"/>
              <w:rPr>
                <w:rFonts w:ascii="Arial" w:hAnsi="Arial" w:cs="Arial"/>
                <w:sz w:val="20"/>
                <w:szCs w:val="20"/>
              </w:rPr>
            </w:pPr>
            <w:r w:rsidRPr="009439C4">
              <w:rPr>
                <w:rFonts w:ascii="Arial" w:hAnsi="Arial" w:cs="Arial"/>
                <w:sz w:val="20"/>
                <w:szCs w:val="20"/>
              </w:rPr>
              <w:t>Estandarizar la creación de documentos mediante formatos, plantillas y tipos documentales</w:t>
            </w:r>
          </w:p>
        </w:tc>
        <w:tc>
          <w:tcPr>
            <w:tcW w:w="285" w:type="dxa"/>
          </w:tcPr>
          <w:p w14:paraId="195926C5" w14:textId="77777777" w:rsidR="001E0733" w:rsidRPr="009439C4" w:rsidRDefault="001E0733"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5" w:type="dxa"/>
          </w:tcPr>
          <w:p w14:paraId="0C31022D" w14:textId="77777777" w:rsidR="001E0733" w:rsidRPr="009439C4" w:rsidRDefault="001E0733"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4" w:type="dxa"/>
          </w:tcPr>
          <w:p w14:paraId="4F2D2B13" w14:textId="77777777" w:rsidR="001E0733" w:rsidRPr="009439C4" w:rsidRDefault="001E0733"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425" w:type="dxa"/>
          </w:tcPr>
          <w:p w14:paraId="12DA509F" w14:textId="77777777" w:rsidR="001E0733" w:rsidRPr="009439C4" w:rsidRDefault="001E0733" w:rsidP="008C5594">
            <w:pPr>
              <w:jc w:val="center"/>
              <w:rPr>
                <w:rFonts w:ascii="Arial" w:hAnsi="Arial" w:cs="Arial"/>
                <w:sz w:val="20"/>
                <w:szCs w:val="20"/>
                <w:lang w:eastAsia="es-CO"/>
              </w:rPr>
            </w:pPr>
          </w:p>
        </w:tc>
        <w:tc>
          <w:tcPr>
            <w:tcW w:w="1695" w:type="dxa"/>
          </w:tcPr>
          <w:p w14:paraId="5C5399A2" w14:textId="77777777" w:rsidR="001E0733" w:rsidRPr="009439C4" w:rsidRDefault="001E0733" w:rsidP="008C5594">
            <w:pPr>
              <w:jc w:val="both"/>
              <w:rPr>
                <w:rFonts w:ascii="Arial" w:hAnsi="Arial" w:cs="Arial"/>
                <w:sz w:val="20"/>
                <w:szCs w:val="20"/>
              </w:rPr>
            </w:pPr>
            <w:r w:rsidRPr="009439C4">
              <w:rPr>
                <w:rFonts w:ascii="Arial" w:hAnsi="Arial" w:cs="Arial"/>
                <w:sz w:val="20"/>
                <w:szCs w:val="20"/>
              </w:rPr>
              <w:t xml:space="preserve">Manual de Gestión Documental </w:t>
            </w:r>
          </w:p>
        </w:tc>
        <w:tc>
          <w:tcPr>
            <w:tcW w:w="996" w:type="dxa"/>
          </w:tcPr>
          <w:p w14:paraId="0E39CCB2" w14:textId="77777777" w:rsidR="001E0733" w:rsidRDefault="001E0733" w:rsidP="008C5594">
            <w:pPr>
              <w:jc w:val="center"/>
              <w:rPr>
                <w:rFonts w:ascii="Arial" w:hAnsi="Arial" w:cs="Arial"/>
                <w:sz w:val="20"/>
                <w:szCs w:val="20"/>
                <w:lang w:eastAsia="es-CO"/>
              </w:rPr>
            </w:pPr>
          </w:p>
          <w:p w14:paraId="5A6E9145" w14:textId="77777777" w:rsidR="001E0733" w:rsidRDefault="001E0733" w:rsidP="008C5594">
            <w:pPr>
              <w:jc w:val="center"/>
              <w:rPr>
                <w:rFonts w:ascii="Arial" w:hAnsi="Arial" w:cs="Arial"/>
                <w:sz w:val="20"/>
                <w:szCs w:val="20"/>
                <w:lang w:eastAsia="es-CO"/>
              </w:rPr>
            </w:pPr>
          </w:p>
          <w:p w14:paraId="5EC7DE47" w14:textId="77777777" w:rsidR="001E0733" w:rsidRDefault="001E0733" w:rsidP="008C5594">
            <w:pPr>
              <w:jc w:val="center"/>
              <w:rPr>
                <w:rFonts w:ascii="Arial" w:hAnsi="Arial" w:cs="Arial"/>
                <w:sz w:val="20"/>
                <w:szCs w:val="20"/>
                <w:lang w:eastAsia="es-CO"/>
              </w:rPr>
            </w:pPr>
          </w:p>
          <w:p w14:paraId="34A73E4F" w14:textId="77777777" w:rsidR="001E0733" w:rsidRDefault="001E0733" w:rsidP="008C5594">
            <w:pPr>
              <w:jc w:val="center"/>
              <w:rPr>
                <w:rFonts w:ascii="Arial" w:hAnsi="Arial" w:cs="Arial"/>
                <w:sz w:val="20"/>
                <w:szCs w:val="20"/>
                <w:lang w:eastAsia="es-CO"/>
              </w:rPr>
            </w:pPr>
          </w:p>
          <w:p w14:paraId="0F0E217D" w14:textId="77777777" w:rsidR="001E0733" w:rsidRDefault="001E0733" w:rsidP="008C5594">
            <w:pPr>
              <w:jc w:val="center"/>
              <w:rPr>
                <w:rFonts w:ascii="Arial" w:hAnsi="Arial" w:cs="Arial"/>
                <w:sz w:val="20"/>
                <w:szCs w:val="20"/>
                <w:lang w:eastAsia="es-CO"/>
              </w:rPr>
            </w:pPr>
          </w:p>
          <w:p w14:paraId="2C276226" w14:textId="77777777" w:rsidR="001E0733" w:rsidRDefault="001E0733" w:rsidP="008C5594">
            <w:pPr>
              <w:jc w:val="center"/>
              <w:rPr>
                <w:rFonts w:ascii="Arial" w:hAnsi="Arial" w:cs="Arial"/>
                <w:sz w:val="20"/>
                <w:szCs w:val="20"/>
                <w:lang w:eastAsia="es-CO"/>
              </w:rPr>
            </w:pPr>
            <w:r>
              <w:rPr>
                <w:rFonts w:ascii="Arial" w:hAnsi="Arial" w:cs="Arial"/>
                <w:sz w:val="20"/>
                <w:szCs w:val="20"/>
                <w:lang w:eastAsia="es-CO"/>
              </w:rPr>
              <w:t>X</w:t>
            </w:r>
          </w:p>
        </w:tc>
        <w:tc>
          <w:tcPr>
            <w:tcW w:w="1134" w:type="dxa"/>
          </w:tcPr>
          <w:p w14:paraId="7DED05F2" w14:textId="77777777" w:rsidR="001E0733" w:rsidRDefault="001E0733" w:rsidP="008C5594">
            <w:pPr>
              <w:jc w:val="center"/>
              <w:rPr>
                <w:rFonts w:ascii="Arial" w:hAnsi="Arial" w:cs="Arial"/>
                <w:sz w:val="20"/>
                <w:szCs w:val="20"/>
                <w:lang w:eastAsia="es-CO"/>
              </w:rPr>
            </w:pPr>
          </w:p>
          <w:p w14:paraId="090A1352" w14:textId="77777777" w:rsidR="001E0733" w:rsidRDefault="001E0733" w:rsidP="008C5594">
            <w:pPr>
              <w:jc w:val="center"/>
              <w:rPr>
                <w:rFonts w:ascii="Arial" w:hAnsi="Arial" w:cs="Arial"/>
                <w:sz w:val="20"/>
                <w:szCs w:val="20"/>
                <w:lang w:eastAsia="es-CO"/>
              </w:rPr>
            </w:pPr>
          </w:p>
          <w:p w14:paraId="6293F4BF" w14:textId="77777777" w:rsidR="001E0733" w:rsidRDefault="001E0733" w:rsidP="008C5594">
            <w:pPr>
              <w:jc w:val="center"/>
              <w:rPr>
                <w:rFonts w:ascii="Arial" w:hAnsi="Arial" w:cs="Arial"/>
                <w:sz w:val="20"/>
                <w:szCs w:val="20"/>
                <w:lang w:eastAsia="es-CO"/>
              </w:rPr>
            </w:pPr>
          </w:p>
          <w:p w14:paraId="612139EC" w14:textId="77777777" w:rsidR="001E0733" w:rsidRDefault="001E0733" w:rsidP="008C5594">
            <w:pPr>
              <w:jc w:val="center"/>
              <w:rPr>
                <w:rFonts w:ascii="Arial" w:hAnsi="Arial" w:cs="Arial"/>
                <w:sz w:val="20"/>
                <w:szCs w:val="20"/>
                <w:lang w:eastAsia="es-CO"/>
              </w:rPr>
            </w:pPr>
          </w:p>
          <w:p w14:paraId="52B7FA36" w14:textId="77777777" w:rsidR="001E0733" w:rsidRDefault="001E0733" w:rsidP="008C5594">
            <w:pPr>
              <w:jc w:val="center"/>
              <w:rPr>
                <w:rFonts w:ascii="Arial" w:hAnsi="Arial" w:cs="Arial"/>
                <w:sz w:val="20"/>
                <w:szCs w:val="20"/>
                <w:lang w:eastAsia="es-CO"/>
              </w:rPr>
            </w:pPr>
          </w:p>
          <w:p w14:paraId="7706BD89" w14:textId="77777777" w:rsidR="001E0733" w:rsidRDefault="001E0733" w:rsidP="008C5594">
            <w:pPr>
              <w:jc w:val="center"/>
              <w:rPr>
                <w:rFonts w:ascii="Arial" w:hAnsi="Arial" w:cs="Arial"/>
                <w:sz w:val="20"/>
                <w:szCs w:val="20"/>
                <w:lang w:eastAsia="es-CO"/>
              </w:rPr>
            </w:pPr>
            <w:r>
              <w:rPr>
                <w:rFonts w:ascii="Arial" w:hAnsi="Arial" w:cs="Arial"/>
                <w:sz w:val="20"/>
                <w:szCs w:val="20"/>
                <w:lang w:eastAsia="es-CO"/>
              </w:rPr>
              <w:t>X</w:t>
            </w:r>
          </w:p>
        </w:tc>
      </w:tr>
    </w:tbl>
    <w:p w14:paraId="56B97BFF" w14:textId="016C88FF" w:rsidR="00B1219B" w:rsidRPr="00471B62" w:rsidRDefault="001E0733" w:rsidP="00471B62">
      <w:pPr>
        <w:jc w:val="center"/>
        <w:rPr>
          <w:rFonts w:ascii="Arial" w:hAnsi="Arial" w:cs="Arial"/>
          <w:sz w:val="16"/>
          <w:szCs w:val="16"/>
        </w:rPr>
      </w:pPr>
      <w:r w:rsidRPr="001E0733">
        <w:rPr>
          <w:rFonts w:ascii="Arial" w:hAnsi="Arial" w:cs="Arial"/>
          <w:sz w:val="16"/>
          <w:szCs w:val="16"/>
        </w:rPr>
        <w:t>Fuente: Dirección Administrativa y Tics, Proceso de Gestión Documental 2026</w:t>
      </w:r>
    </w:p>
    <w:p w14:paraId="7169A676" w14:textId="546981BF" w:rsidR="00F71A3A" w:rsidRPr="009439C4" w:rsidRDefault="00AF53F3" w:rsidP="00F71A3A">
      <w:pPr>
        <w:pStyle w:val="Ttulo2"/>
        <w:rPr>
          <w:rFonts w:ascii="Arial" w:hAnsi="Arial" w:cs="Arial"/>
          <w:b/>
          <w:bCs/>
          <w:color w:val="auto"/>
          <w:sz w:val="20"/>
          <w:szCs w:val="20"/>
        </w:rPr>
      </w:pPr>
      <w:bookmarkStart w:id="20" w:name="_Toc226493698"/>
      <w:r>
        <w:rPr>
          <w:rFonts w:ascii="Arial" w:hAnsi="Arial" w:cs="Arial"/>
          <w:b/>
          <w:bCs/>
          <w:color w:val="auto"/>
          <w:sz w:val="20"/>
          <w:szCs w:val="20"/>
        </w:rPr>
        <w:t>3</w:t>
      </w:r>
      <w:r w:rsidR="00F71A3A" w:rsidRPr="009439C4">
        <w:rPr>
          <w:rFonts w:ascii="Arial" w:hAnsi="Arial" w:cs="Arial"/>
          <w:b/>
          <w:bCs/>
          <w:color w:val="auto"/>
          <w:sz w:val="20"/>
          <w:szCs w:val="20"/>
        </w:rPr>
        <w:t>.3 Gestión y Tramite.</w:t>
      </w:r>
      <w:bookmarkEnd w:id="20"/>
      <w:r w:rsidR="00F71A3A" w:rsidRPr="009439C4">
        <w:rPr>
          <w:rFonts w:ascii="Arial" w:hAnsi="Arial" w:cs="Arial"/>
          <w:b/>
          <w:bCs/>
          <w:color w:val="auto"/>
          <w:sz w:val="20"/>
          <w:szCs w:val="20"/>
        </w:rPr>
        <w:t xml:space="preserve"> </w:t>
      </w:r>
    </w:p>
    <w:p w14:paraId="396D923D" w14:textId="77777777" w:rsidR="004003A8" w:rsidRPr="009439C4" w:rsidRDefault="004003A8" w:rsidP="004003A8">
      <w:pPr>
        <w:pStyle w:val="Textoindependiente"/>
        <w:ind w:right="-1"/>
        <w:jc w:val="both"/>
        <w:rPr>
          <w:rFonts w:ascii="Arial" w:hAnsi="Arial" w:cs="Arial"/>
          <w:sz w:val="20"/>
          <w:szCs w:val="20"/>
        </w:rPr>
      </w:pPr>
    </w:p>
    <w:p w14:paraId="21302924" w14:textId="77777777" w:rsidR="00466954" w:rsidRPr="009439C4" w:rsidRDefault="00466954" w:rsidP="00466954">
      <w:pPr>
        <w:jc w:val="both"/>
        <w:rPr>
          <w:rFonts w:ascii="Arial" w:hAnsi="Arial" w:cs="Arial"/>
          <w:sz w:val="20"/>
          <w:szCs w:val="20"/>
        </w:rPr>
      </w:pPr>
      <w:r w:rsidRPr="009439C4">
        <w:rPr>
          <w:rFonts w:ascii="Arial" w:hAnsi="Arial" w:cs="Arial"/>
          <w:sz w:val="20"/>
          <w:szCs w:val="20"/>
        </w:rPr>
        <w:t>Se establece el conjunto de actividades orientadas a garantizar el registro, la vinculación a un trámite, la distribución, la descripción, la disponibilidad, la recuperación y el acceso para consulta de los documentos, así como el control y seguimiento de los trámites hasta la resolución de los asuntos.</w:t>
      </w:r>
    </w:p>
    <w:p w14:paraId="33A1B876" w14:textId="552AD885" w:rsidR="00560938" w:rsidRPr="00DD0DD3" w:rsidRDefault="00466954" w:rsidP="00560938">
      <w:pPr>
        <w:jc w:val="both"/>
        <w:rPr>
          <w:rFonts w:ascii="Arial" w:hAnsi="Arial" w:cs="Arial"/>
        </w:rPr>
      </w:pPr>
      <w:r w:rsidRPr="009439C4">
        <w:rPr>
          <w:rFonts w:ascii="Arial" w:hAnsi="Arial" w:cs="Arial"/>
          <w:sz w:val="20"/>
          <w:szCs w:val="20"/>
        </w:rPr>
        <w:t xml:space="preserve">En el desarrollo de este proceso </w:t>
      </w:r>
      <w:r w:rsidR="00560938" w:rsidRPr="00560938">
        <w:rPr>
          <w:rFonts w:ascii="Arial" w:hAnsi="Arial" w:cs="Arial"/>
          <w:sz w:val="20"/>
          <w:szCs w:val="20"/>
        </w:rPr>
        <w:t>se garantizar el manejo eficiente, controlado y normativo de los documentos durante su circulación institucional, desde su creación hasta su archivo o disposición final. Se apoya en el SGDEA y en la aplicación de la TRD como instrumentos para asegurar trazabilidad, legalidad y oportunidad.</w:t>
      </w:r>
      <w:r w:rsidR="00560938" w:rsidRPr="00DD0DD3">
        <w:rPr>
          <w:rFonts w:ascii="Arial" w:hAnsi="Arial" w:cs="Arial"/>
        </w:rPr>
        <w:t xml:space="preserve"> </w:t>
      </w:r>
    </w:p>
    <w:p w14:paraId="1830B915" w14:textId="1CB811C1" w:rsidR="00F055FC" w:rsidRPr="00B35DE7" w:rsidRDefault="00506305" w:rsidP="00560938">
      <w:pPr>
        <w:jc w:val="center"/>
        <w:rPr>
          <w:rFonts w:ascii="Arial" w:eastAsia="Times New Roman" w:hAnsi="Arial" w:cs="Arial"/>
          <w:sz w:val="16"/>
          <w:szCs w:val="16"/>
          <w:lang w:eastAsia="es-CO"/>
        </w:rPr>
      </w:pPr>
      <w:r w:rsidRPr="0089134C">
        <w:rPr>
          <w:rFonts w:ascii="Arial" w:eastAsia="Times New Roman" w:hAnsi="Arial" w:cs="Arial"/>
          <w:sz w:val="16"/>
          <w:szCs w:val="16"/>
          <w:lang w:eastAsia="es-CO"/>
        </w:rPr>
        <w:t xml:space="preserve">Tabla </w:t>
      </w:r>
      <w:r w:rsidR="003D46E6">
        <w:rPr>
          <w:rFonts w:ascii="Arial" w:eastAsia="Times New Roman" w:hAnsi="Arial" w:cs="Arial"/>
          <w:sz w:val="16"/>
          <w:szCs w:val="16"/>
          <w:lang w:eastAsia="es-CO"/>
        </w:rPr>
        <w:t>5</w:t>
      </w:r>
      <w:r>
        <w:rPr>
          <w:rFonts w:ascii="Arial" w:eastAsia="Times New Roman" w:hAnsi="Arial" w:cs="Arial"/>
          <w:sz w:val="16"/>
          <w:szCs w:val="16"/>
          <w:lang w:eastAsia="es-CO"/>
        </w:rPr>
        <w:t xml:space="preserve">. Lineamientos para </w:t>
      </w:r>
      <w:r w:rsidR="00B35DE7">
        <w:rPr>
          <w:rFonts w:ascii="Arial" w:eastAsia="Times New Roman" w:hAnsi="Arial" w:cs="Arial"/>
          <w:sz w:val="16"/>
          <w:szCs w:val="16"/>
          <w:lang w:eastAsia="es-CO"/>
        </w:rPr>
        <w:t>Gestión y Tramite</w:t>
      </w:r>
    </w:p>
    <w:tbl>
      <w:tblPr>
        <w:tblStyle w:val="Tablaconcuadrcula"/>
        <w:tblW w:w="9067" w:type="dxa"/>
        <w:jc w:val="center"/>
        <w:tblLayout w:type="fixed"/>
        <w:tblLook w:val="04A0" w:firstRow="1" w:lastRow="0" w:firstColumn="1" w:lastColumn="0" w:noHBand="0" w:noVBand="1"/>
      </w:tblPr>
      <w:tblGrid>
        <w:gridCol w:w="2118"/>
        <w:gridCol w:w="1845"/>
        <w:gridCol w:w="285"/>
        <w:gridCol w:w="285"/>
        <w:gridCol w:w="284"/>
        <w:gridCol w:w="281"/>
        <w:gridCol w:w="1839"/>
        <w:gridCol w:w="996"/>
        <w:gridCol w:w="1134"/>
      </w:tblGrid>
      <w:tr w:rsidR="00506305" w:rsidRPr="009439C4" w14:paraId="0F55F5BC" w14:textId="77777777" w:rsidTr="008C5594">
        <w:trPr>
          <w:trHeight w:val="345"/>
          <w:jc w:val="center"/>
        </w:trPr>
        <w:tc>
          <w:tcPr>
            <w:tcW w:w="2118" w:type="dxa"/>
            <w:vMerge w:val="restart"/>
            <w:shd w:val="clear" w:color="auto" w:fill="A8D08D" w:themeFill="accent6" w:themeFillTint="99"/>
          </w:tcPr>
          <w:p w14:paraId="7E248A00" w14:textId="77777777" w:rsidR="00506305" w:rsidRPr="00892D06" w:rsidRDefault="00506305" w:rsidP="008C5594">
            <w:pPr>
              <w:jc w:val="center"/>
              <w:rPr>
                <w:rFonts w:ascii="Arial" w:hAnsi="Arial" w:cs="Arial"/>
                <w:b/>
                <w:sz w:val="20"/>
                <w:szCs w:val="20"/>
                <w:lang w:eastAsia="es-CO"/>
              </w:rPr>
            </w:pPr>
            <w:r w:rsidRPr="00892D06">
              <w:rPr>
                <w:rFonts w:ascii="Arial" w:hAnsi="Arial" w:cs="Arial"/>
                <w:b/>
                <w:sz w:val="20"/>
                <w:szCs w:val="20"/>
                <w:lang w:eastAsia="es-CO"/>
              </w:rPr>
              <w:lastRenderedPageBreak/>
              <w:t>SUBCOMPONENTE</w:t>
            </w:r>
          </w:p>
        </w:tc>
        <w:tc>
          <w:tcPr>
            <w:tcW w:w="1845" w:type="dxa"/>
            <w:vMerge w:val="restart"/>
            <w:shd w:val="clear" w:color="auto" w:fill="A8D08D" w:themeFill="accent6" w:themeFillTint="99"/>
          </w:tcPr>
          <w:p w14:paraId="5ACF29FE" w14:textId="77777777" w:rsidR="00506305" w:rsidRPr="00892D06" w:rsidRDefault="00506305" w:rsidP="008C5594">
            <w:pPr>
              <w:jc w:val="center"/>
              <w:rPr>
                <w:rFonts w:ascii="Arial" w:hAnsi="Arial" w:cs="Arial"/>
                <w:b/>
                <w:sz w:val="20"/>
                <w:szCs w:val="20"/>
                <w:lang w:eastAsia="es-CO"/>
              </w:rPr>
            </w:pPr>
            <w:r w:rsidRPr="00892D06">
              <w:rPr>
                <w:rFonts w:ascii="Arial" w:hAnsi="Arial" w:cs="Arial"/>
                <w:b/>
                <w:sz w:val="20"/>
                <w:szCs w:val="20"/>
                <w:lang w:eastAsia="es-CO"/>
              </w:rPr>
              <w:t>ACTIVIDAD</w:t>
            </w:r>
          </w:p>
        </w:tc>
        <w:tc>
          <w:tcPr>
            <w:tcW w:w="1135" w:type="dxa"/>
            <w:gridSpan w:val="4"/>
            <w:shd w:val="clear" w:color="auto" w:fill="A8D08D" w:themeFill="accent6" w:themeFillTint="99"/>
          </w:tcPr>
          <w:p w14:paraId="588AE930" w14:textId="77777777" w:rsidR="00506305" w:rsidRPr="00892D06" w:rsidRDefault="00506305" w:rsidP="008C5594">
            <w:pPr>
              <w:jc w:val="center"/>
              <w:rPr>
                <w:rFonts w:ascii="Arial" w:hAnsi="Arial" w:cs="Arial"/>
                <w:b/>
                <w:sz w:val="20"/>
                <w:szCs w:val="20"/>
                <w:lang w:eastAsia="es-CO"/>
              </w:rPr>
            </w:pPr>
            <w:r w:rsidRPr="00892D06">
              <w:rPr>
                <w:rFonts w:ascii="Arial" w:hAnsi="Arial" w:cs="Arial"/>
                <w:b/>
                <w:sz w:val="20"/>
                <w:szCs w:val="20"/>
                <w:lang w:eastAsia="es-CO"/>
              </w:rPr>
              <w:t>TIPO DE REQUSITO</w:t>
            </w:r>
          </w:p>
        </w:tc>
        <w:tc>
          <w:tcPr>
            <w:tcW w:w="1839" w:type="dxa"/>
            <w:shd w:val="clear" w:color="auto" w:fill="A8D08D" w:themeFill="accent6" w:themeFillTint="99"/>
          </w:tcPr>
          <w:p w14:paraId="6420B033" w14:textId="77777777" w:rsidR="00506305" w:rsidRPr="00892D06" w:rsidRDefault="00506305" w:rsidP="008C5594">
            <w:pPr>
              <w:jc w:val="center"/>
              <w:rPr>
                <w:rFonts w:ascii="Arial" w:hAnsi="Arial" w:cs="Arial"/>
                <w:b/>
                <w:sz w:val="20"/>
                <w:szCs w:val="20"/>
                <w:lang w:eastAsia="es-CO"/>
              </w:rPr>
            </w:pPr>
            <w:r w:rsidRPr="00892D06">
              <w:rPr>
                <w:rFonts w:ascii="Arial" w:hAnsi="Arial" w:cs="Arial"/>
                <w:b/>
                <w:sz w:val="20"/>
                <w:szCs w:val="20"/>
                <w:lang w:eastAsia="es-CO"/>
              </w:rPr>
              <w:t>DOCUMENTOS DE REFERENCIAS</w:t>
            </w:r>
          </w:p>
        </w:tc>
        <w:tc>
          <w:tcPr>
            <w:tcW w:w="2130" w:type="dxa"/>
            <w:gridSpan w:val="2"/>
            <w:shd w:val="clear" w:color="auto" w:fill="A8D08D" w:themeFill="accent6" w:themeFillTint="99"/>
          </w:tcPr>
          <w:p w14:paraId="55148598" w14:textId="77777777" w:rsidR="00506305" w:rsidRPr="00892D06" w:rsidRDefault="00506305" w:rsidP="008C5594">
            <w:pPr>
              <w:jc w:val="center"/>
              <w:rPr>
                <w:rFonts w:ascii="Arial" w:hAnsi="Arial" w:cs="Arial"/>
                <w:b/>
                <w:sz w:val="20"/>
                <w:szCs w:val="20"/>
              </w:rPr>
            </w:pPr>
            <w:r w:rsidRPr="00892D06">
              <w:rPr>
                <w:rFonts w:ascii="Arial" w:hAnsi="Arial" w:cs="Arial"/>
                <w:b/>
                <w:sz w:val="20"/>
                <w:szCs w:val="20"/>
              </w:rPr>
              <w:t>TIEMPO DE EJECUCIÓN</w:t>
            </w:r>
          </w:p>
        </w:tc>
      </w:tr>
      <w:tr w:rsidR="00506305" w:rsidRPr="009439C4" w14:paraId="5A7F088F" w14:textId="77777777" w:rsidTr="008C5594">
        <w:trPr>
          <w:trHeight w:val="361"/>
          <w:jc w:val="center"/>
        </w:trPr>
        <w:tc>
          <w:tcPr>
            <w:tcW w:w="2118" w:type="dxa"/>
            <w:vMerge/>
          </w:tcPr>
          <w:p w14:paraId="6FC0D4C8" w14:textId="77777777" w:rsidR="00506305" w:rsidRPr="00892D06" w:rsidRDefault="00506305" w:rsidP="008C5594">
            <w:pPr>
              <w:jc w:val="center"/>
              <w:rPr>
                <w:rFonts w:ascii="Arial" w:hAnsi="Arial" w:cs="Arial"/>
                <w:b/>
                <w:sz w:val="18"/>
                <w:szCs w:val="18"/>
                <w:lang w:eastAsia="es-CO"/>
              </w:rPr>
            </w:pPr>
          </w:p>
        </w:tc>
        <w:tc>
          <w:tcPr>
            <w:tcW w:w="1845" w:type="dxa"/>
            <w:vMerge/>
          </w:tcPr>
          <w:p w14:paraId="53AFF24B" w14:textId="77777777" w:rsidR="00506305" w:rsidRPr="00892D06" w:rsidRDefault="00506305" w:rsidP="008C5594">
            <w:pPr>
              <w:jc w:val="center"/>
              <w:rPr>
                <w:rFonts w:ascii="Arial" w:hAnsi="Arial" w:cs="Arial"/>
                <w:b/>
                <w:sz w:val="18"/>
                <w:szCs w:val="18"/>
                <w:lang w:eastAsia="es-CO"/>
              </w:rPr>
            </w:pPr>
          </w:p>
        </w:tc>
        <w:tc>
          <w:tcPr>
            <w:tcW w:w="285" w:type="dxa"/>
            <w:shd w:val="clear" w:color="auto" w:fill="E2EFD9" w:themeFill="accent6" w:themeFillTint="33"/>
          </w:tcPr>
          <w:p w14:paraId="1FEF07FB" w14:textId="77777777" w:rsidR="00506305" w:rsidRPr="00892D06" w:rsidRDefault="00506305" w:rsidP="008C5594">
            <w:pPr>
              <w:jc w:val="center"/>
              <w:rPr>
                <w:rFonts w:ascii="Arial" w:hAnsi="Arial" w:cs="Arial"/>
                <w:b/>
                <w:sz w:val="18"/>
                <w:szCs w:val="18"/>
                <w:lang w:eastAsia="es-CO"/>
              </w:rPr>
            </w:pPr>
            <w:r w:rsidRPr="00892D06">
              <w:rPr>
                <w:rFonts w:ascii="Arial" w:hAnsi="Arial" w:cs="Arial"/>
                <w:b/>
                <w:sz w:val="18"/>
                <w:szCs w:val="18"/>
                <w:lang w:eastAsia="es-CO"/>
              </w:rPr>
              <w:t>A</w:t>
            </w:r>
          </w:p>
        </w:tc>
        <w:tc>
          <w:tcPr>
            <w:tcW w:w="285" w:type="dxa"/>
            <w:shd w:val="clear" w:color="auto" w:fill="E2EFD9" w:themeFill="accent6" w:themeFillTint="33"/>
          </w:tcPr>
          <w:p w14:paraId="3011EEC4" w14:textId="77777777" w:rsidR="00506305" w:rsidRPr="00892D06" w:rsidRDefault="00506305" w:rsidP="008C5594">
            <w:pPr>
              <w:jc w:val="center"/>
              <w:rPr>
                <w:rFonts w:ascii="Arial" w:hAnsi="Arial" w:cs="Arial"/>
                <w:b/>
                <w:sz w:val="18"/>
                <w:szCs w:val="18"/>
                <w:lang w:eastAsia="es-CO"/>
              </w:rPr>
            </w:pPr>
            <w:r w:rsidRPr="00892D06">
              <w:rPr>
                <w:rFonts w:ascii="Arial" w:hAnsi="Arial" w:cs="Arial"/>
                <w:b/>
                <w:sz w:val="18"/>
                <w:szCs w:val="18"/>
                <w:lang w:eastAsia="es-CO"/>
              </w:rPr>
              <w:t>F</w:t>
            </w:r>
          </w:p>
        </w:tc>
        <w:tc>
          <w:tcPr>
            <w:tcW w:w="284" w:type="dxa"/>
            <w:shd w:val="clear" w:color="auto" w:fill="E2EFD9" w:themeFill="accent6" w:themeFillTint="33"/>
          </w:tcPr>
          <w:p w14:paraId="3B01B317" w14:textId="77777777" w:rsidR="00506305" w:rsidRPr="00892D06" w:rsidRDefault="00506305" w:rsidP="008C5594">
            <w:pPr>
              <w:jc w:val="center"/>
              <w:rPr>
                <w:rFonts w:ascii="Arial" w:hAnsi="Arial" w:cs="Arial"/>
                <w:b/>
                <w:sz w:val="18"/>
                <w:szCs w:val="18"/>
                <w:lang w:eastAsia="es-CO"/>
              </w:rPr>
            </w:pPr>
            <w:r w:rsidRPr="00892D06">
              <w:rPr>
                <w:rFonts w:ascii="Arial" w:hAnsi="Arial" w:cs="Arial"/>
                <w:b/>
                <w:sz w:val="18"/>
                <w:szCs w:val="18"/>
                <w:lang w:eastAsia="es-CO"/>
              </w:rPr>
              <w:t>T</w:t>
            </w:r>
          </w:p>
        </w:tc>
        <w:tc>
          <w:tcPr>
            <w:tcW w:w="281" w:type="dxa"/>
            <w:shd w:val="clear" w:color="auto" w:fill="E2EFD9" w:themeFill="accent6" w:themeFillTint="33"/>
          </w:tcPr>
          <w:p w14:paraId="4B4043AF" w14:textId="77777777" w:rsidR="00506305" w:rsidRPr="00892D06" w:rsidRDefault="00506305" w:rsidP="008C5594">
            <w:pPr>
              <w:jc w:val="center"/>
              <w:rPr>
                <w:rFonts w:ascii="Arial" w:hAnsi="Arial" w:cs="Arial"/>
                <w:b/>
                <w:sz w:val="18"/>
                <w:szCs w:val="18"/>
                <w:lang w:eastAsia="es-CO"/>
              </w:rPr>
            </w:pPr>
            <w:r w:rsidRPr="00892D06">
              <w:rPr>
                <w:rFonts w:ascii="Arial" w:hAnsi="Arial" w:cs="Arial"/>
                <w:b/>
                <w:sz w:val="18"/>
                <w:szCs w:val="18"/>
                <w:lang w:eastAsia="es-CO"/>
              </w:rPr>
              <w:t>L</w:t>
            </w:r>
          </w:p>
        </w:tc>
        <w:tc>
          <w:tcPr>
            <w:tcW w:w="1839" w:type="dxa"/>
            <w:shd w:val="clear" w:color="auto" w:fill="E2EFD9" w:themeFill="accent6" w:themeFillTint="33"/>
          </w:tcPr>
          <w:p w14:paraId="7B71719A" w14:textId="77777777" w:rsidR="00506305" w:rsidRPr="00892D06" w:rsidRDefault="00506305" w:rsidP="008C5594">
            <w:pPr>
              <w:jc w:val="center"/>
              <w:rPr>
                <w:rFonts w:ascii="Arial" w:hAnsi="Arial" w:cs="Arial"/>
                <w:b/>
                <w:sz w:val="18"/>
                <w:szCs w:val="18"/>
                <w:lang w:eastAsia="es-CO"/>
              </w:rPr>
            </w:pPr>
          </w:p>
        </w:tc>
        <w:tc>
          <w:tcPr>
            <w:tcW w:w="996" w:type="dxa"/>
            <w:shd w:val="clear" w:color="auto" w:fill="E2EFD9" w:themeFill="accent6" w:themeFillTint="33"/>
          </w:tcPr>
          <w:p w14:paraId="4A2029C4" w14:textId="77777777" w:rsidR="00506305" w:rsidRPr="00D46978" w:rsidRDefault="00506305" w:rsidP="008C5594">
            <w:pPr>
              <w:jc w:val="center"/>
              <w:rPr>
                <w:rFonts w:ascii="Arial" w:hAnsi="Arial" w:cs="Arial"/>
                <w:b/>
                <w:sz w:val="18"/>
                <w:szCs w:val="18"/>
                <w:lang w:eastAsia="es-CO"/>
              </w:rPr>
            </w:pPr>
            <w:r w:rsidRPr="00D46978">
              <w:rPr>
                <w:rFonts w:ascii="Arial" w:hAnsi="Arial" w:cs="Arial"/>
                <w:b/>
                <w:sz w:val="18"/>
                <w:szCs w:val="18"/>
                <w:lang w:eastAsia="es-CO"/>
              </w:rPr>
              <w:t>CORTO</w:t>
            </w:r>
          </w:p>
          <w:p w14:paraId="4EEF11C1" w14:textId="77777777" w:rsidR="00506305" w:rsidRPr="00D46978" w:rsidRDefault="00506305" w:rsidP="008C5594">
            <w:pPr>
              <w:jc w:val="center"/>
              <w:rPr>
                <w:rFonts w:ascii="Arial" w:hAnsi="Arial" w:cs="Arial"/>
                <w:b/>
                <w:sz w:val="18"/>
                <w:szCs w:val="18"/>
                <w:lang w:eastAsia="es-CO"/>
              </w:rPr>
            </w:pPr>
            <w:r w:rsidRPr="00D46978">
              <w:rPr>
                <w:rFonts w:ascii="Arial" w:hAnsi="Arial" w:cs="Arial"/>
                <w:b/>
                <w:sz w:val="18"/>
                <w:szCs w:val="18"/>
                <w:lang w:eastAsia="es-CO"/>
              </w:rPr>
              <w:t>2026</w:t>
            </w:r>
          </w:p>
        </w:tc>
        <w:tc>
          <w:tcPr>
            <w:tcW w:w="1134" w:type="dxa"/>
            <w:shd w:val="clear" w:color="auto" w:fill="E2EFD9" w:themeFill="accent6" w:themeFillTint="33"/>
          </w:tcPr>
          <w:p w14:paraId="4488F2E1" w14:textId="77777777" w:rsidR="00506305" w:rsidRPr="00D46978" w:rsidRDefault="00506305" w:rsidP="008C5594">
            <w:pPr>
              <w:jc w:val="center"/>
              <w:rPr>
                <w:rFonts w:ascii="Arial" w:hAnsi="Arial" w:cs="Arial"/>
                <w:b/>
                <w:sz w:val="18"/>
                <w:szCs w:val="18"/>
                <w:lang w:eastAsia="es-CO"/>
              </w:rPr>
            </w:pPr>
            <w:r w:rsidRPr="00D46978">
              <w:rPr>
                <w:rFonts w:ascii="Arial" w:hAnsi="Arial" w:cs="Arial"/>
                <w:b/>
                <w:sz w:val="18"/>
                <w:szCs w:val="18"/>
                <w:lang w:eastAsia="es-CO"/>
              </w:rPr>
              <w:t>MEDIANO</w:t>
            </w:r>
          </w:p>
          <w:p w14:paraId="54DA6C71" w14:textId="77777777" w:rsidR="00506305" w:rsidRPr="00D46978" w:rsidRDefault="00506305" w:rsidP="008C5594">
            <w:pPr>
              <w:jc w:val="center"/>
              <w:rPr>
                <w:rFonts w:ascii="Arial" w:hAnsi="Arial" w:cs="Arial"/>
                <w:b/>
                <w:sz w:val="18"/>
                <w:szCs w:val="18"/>
                <w:lang w:eastAsia="es-CO"/>
              </w:rPr>
            </w:pPr>
            <w:r w:rsidRPr="00D46978">
              <w:rPr>
                <w:rFonts w:ascii="Arial" w:hAnsi="Arial" w:cs="Arial"/>
                <w:b/>
                <w:sz w:val="18"/>
                <w:szCs w:val="18"/>
                <w:lang w:eastAsia="es-CO"/>
              </w:rPr>
              <w:t xml:space="preserve">2027 </w:t>
            </w:r>
          </w:p>
        </w:tc>
      </w:tr>
      <w:tr w:rsidR="00506305" w:rsidRPr="009439C4" w14:paraId="1F1A3719" w14:textId="77777777" w:rsidTr="008C5594">
        <w:trPr>
          <w:jc w:val="center"/>
        </w:trPr>
        <w:tc>
          <w:tcPr>
            <w:tcW w:w="2118" w:type="dxa"/>
            <w:vMerge w:val="restart"/>
          </w:tcPr>
          <w:p w14:paraId="56784A29" w14:textId="77777777" w:rsidR="00506305" w:rsidRDefault="00506305" w:rsidP="008C5594">
            <w:pPr>
              <w:jc w:val="center"/>
              <w:rPr>
                <w:rFonts w:ascii="Arial" w:hAnsi="Arial" w:cs="Arial"/>
                <w:sz w:val="20"/>
                <w:szCs w:val="20"/>
                <w:lang w:eastAsia="es-CO"/>
              </w:rPr>
            </w:pPr>
          </w:p>
          <w:p w14:paraId="5FC1FC88" w14:textId="77777777" w:rsidR="00506305" w:rsidRDefault="00506305" w:rsidP="008C5594">
            <w:pPr>
              <w:jc w:val="center"/>
              <w:rPr>
                <w:rFonts w:ascii="Arial" w:hAnsi="Arial" w:cs="Arial"/>
                <w:sz w:val="20"/>
                <w:szCs w:val="20"/>
                <w:lang w:eastAsia="es-CO"/>
              </w:rPr>
            </w:pPr>
          </w:p>
          <w:p w14:paraId="3001CDFD" w14:textId="77777777" w:rsidR="00506305" w:rsidRDefault="00506305" w:rsidP="008C5594">
            <w:pPr>
              <w:jc w:val="center"/>
              <w:rPr>
                <w:rFonts w:ascii="Arial" w:hAnsi="Arial" w:cs="Arial"/>
                <w:sz w:val="20"/>
                <w:szCs w:val="20"/>
                <w:lang w:eastAsia="es-CO"/>
              </w:rPr>
            </w:pPr>
          </w:p>
          <w:p w14:paraId="504841EB" w14:textId="77777777" w:rsidR="00506305" w:rsidRDefault="00506305" w:rsidP="008C5594">
            <w:pPr>
              <w:jc w:val="center"/>
              <w:rPr>
                <w:rFonts w:ascii="Arial" w:hAnsi="Arial" w:cs="Arial"/>
                <w:sz w:val="20"/>
                <w:szCs w:val="20"/>
                <w:lang w:eastAsia="es-CO"/>
              </w:rPr>
            </w:pPr>
          </w:p>
          <w:p w14:paraId="7F15BA7F" w14:textId="77777777" w:rsidR="00506305" w:rsidRDefault="00506305" w:rsidP="008C5594">
            <w:pPr>
              <w:jc w:val="center"/>
              <w:rPr>
                <w:rFonts w:ascii="Arial" w:hAnsi="Arial" w:cs="Arial"/>
                <w:sz w:val="20"/>
                <w:szCs w:val="20"/>
                <w:lang w:eastAsia="es-CO"/>
              </w:rPr>
            </w:pPr>
          </w:p>
          <w:p w14:paraId="7FA08A13" w14:textId="77777777" w:rsidR="00506305" w:rsidRDefault="00506305" w:rsidP="008C5594">
            <w:pPr>
              <w:jc w:val="center"/>
              <w:rPr>
                <w:rFonts w:ascii="Arial" w:hAnsi="Arial" w:cs="Arial"/>
                <w:sz w:val="20"/>
                <w:szCs w:val="20"/>
                <w:lang w:eastAsia="es-CO"/>
              </w:rPr>
            </w:pPr>
          </w:p>
          <w:p w14:paraId="4CDE097E" w14:textId="77777777" w:rsidR="00506305" w:rsidRDefault="00506305" w:rsidP="008C5594">
            <w:pPr>
              <w:jc w:val="center"/>
              <w:rPr>
                <w:rFonts w:ascii="Arial" w:hAnsi="Arial" w:cs="Arial"/>
                <w:sz w:val="20"/>
                <w:szCs w:val="20"/>
                <w:lang w:eastAsia="es-CO"/>
              </w:rPr>
            </w:pPr>
          </w:p>
          <w:p w14:paraId="7D1EF3B9" w14:textId="77777777" w:rsidR="00506305" w:rsidRDefault="00506305" w:rsidP="008C5594">
            <w:pPr>
              <w:jc w:val="center"/>
              <w:rPr>
                <w:rFonts w:ascii="Arial" w:hAnsi="Arial" w:cs="Arial"/>
                <w:sz w:val="20"/>
                <w:szCs w:val="20"/>
                <w:lang w:eastAsia="es-CO"/>
              </w:rPr>
            </w:pPr>
          </w:p>
          <w:p w14:paraId="2778EEF4" w14:textId="77777777" w:rsidR="00506305" w:rsidRDefault="00506305" w:rsidP="008C5594">
            <w:pPr>
              <w:jc w:val="center"/>
              <w:rPr>
                <w:rFonts w:ascii="Arial" w:hAnsi="Arial" w:cs="Arial"/>
                <w:sz w:val="20"/>
                <w:szCs w:val="20"/>
                <w:lang w:eastAsia="es-CO"/>
              </w:rPr>
            </w:pPr>
          </w:p>
          <w:p w14:paraId="6573CC19" w14:textId="77777777" w:rsidR="00506305" w:rsidRDefault="00506305" w:rsidP="008C5594">
            <w:pPr>
              <w:jc w:val="center"/>
              <w:rPr>
                <w:rFonts w:ascii="Arial" w:hAnsi="Arial" w:cs="Arial"/>
                <w:sz w:val="20"/>
                <w:szCs w:val="20"/>
                <w:lang w:eastAsia="es-CO"/>
              </w:rPr>
            </w:pPr>
          </w:p>
          <w:p w14:paraId="2669C389" w14:textId="77777777" w:rsidR="00506305" w:rsidRDefault="00506305" w:rsidP="008C5594">
            <w:pPr>
              <w:jc w:val="center"/>
              <w:rPr>
                <w:rFonts w:ascii="Arial" w:hAnsi="Arial" w:cs="Arial"/>
                <w:sz w:val="20"/>
                <w:szCs w:val="20"/>
                <w:lang w:eastAsia="es-CO"/>
              </w:rPr>
            </w:pPr>
          </w:p>
          <w:p w14:paraId="427F1A30" w14:textId="77777777" w:rsidR="00506305" w:rsidRDefault="00506305" w:rsidP="008C5594">
            <w:pPr>
              <w:jc w:val="center"/>
              <w:rPr>
                <w:rFonts w:ascii="Arial" w:hAnsi="Arial" w:cs="Arial"/>
                <w:sz w:val="20"/>
                <w:szCs w:val="20"/>
                <w:lang w:eastAsia="es-CO"/>
              </w:rPr>
            </w:pPr>
          </w:p>
          <w:p w14:paraId="211C7EDA" w14:textId="77777777" w:rsidR="00506305" w:rsidRDefault="00506305" w:rsidP="008C5594">
            <w:pPr>
              <w:jc w:val="center"/>
              <w:rPr>
                <w:rFonts w:ascii="Arial" w:hAnsi="Arial" w:cs="Arial"/>
                <w:sz w:val="20"/>
                <w:szCs w:val="20"/>
                <w:lang w:eastAsia="es-CO"/>
              </w:rPr>
            </w:pPr>
          </w:p>
          <w:p w14:paraId="5D3B3BBF" w14:textId="77777777" w:rsidR="00506305" w:rsidRDefault="00506305" w:rsidP="008C5594">
            <w:pPr>
              <w:jc w:val="center"/>
              <w:rPr>
                <w:rFonts w:ascii="Arial" w:hAnsi="Arial" w:cs="Arial"/>
                <w:sz w:val="20"/>
                <w:szCs w:val="20"/>
                <w:lang w:eastAsia="es-CO"/>
              </w:rPr>
            </w:pPr>
          </w:p>
          <w:p w14:paraId="44700453" w14:textId="77777777" w:rsidR="00506305" w:rsidRDefault="00506305" w:rsidP="008C5594">
            <w:pPr>
              <w:jc w:val="center"/>
              <w:rPr>
                <w:rFonts w:ascii="Arial" w:hAnsi="Arial" w:cs="Arial"/>
                <w:sz w:val="20"/>
                <w:szCs w:val="20"/>
                <w:lang w:eastAsia="es-CO"/>
              </w:rPr>
            </w:pPr>
          </w:p>
          <w:p w14:paraId="1862BA3F" w14:textId="77777777" w:rsidR="00506305" w:rsidRDefault="00506305" w:rsidP="008C5594">
            <w:pPr>
              <w:jc w:val="center"/>
              <w:rPr>
                <w:rFonts w:ascii="Arial" w:hAnsi="Arial" w:cs="Arial"/>
                <w:sz w:val="20"/>
                <w:szCs w:val="20"/>
                <w:lang w:eastAsia="es-CO"/>
              </w:rPr>
            </w:pPr>
          </w:p>
          <w:p w14:paraId="1E8FD16A" w14:textId="77777777" w:rsidR="00506305" w:rsidRDefault="00506305" w:rsidP="008C5594">
            <w:pPr>
              <w:jc w:val="center"/>
              <w:rPr>
                <w:rFonts w:ascii="Arial" w:hAnsi="Arial" w:cs="Arial"/>
                <w:sz w:val="20"/>
                <w:szCs w:val="20"/>
                <w:lang w:eastAsia="es-CO"/>
              </w:rPr>
            </w:pPr>
          </w:p>
          <w:p w14:paraId="0E6190C6" w14:textId="77777777" w:rsidR="00506305" w:rsidRPr="009439C4" w:rsidRDefault="00506305" w:rsidP="008C5594">
            <w:pPr>
              <w:jc w:val="center"/>
              <w:rPr>
                <w:rFonts w:ascii="Arial" w:hAnsi="Arial" w:cs="Arial"/>
                <w:sz w:val="20"/>
                <w:szCs w:val="20"/>
                <w:lang w:eastAsia="es-CO"/>
              </w:rPr>
            </w:pPr>
            <w:r>
              <w:rPr>
                <w:rFonts w:ascii="Arial" w:hAnsi="Arial" w:cs="Arial"/>
                <w:sz w:val="20"/>
                <w:szCs w:val="20"/>
                <w:lang w:eastAsia="es-CO"/>
              </w:rPr>
              <w:t>R</w:t>
            </w:r>
            <w:r w:rsidRPr="009439C4">
              <w:rPr>
                <w:rFonts w:ascii="Arial" w:hAnsi="Arial" w:cs="Arial"/>
                <w:sz w:val="20"/>
                <w:szCs w:val="20"/>
                <w:lang w:eastAsia="es-CO"/>
              </w:rPr>
              <w:t>egistro y distribución de documentos</w:t>
            </w:r>
          </w:p>
        </w:tc>
        <w:tc>
          <w:tcPr>
            <w:tcW w:w="1845" w:type="dxa"/>
          </w:tcPr>
          <w:p w14:paraId="4FFBB76C" w14:textId="77777777" w:rsidR="00506305" w:rsidRPr="009439C4" w:rsidRDefault="00506305" w:rsidP="008C5594">
            <w:pPr>
              <w:jc w:val="both"/>
              <w:rPr>
                <w:rFonts w:ascii="Arial" w:hAnsi="Arial" w:cs="Arial"/>
                <w:sz w:val="20"/>
                <w:szCs w:val="20"/>
                <w:lang w:eastAsia="es-CO"/>
              </w:rPr>
            </w:pPr>
            <w:r w:rsidRPr="009439C4">
              <w:rPr>
                <w:rFonts w:ascii="Arial" w:hAnsi="Arial" w:cs="Arial"/>
                <w:sz w:val="20"/>
                <w:szCs w:val="20"/>
              </w:rPr>
              <w:t xml:space="preserve">Recepción </w:t>
            </w:r>
            <w:r>
              <w:rPr>
                <w:rFonts w:ascii="Arial" w:hAnsi="Arial" w:cs="Arial"/>
                <w:sz w:val="20"/>
                <w:szCs w:val="20"/>
              </w:rPr>
              <w:t>y</w:t>
            </w:r>
            <w:r w:rsidRPr="009439C4">
              <w:rPr>
                <w:rFonts w:ascii="Arial" w:hAnsi="Arial" w:cs="Arial"/>
                <w:sz w:val="20"/>
                <w:szCs w:val="20"/>
              </w:rPr>
              <w:t xml:space="preserve"> tramitar las comunicaciones por canales físicos y electrónicos, verificando su integridad. </w:t>
            </w:r>
          </w:p>
        </w:tc>
        <w:tc>
          <w:tcPr>
            <w:tcW w:w="285" w:type="dxa"/>
          </w:tcPr>
          <w:p w14:paraId="06B88C9E" w14:textId="77777777" w:rsidR="00506305" w:rsidRPr="009439C4" w:rsidRDefault="00506305"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5" w:type="dxa"/>
          </w:tcPr>
          <w:p w14:paraId="70F74FD4" w14:textId="77777777" w:rsidR="00506305" w:rsidRPr="009439C4" w:rsidRDefault="00506305" w:rsidP="008C5594">
            <w:pPr>
              <w:jc w:val="center"/>
              <w:rPr>
                <w:rFonts w:ascii="Arial" w:hAnsi="Arial" w:cs="Arial"/>
                <w:sz w:val="20"/>
                <w:szCs w:val="20"/>
                <w:lang w:eastAsia="es-CO"/>
              </w:rPr>
            </w:pPr>
          </w:p>
        </w:tc>
        <w:tc>
          <w:tcPr>
            <w:tcW w:w="284" w:type="dxa"/>
          </w:tcPr>
          <w:p w14:paraId="5ABE6E53" w14:textId="77777777" w:rsidR="00506305" w:rsidRPr="009439C4" w:rsidRDefault="00506305"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1" w:type="dxa"/>
          </w:tcPr>
          <w:p w14:paraId="569B5F29" w14:textId="77777777" w:rsidR="00506305" w:rsidRPr="009439C4" w:rsidRDefault="00506305"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1839" w:type="dxa"/>
          </w:tcPr>
          <w:p w14:paraId="219E8F26" w14:textId="77777777" w:rsidR="00506305" w:rsidRDefault="00506305" w:rsidP="008C5594">
            <w:pPr>
              <w:jc w:val="both"/>
              <w:rPr>
                <w:rFonts w:ascii="Arial" w:hAnsi="Arial" w:cs="Arial"/>
                <w:sz w:val="20"/>
                <w:szCs w:val="20"/>
              </w:rPr>
            </w:pPr>
            <w:r>
              <w:rPr>
                <w:rFonts w:ascii="Arial" w:hAnsi="Arial" w:cs="Arial"/>
                <w:sz w:val="20"/>
                <w:szCs w:val="20"/>
              </w:rPr>
              <w:t xml:space="preserve">Manual de Correspondencia </w:t>
            </w:r>
          </w:p>
          <w:p w14:paraId="5AE663D1" w14:textId="77777777" w:rsidR="00506305" w:rsidRDefault="00506305" w:rsidP="008C5594">
            <w:pPr>
              <w:jc w:val="both"/>
              <w:rPr>
                <w:rFonts w:ascii="Arial" w:hAnsi="Arial" w:cs="Arial"/>
                <w:sz w:val="20"/>
                <w:szCs w:val="20"/>
              </w:rPr>
            </w:pPr>
          </w:p>
          <w:p w14:paraId="53903FE9" w14:textId="3BD051E3" w:rsidR="00506305" w:rsidRPr="009439C4" w:rsidRDefault="00506305" w:rsidP="008C5594">
            <w:pPr>
              <w:jc w:val="both"/>
              <w:rPr>
                <w:rFonts w:ascii="Arial" w:hAnsi="Arial" w:cs="Arial"/>
                <w:sz w:val="20"/>
                <w:szCs w:val="20"/>
                <w:lang w:eastAsia="es-CO"/>
              </w:rPr>
            </w:pPr>
            <w:r w:rsidRPr="009439C4">
              <w:rPr>
                <w:rFonts w:ascii="Arial" w:hAnsi="Arial" w:cs="Arial"/>
                <w:sz w:val="20"/>
                <w:szCs w:val="20"/>
              </w:rPr>
              <w:t xml:space="preserve">Guía de manejo </w:t>
            </w:r>
            <w:r w:rsidR="00327CDC" w:rsidRPr="009439C4">
              <w:rPr>
                <w:rFonts w:ascii="Arial" w:hAnsi="Arial" w:cs="Arial"/>
                <w:sz w:val="20"/>
                <w:szCs w:val="20"/>
              </w:rPr>
              <w:t>de documentos</w:t>
            </w:r>
            <w:r w:rsidRPr="009439C4">
              <w:rPr>
                <w:rFonts w:ascii="Arial" w:hAnsi="Arial" w:cs="Arial"/>
                <w:sz w:val="20"/>
                <w:szCs w:val="20"/>
              </w:rPr>
              <w:t xml:space="preserve"> electrónicos.</w:t>
            </w:r>
          </w:p>
        </w:tc>
        <w:tc>
          <w:tcPr>
            <w:tcW w:w="996" w:type="dxa"/>
          </w:tcPr>
          <w:p w14:paraId="5FF0B891" w14:textId="77777777" w:rsidR="00506305" w:rsidRDefault="00506305" w:rsidP="008C5594">
            <w:pPr>
              <w:jc w:val="center"/>
              <w:rPr>
                <w:rFonts w:ascii="Arial" w:hAnsi="Arial" w:cs="Arial"/>
                <w:sz w:val="20"/>
                <w:szCs w:val="20"/>
                <w:lang w:eastAsia="es-CO"/>
              </w:rPr>
            </w:pPr>
          </w:p>
          <w:p w14:paraId="30E5743C" w14:textId="77777777" w:rsidR="00506305" w:rsidRDefault="00506305" w:rsidP="008C5594">
            <w:pPr>
              <w:jc w:val="center"/>
              <w:rPr>
                <w:rFonts w:ascii="Arial" w:hAnsi="Arial" w:cs="Arial"/>
                <w:sz w:val="20"/>
                <w:szCs w:val="20"/>
                <w:lang w:eastAsia="es-CO"/>
              </w:rPr>
            </w:pPr>
          </w:p>
          <w:p w14:paraId="6DA8E84D" w14:textId="77777777" w:rsidR="00506305" w:rsidRDefault="00506305" w:rsidP="008C5594">
            <w:pPr>
              <w:jc w:val="center"/>
              <w:rPr>
                <w:rFonts w:ascii="Arial" w:hAnsi="Arial" w:cs="Arial"/>
                <w:sz w:val="20"/>
                <w:szCs w:val="20"/>
                <w:lang w:eastAsia="es-CO"/>
              </w:rPr>
            </w:pPr>
          </w:p>
          <w:p w14:paraId="03E4CF42" w14:textId="77777777" w:rsidR="00506305" w:rsidRPr="009439C4" w:rsidRDefault="00506305" w:rsidP="008C5594">
            <w:pPr>
              <w:jc w:val="center"/>
              <w:rPr>
                <w:rFonts w:ascii="Arial" w:hAnsi="Arial" w:cs="Arial"/>
                <w:sz w:val="20"/>
                <w:szCs w:val="20"/>
                <w:lang w:eastAsia="es-CO"/>
              </w:rPr>
            </w:pPr>
            <w:r>
              <w:rPr>
                <w:rFonts w:ascii="Arial" w:hAnsi="Arial" w:cs="Arial"/>
                <w:sz w:val="20"/>
                <w:szCs w:val="20"/>
                <w:lang w:eastAsia="es-CO"/>
              </w:rPr>
              <w:t>X</w:t>
            </w:r>
          </w:p>
        </w:tc>
        <w:tc>
          <w:tcPr>
            <w:tcW w:w="1134" w:type="dxa"/>
          </w:tcPr>
          <w:p w14:paraId="7BEFBF0F" w14:textId="77777777" w:rsidR="00506305" w:rsidRDefault="00506305" w:rsidP="008C5594">
            <w:pPr>
              <w:jc w:val="center"/>
              <w:rPr>
                <w:rFonts w:ascii="Arial" w:hAnsi="Arial" w:cs="Arial"/>
                <w:sz w:val="20"/>
                <w:szCs w:val="20"/>
                <w:lang w:eastAsia="es-CO"/>
              </w:rPr>
            </w:pPr>
          </w:p>
          <w:p w14:paraId="3781A979" w14:textId="77777777" w:rsidR="00506305" w:rsidRDefault="00506305" w:rsidP="008C5594">
            <w:pPr>
              <w:jc w:val="center"/>
              <w:rPr>
                <w:rFonts w:ascii="Arial" w:hAnsi="Arial" w:cs="Arial"/>
                <w:sz w:val="20"/>
                <w:szCs w:val="20"/>
                <w:lang w:eastAsia="es-CO"/>
              </w:rPr>
            </w:pPr>
          </w:p>
          <w:p w14:paraId="044F46BA" w14:textId="77777777" w:rsidR="00506305" w:rsidRDefault="00506305" w:rsidP="008C5594">
            <w:pPr>
              <w:jc w:val="center"/>
              <w:rPr>
                <w:rFonts w:ascii="Arial" w:hAnsi="Arial" w:cs="Arial"/>
                <w:sz w:val="20"/>
                <w:szCs w:val="20"/>
                <w:lang w:eastAsia="es-CO"/>
              </w:rPr>
            </w:pPr>
          </w:p>
          <w:p w14:paraId="7058F0C9" w14:textId="77777777" w:rsidR="00506305" w:rsidRPr="009439C4" w:rsidRDefault="00506305" w:rsidP="008C5594">
            <w:pPr>
              <w:jc w:val="center"/>
              <w:rPr>
                <w:rFonts w:ascii="Arial" w:hAnsi="Arial" w:cs="Arial"/>
                <w:sz w:val="20"/>
                <w:szCs w:val="20"/>
                <w:lang w:eastAsia="es-CO"/>
              </w:rPr>
            </w:pPr>
            <w:r>
              <w:rPr>
                <w:rFonts w:ascii="Arial" w:hAnsi="Arial" w:cs="Arial"/>
                <w:sz w:val="20"/>
                <w:szCs w:val="20"/>
                <w:lang w:eastAsia="es-CO"/>
              </w:rPr>
              <w:t>X</w:t>
            </w:r>
          </w:p>
        </w:tc>
      </w:tr>
      <w:tr w:rsidR="00506305" w:rsidRPr="009439C4" w14:paraId="7B587BC5" w14:textId="77777777" w:rsidTr="008C5594">
        <w:trPr>
          <w:jc w:val="center"/>
        </w:trPr>
        <w:tc>
          <w:tcPr>
            <w:tcW w:w="2118" w:type="dxa"/>
            <w:vMerge/>
          </w:tcPr>
          <w:p w14:paraId="4BC07919" w14:textId="77777777" w:rsidR="00506305" w:rsidRPr="009439C4" w:rsidRDefault="00506305" w:rsidP="008C5594">
            <w:pPr>
              <w:rPr>
                <w:rFonts w:ascii="Arial" w:hAnsi="Arial" w:cs="Arial"/>
                <w:sz w:val="20"/>
                <w:szCs w:val="20"/>
                <w:lang w:eastAsia="es-CO"/>
              </w:rPr>
            </w:pPr>
          </w:p>
        </w:tc>
        <w:tc>
          <w:tcPr>
            <w:tcW w:w="1845" w:type="dxa"/>
          </w:tcPr>
          <w:p w14:paraId="31F284B5" w14:textId="77777777" w:rsidR="00506305" w:rsidRPr="009439C4" w:rsidRDefault="00506305" w:rsidP="008C5594">
            <w:pPr>
              <w:jc w:val="both"/>
              <w:rPr>
                <w:rFonts w:ascii="Arial" w:hAnsi="Arial" w:cs="Arial"/>
                <w:sz w:val="20"/>
                <w:szCs w:val="20"/>
              </w:rPr>
            </w:pPr>
            <w:r w:rsidRPr="009439C4">
              <w:rPr>
                <w:rFonts w:ascii="Arial" w:hAnsi="Arial" w:cs="Arial"/>
                <w:sz w:val="20"/>
                <w:szCs w:val="20"/>
              </w:rPr>
              <w:t>Establecer y/o mantener la ventanilla única de correspondencia que gestione de manera normalizada la recepción, radicación y distribución de comunicaciones oficiales</w:t>
            </w:r>
          </w:p>
        </w:tc>
        <w:tc>
          <w:tcPr>
            <w:tcW w:w="285" w:type="dxa"/>
          </w:tcPr>
          <w:p w14:paraId="3FD9D850" w14:textId="77777777" w:rsidR="00506305" w:rsidRPr="009439C4" w:rsidRDefault="00506305"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5" w:type="dxa"/>
          </w:tcPr>
          <w:p w14:paraId="234C569F" w14:textId="77777777" w:rsidR="00506305" w:rsidRPr="009439C4" w:rsidRDefault="00506305"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4" w:type="dxa"/>
          </w:tcPr>
          <w:p w14:paraId="42A3D845" w14:textId="77777777" w:rsidR="00506305" w:rsidRPr="009439C4" w:rsidRDefault="00506305"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1" w:type="dxa"/>
          </w:tcPr>
          <w:p w14:paraId="22ACA5FC" w14:textId="77777777" w:rsidR="00506305" w:rsidRPr="009439C4" w:rsidRDefault="00506305" w:rsidP="008C5594">
            <w:pPr>
              <w:jc w:val="center"/>
              <w:rPr>
                <w:rFonts w:ascii="Arial" w:hAnsi="Arial" w:cs="Arial"/>
                <w:sz w:val="20"/>
                <w:szCs w:val="20"/>
                <w:lang w:eastAsia="es-CO"/>
              </w:rPr>
            </w:pPr>
          </w:p>
        </w:tc>
        <w:tc>
          <w:tcPr>
            <w:tcW w:w="1839" w:type="dxa"/>
          </w:tcPr>
          <w:p w14:paraId="546882FF" w14:textId="77777777" w:rsidR="00506305" w:rsidRDefault="00506305" w:rsidP="008C5594">
            <w:pPr>
              <w:jc w:val="both"/>
              <w:rPr>
                <w:rFonts w:ascii="Arial" w:hAnsi="Arial" w:cs="Arial"/>
                <w:sz w:val="20"/>
                <w:szCs w:val="20"/>
              </w:rPr>
            </w:pPr>
            <w:r w:rsidRPr="009439C4">
              <w:rPr>
                <w:rFonts w:ascii="Arial" w:hAnsi="Arial" w:cs="Arial"/>
                <w:sz w:val="20"/>
                <w:szCs w:val="20"/>
              </w:rPr>
              <w:t xml:space="preserve">Manual de Correspondencia </w:t>
            </w:r>
          </w:p>
          <w:p w14:paraId="4876514B" w14:textId="77777777" w:rsidR="00506305" w:rsidRDefault="00506305" w:rsidP="008C5594">
            <w:pPr>
              <w:jc w:val="both"/>
              <w:rPr>
                <w:rFonts w:ascii="Arial" w:hAnsi="Arial" w:cs="Arial"/>
                <w:sz w:val="20"/>
                <w:szCs w:val="20"/>
              </w:rPr>
            </w:pPr>
          </w:p>
          <w:p w14:paraId="7E199038" w14:textId="41E25499" w:rsidR="00506305" w:rsidRPr="009439C4" w:rsidRDefault="00506305" w:rsidP="008C5594">
            <w:pPr>
              <w:jc w:val="both"/>
              <w:rPr>
                <w:rFonts w:ascii="Arial" w:hAnsi="Arial" w:cs="Arial"/>
                <w:sz w:val="20"/>
                <w:szCs w:val="20"/>
              </w:rPr>
            </w:pPr>
            <w:r w:rsidRPr="009439C4">
              <w:rPr>
                <w:rFonts w:ascii="Arial" w:hAnsi="Arial" w:cs="Arial"/>
                <w:sz w:val="20"/>
                <w:szCs w:val="20"/>
              </w:rPr>
              <w:t xml:space="preserve">Guía de manejo </w:t>
            </w:r>
            <w:r w:rsidR="00327CDC" w:rsidRPr="009439C4">
              <w:rPr>
                <w:rFonts w:ascii="Arial" w:hAnsi="Arial" w:cs="Arial"/>
                <w:sz w:val="20"/>
                <w:szCs w:val="20"/>
              </w:rPr>
              <w:t>de documentos</w:t>
            </w:r>
            <w:r w:rsidRPr="009439C4">
              <w:rPr>
                <w:rFonts w:ascii="Arial" w:hAnsi="Arial" w:cs="Arial"/>
                <w:sz w:val="20"/>
                <w:szCs w:val="20"/>
              </w:rPr>
              <w:t xml:space="preserve"> electrónicos.</w:t>
            </w:r>
          </w:p>
        </w:tc>
        <w:tc>
          <w:tcPr>
            <w:tcW w:w="996" w:type="dxa"/>
          </w:tcPr>
          <w:p w14:paraId="35BEBCB7" w14:textId="77777777" w:rsidR="00506305" w:rsidRDefault="00506305" w:rsidP="008C5594">
            <w:pPr>
              <w:jc w:val="center"/>
              <w:rPr>
                <w:rFonts w:ascii="Arial" w:hAnsi="Arial" w:cs="Arial"/>
                <w:sz w:val="20"/>
                <w:szCs w:val="20"/>
                <w:lang w:eastAsia="es-CO"/>
              </w:rPr>
            </w:pPr>
          </w:p>
          <w:p w14:paraId="715A826F" w14:textId="77777777" w:rsidR="00506305" w:rsidRDefault="00506305" w:rsidP="008C5594">
            <w:pPr>
              <w:jc w:val="center"/>
              <w:rPr>
                <w:rFonts w:ascii="Arial" w:hAnsi="Arial" w:cs="Arial"/>
                <w:sz w:val="20"/>
                <w:szCs w:val="20"/>
                <w:lang w:eastAsia="es-CO"/>
              </w:rPr>
            </w:pPr>
          </w:p>
          <w:p w14:paraId="384AC0E1" w14:textId="77777777" w:rsidR="00506305" w:rsidRDefault="00506305" w:rsidP="008C5594">
            <w:pPr>
              <w:jc w:val="center"/>
              <w:rPr>
                <w:rFonts w:ascii="Arial" w:hAnsi="Arial" w:cs="Arial"/>
                <w:sz w:val="20"/>
                <w:szCs w:val="20"/>
                <w:lang w:eastAsia="es-CO"/>
              </w:rPr>
            </w:pPr>
          </w:p>
          <w:p w14:paraId="26D64896" w14:textId="77777777" w:rsidR="00506305" w:rsidRDefault="00506305" w:rsidP="008C5594">
            <w:pPr>
              <w:jc w:val="center"/>
              <w:rPr>
                <w:rFonts w:ascii="Arial" w:hAnsi="Arial" w:cs="Arial"/>
                <w:sz w:val="20"/>
                <w:szCs w:val="20"/>
                <w:lang w:eastAsia="es-CO"/>
              </w:rPr>
            </w:pPr>
          </w:p>
          <w:p w14:paraId="05AB7BF6" w14:textId="77777777" w:rsidR="00506305" w:rsidRPr="009439C4" w:rsidRDefault="00506305" w:rsidP="008C5594">
            <w:pPr>
              <w:jc w:val="center"/>
              <w:rPr>
                <w:rFonts w:ascii="Arial" w:hAnsi="Arial" w:cs="Arial"/>
                <w:sz w:val="20"/>
                <w:szCs w:val="20"/>
                <w:lang w:eastAsia="es-CO"/>
              </w:rPr>
            </w:pPr>
            <w:r>
              <w:rPr>
                <w:rFonts w:ascii="Arial" w:hAnsi="Arial" w:cs="Arial"/>
                <w:sz w:val="20"/>
                <w:szCs w:val="20"/>
                <w:lang w:eastAsia="es-CO"/>
              </w:rPr>
              <w:t>X</w:t>
            </w:r>
          </w:p>
        </w:tc>
        <w:tc>
          <w:tcPr>
            <w:tcW w:w="1134" w:type="dxa"/>
          </w:tcPr>
          <w:p w14:paraId="1EBF3B33" w14:textId="77777777" w:rsidR="00506305" w:rsidRDefault="00506305" w:rsidP="008C5594">
            <w:pPr>
              <w:jc w:val="center"/>
              <w:rPr>
                <w:rFonts w:ascii="Arial" w:hAnsi="Arial" w:cs="Arial"/>
                <w:sz w:val="20"/>
                <w:szCs w:val="20"/>
                <w:lang w:eastAsia="es-CO"/>
              </w:rPr>
            </w:pPr>
          </w:p>
          <w:p w14:paraId="294EDB29" w14:textId="77777777" w:rsidR="00506305" w:rsidRDefault="00506305" w:rsidP="008C5594">
            <w:pPr>
              <w:jc w:val="center"/>
              <w:rPr>
                <w:rFonts w:ascii="Arial" w:hAnsi="Arial" w:cs="Arial"/>
                <w:sz w:val="20"/>
                <w:szCs w:val="20"/>
                <w:lang w:eastAsia="es-CO"/>
              </w:rPr>
            </w:pPr>
          </w:p>
          <w:p w14:paraId="513A803F" w14:textId="77777777" w:rsidR="00506305" w:rsidRDefault="00506305" w:rsidP="008C5594">
            <w:pPr>
              <w:jc w:val="center"/>
              <w:rPr>
                <w:rFonts w:ascii="Arial" w:hAnsi="Arial" w:cs="Arial"/>
                <w:sz w:val="20"/>
                <w:szCs w:val="20"/>
                <w:lang w:eastAsia="es-CO"/>
              </w:rPr>
            </w:pPr>
          </w:p>
          <w:p w14:paraId="4C56CE3F" w14:textId="77777777" w:rsidR="00506305" w:rsidRDefault="00506305" w:rsidP="008C5594">
            <w:pPr>
              <w:jc w:val="center"/>
              <w:rPr>
                <w:rFonts w:ascii="Arial" w:hAnsi="Arial" w:cs="Arial"/>
                <w:sz w:val="20"/>
                <w:szCs w:val="20"/>
                <w:lang w:eastAsia="es-CO"/>
              </w:rPr>
            </w:pPr>
          </w:p>
          <w:p w14:paraId="39332D2A" w14:textId="77777777" w:rsidR="00506305" w:rsidRPr="009439C4" w:rsidRDefault="00506305" w:rsidP="008C5594">
            <w:pPr>
              <w:jc w:val="center"/>
              <w:rPr>
                <w:rFonts w:ascii="Arial" w:hAnsi="Arial" w:cs="Arial"/>
                <w:sz w:val="20"/>
                <w:szCs w:val="20"/>
                <w:lang w:eastAsia="es-CO"/>
              </w:rPr>
            </w:pPr>
            <w:r>
              <w:rPr>
                <w:rFonts w:ascii="Arial" w:hAnsi="Arial" w:cs="Arial"/>
                <w:sz w:val="20"/>
                <w:szCs w:val="20"/>
                <w:lang w:eastAsia="es-CO"/>
              </w:rPr>
              <w:t>X</w:t>
            </w:r>
          </w:p>
        </w:tc>
      </w:tr>
      <w:tr w:rsidR="00506305" w:rsidRPr="009439C4" w14:paraId="65E786CF" w14:textId="77777777" w:rsidTr="008C5594">
        <w:trPr>
          <w:jc w:val="center"/>
        </w:trPr>
        <w:tc>
          <w:tcPr>
            <w:tcW w:w="2118" w:type="dxa"/>
            <w:vMerge/>
          </w:tcPr>
          <w:p w14:paraId="0C913AC4" w14:textId="77777777" w:rsidR="00506305" w:rsidRPr="009439C4" w:rsidDel="00AB20B7" w:rsidRDefault="00506305" w:rsidP="008C5594">
            <w:pPr>
              <w:jc w:val="center"/>
              <w:rPr>
                <w:rFonts w:ascii="Arial" w:hAnsi="Arial" w:cs="Arial"/>
                <w:sz w:val="20"/>
                <w:szCs w:val="20"/>
                <w:lang w:eastAsia="es-CO"/>
              </w:rPr>
            </w:pPr>
          </w:p>
        </w:tc>
        <w:tc>
          <w:tcPr>
            <w:tcW w:w="1845" w:type="dxa"/>
          </w:tcPr>
          <w:p w14:paraId="3A8830F8" w14:textId="77777777" w:rsidR="00506305" w:rsidRPr="009439C4" w:rsidRDefault="00506305" w:rsidP="008C5594">
            <w:pPr>
              <w:jc w:val="both"/>
              <w:rPr>
                <w:rFonts w:ascii="Arial" w:hAnsi="Arial" w:cs="Arial"/>
                <w:sz w:val="20"/>
                <w:szCs w:val="20"/>
              </w:rPr>
            </w:pPr>
            <w:r w:rsidRPr="009439C4">
              <w:rPr>
                <w:rFonts w:ascii="Arial" w:hAnsi="Arial" w:cs="Arial"/>
                <w:sz w:val="20"/>
                <w:szCs w:val="20"/>
              </w:rPr>
              <w:t>Asignación de un número consecutivo único a cada documento recibido o generado, junto con el registro de sus datos básicos, a través del Sistema de Gestión de Documentos Electrónicos de Archivo (SGDEA).</w:t>
            </w:r>
          </w:p>
        </w:tc>
        <w:tc>
          <w:tcPr>
            <w:tcW w:w="285" w:type="dxa"/>
          </w:tcPr>
          <w:p w14:paraId="15CB63AD" w14:textId="77777777" w:rsidR="00506305" w:rsidRPr="009439C4" w:rsidRDefault="00506305" w:rsidP="008C5594">
            <w:pPr>
              <w:jc w:val="center"/>
              <w:rPr>
                <w:rFonts w:ascii="Arial" w:hAnsi="Arial" w:cs="Arial"/>
                <w:sz w:val="20"/>
                <w:szCs w:val="20"/>
                <w:lang w:eastAsia="es-CO"/>
              </w:rPr>
            </w:pPr>
            <w:r>
              <w:rPr>
                <w:rFonts w:ascii="Arial" w:hAnsi="Arial" w:cs="Arial"/>
                <w:sz w:val="20"/>
                <w:szCs w:val="20"/>
                <w:lang w:eastAsia="es-CO"/>
              </w:rPr>
              <w:t>X</w:t>
            </w:r>
          </w:p>
        </w:tc>
        <w:tc>
          <w:tcPr>
            <w:tcW w:w="285" w:type="dxa"/>
          </w:tcPr>
          <w:p w14:paraId="36BBA590" w14:textId="77777777" w:rsidR="00506305" w:rsidRPr="009439C4" w:rsidRDefault="00506305" w:rsidP="008C5594">
            <w:pPr>
              <w:jc w:val="center"/>
              <w:rPr>
                <w:rFonts w:ascii="Arial" w:hAnsi="Arial" w:cs="Arial"/>
                <w:sz w:val="20"/>
                <w:szCs w:val="20"/>
                <w:lang w:eastAsia="es-CO"/>
              </w:rPr>
            </w:pPr>
            <w:r>
              <w:rPr>
                <w:rFonts w:ascii="Arial" w:hAnsi="Arial" w:cs="Arial"/>
                <w:sz w:val="20"/>
                <w:szCs w:val="20"/>
                <w:lang w:eastAsia="es-CO"/>
              </w:rPr>
              <w:t>X</w:t>
            </w:r>
          </w:p>
        </w:tc>
        <w:tc>
          <w:tcPr>
            <w:tcW w:w="284" w:type="dxa"/>
          </w:tcPr>
          <w:p w14:paraId="57CB4440" w14:textId="77777777" w:rsidR="00506305" w:rsidRPr="009439C4" w:rsidRDefault="00506305" w:rsidP="008C5594">
            <w:pPr>
              <w:jc w:val="center"/>
              <w:rPr>
                <w:rFonts w:ascii="Arial" w:hAnsi="Arial" w:cs="Arial"/>
                <w:sz w:val="20"/>
                <w:szCs w:val="20"/>
                <w:lang w:eastAsia="es-CO"/>
              </w:rPr>
            </w:pPr>
            <w:r>
              <w:rPr>
                <w:rFonts w:ascii="Arial" w:hAnsi="Arial" w:cs="Arial"/>
                <w:sz w:val="20"/>
                <w:szCs w:val="20"/>
                <w:lang w:eastAsia="es-CO"/>
              </w:rPr>
              <w:t>X</w:t>
            </w:r>
          </w:p>
        </w:tc>
        <w:tc>
          <w:tcPr>
            <w:tcW w:w="281" w:type="dxa"/>
          </w:tcPr>
          <w:p w14:paraId="2C063B45" w14:textId="77777777" w:rsidR="00506305" w:rsidRPr="009439C4" w:rsidRDefault="00506305" w:rsidP="008C5594">
            <w:pPr>
              <w:jc w:val="center"/>
              <w:rPr>
                <w:rFonts w:ascii="Arial" w:hAnsi="Arial" w:cs="Arial"/>
                <w:sz w:val="20"/>
                <w:szCs w:val="20"/>
                <w:lang w:eastAsia="es-CO"/>
              </w:rPr>
            </w:pPr>
          </w:p>
        </w:tc>
        <w:tc>
          <w:tcPr>
            <w:tcW w:w="1839" w:type="dxa"/>
          </w:tcPr>
          <w:p w14:paraId="061C8EC0" w14:textId="77777777" w:rsidR="00506305" w:rsidRDefault="00506305" w:rsidP="008C5594">
            <w:pPr>
              <w:jc w:val="both"/>
              <w:rPr>
                <w:rFonts w:ascii="Arial" w:hAnsi="Arial" w:cs="Arial"/>
                <w:sz w:val="20"/>
                <w:szCs w:val="20"/>
              </w:rPr>
            </w:pPr>
            <w:r w:rsidRPr="009439C4">
              <w:rPr>
                <w:rFonts w:ascii="Arial" w:hAnsi="Arial" w:cs="Arial"/>
                <w:sz w:val="20"/>
                <w:szCs w:val="20"/>
              </w:rPr>
              <w:t xml:space="preserve">Manual de Correspondencia </w:t>
            </w:r>
          </w:p>
          <w:p w14:paraId="109D1692" w14:textId="77777777" w:rsidR="00506305" w:rsidRDefault="00506305" w:rsidP="008C5594">
            <w:pPr>
              <w:jc w:val="both"/>
              <w:rPr>
                <w:rFonts w:ascii="Arial" w:hAnsi="Arial" w:cs="Arial"/>
                <w:sz w:val="20"/>
                <w:szCs w:val="20"/>
              </w:rPr>
            </w:pPr>
          </w:p>
          <w:p w14:paraId="7577A911" w14:textId="77777777" w:rsidR="00506305" w:rsidRDefault="00506305" w:rsidP="008C5594">
            <w:pPr>
              <w:jc w:val="both"/>
              <w:rPr>
                <w:rFonts w:ascii="Arial" w:hAnsi="Arial" w:cs="Arial"/>
                <w:sz w:val="20"/>
                <w:szCs w:val="20"/>
              </w:rPr>
            </w:pPr>
          </w:p>
          <w:p w14:paraId="0A9DDCB4" w14:textId="27697DBC" w:rsidR="00506305" w:rsidRPr="009439C4" w:rsidRDefault="00506305" w:rsidP="008C5594">
            <w:pPr>
              <w:jc w:val="both"/>
              <w:rPr>
                <w:rFonts w:ascii="Arial" w:hAnsi="Arial" w:cs="Arial"/>
                <w:sz w:val="20"/>
                <w:szCs w:val="20"/>
              </w:rPr>
            </w:pPr>
            <w:r w:rsidRPr="009439C4">
              <w:rPr>
                <w:rFonts w:ascii="Arial" w:hAnsi="Arial" w:cs="Arial"/>
                <w:sz w:val="20"/>
                <w:szCs w:val="20"/>
              </w:rPr>
              <w:t xml:space="preserve">Guía de manejo </w:t>
            </w:r>
            <w:r w:rsidR="003D46E6" w:rsidRPr="009439C4">
              <w:rPr>
                <w:rFonts w:ascii="Arial" w:hAnsi="Arial" w:cs="Arial"/>
                <w:sz w:val="20"/>
                <w:szCs w:val="20"/>
              </w:rPr>
              <w:t>de documentos</w:t>
            </w:r>
            <w:r w:rsidRPr="009439C4">
              <w:rPr>
                <w:rFonts w:ascii="Arial" w:hAnsi="Arial" w:cs="Arial"/>
                <w:sz w:val="20"/>
                <w:szCs w:val="20"/>
              </w:rPr>
              <w:t xml:space="preserve"> electrónicos.</w:t>
            </w:r>
          </w:p>
        </w:tc>
        <w:tc>
          <w:tcPr>
            <w:tcW w:w="996" w:type="dxa"/>
          </w:tcPr>
          <w:p w14:paraId="65288BAD" w14:textId="77777777" w:rsidR="00506305" w:rsidRDefault="00506305" w:rsidP="008C5594">
            <w:pPr>
              <w:jc w:val="center"/>
              <w:rPr>
                <w:rFonts w:ascii="Arial" w:hAnsi="Arial" w:cs="Arial"/>
                <w:sz w:val="20"/>
                <w:szCs w:val="20"/>
                <w:lang w:eastAsia="es-CO"/>
              </w:rPr>
            </w:pPr>
          </w:p>
          <w:p w14:paraId="5F836514" w14:textId="77777777" w:rsidR="00506305" w:rsidRDefault="00506305" w:rsidP="008C5594">
            <w:pPr>
              <w:jc w:val="center"/>
              <w:rPr>
                <w:rFonts w:ascii="Arial" w:hAnsi="Arial" w:cs="Arial"/>
                <w:sz w:val="20"/>
                <w:szCs w:val="20"/>
                <w:lang w:eastAsia="es-CO"/>
              </w:rPr>
            </w:pPr>
          </w:p>
          <w:p w14:paraId="4EC9AC6C" w14:textId="77777777" w:rsidR="00506305" w:rsidRDefault="00506305" w:rsidP="008C5594">
            <w:pPr>
              <w:jc w:val="center"/>
              <w:rPr>
                <w:rFonts w:ascii="Arial" w:hAnsi="Arial" w:cs="Arial"/>
                <w:sz w:val="20"/>
                <w:szCs w:val="20"/>
                <w:lang w:eastAsia="es-CO"/>
              </w:rPr>
            </w:pPr>
          </w:p>
          <w:p w14:paraId="29E88440" w14:textId="77777777" w:rsidR="00506305" w:rsidRDefault="00506305" w:rsidP="008C5594">
            <w:pPr>
              <w:jc w:val="center"/>
              <w:rPr>
                <w:rFonts w:ascii="Arial" w:hAnsi="Arial" w:cs="Arial"/>
                <w:sz w:val="20"/>
                <w:szCs w:val="20"/>
                <w:lang w:eastAsia="es-CO"/>
              </w:rPr>
            </w:pPr>
          </w:p>
          <w:p w14:paraId="58265CFF" w14:textId="77777777" w:rsidR="00506305" w:rsidRPr="009439C4" w:rsidRDefault="00506305" w:rsidP="008C5594">
            <w:pPr>
              <w:jc w:val="center"/>
              <w:rPr>
                <w:rFonts w:ascii="Arial" w:hAnsi="Arial" w:cs="Arial"/>
                <w:sz w:val="20"/>
                <w:szCs w:val="20"/>
                <w:lang w:eastAsia="es-CO"/>
              </w:rPr>
            </w:pPr>
            <w:r>
              <w:rPr>
                <w:rFonts w:ascii="Arial" w:hAnsi="Arial" w:cs="Arial"/>
                <w:sz w:val="20"/>
                <w:szCs w:val="20"/>
                <w:lang w:eastAsia="es-CO"/>
              </w:rPr>
              <w:t>X</w:t>
            </w:r>
          </w:p>
        </w:tc>
        <w:tc>
          <w:tcPr>
            <w:tcW w:w="1134" w:type="dxa"/>
          </w:tcPr>
          <w:p w14:paraId="52CA82FE" w14:textId="77777777" w:rsidR="00506305" w:rsidRDefault="00506305" w:rsidP="008C5594">
            <w:pPr>
              <w:jc w:val="center"/>
              <w:rPr>
                <w:rFonts w:ascii="Arial" w:hAnsi="Arial" w:cs="Arial"/>
                <w:sz w:val="20"/>
                <w:szCs w:val="20"/>
                <w:lang w:eastAsia="es-CO"/>
              </w:rPr>
            </w:pPr>
          </w:p>
          <w:p w14:paraId="3E103ABE" w14:textId="77777777" w:rsidR="00506305" w:rsidRDefault="00506305" w:rsidP="008C5594">
            <w:pPr>
              <w:jc w:val="center"/>
              <w:rPr>
                <w:rFonts w:ascii="Arial" w:hAnsi="Arial" w:cs="Arial"/>
                <w:sz w:val="20"/>
                <w:szCs w:val="20"/>
                <w:lang w:eastAsia="es-CO"/>
              </w:rPr>
            </w:pPr>
          </w:p>
          <w:p w14:paraId="0FAA5727" w14:textId="77777777" w:rsidR="00506305" w:rsidRDefault="00506305" w:rsidP="008C5594">
            <w:pPr>
              <w:jc w:val="center"/>
              <w:rPr>
                <w:rFonts w:ascii="Arial" w:hAnsi="Arial" w:cs="Arial"/>
                <w:sz w:val="20"/>
                <w:szCs w:val="20"/>
                <w:lang w:eastAsia="es-CO"/>
              </w:rPr>
            </w:pPr>
          </w:p>
          <w:p w14:paraId="14DE3BA0" w14:textId="77777777" w:rsidR="00506305" w:rsidRDefault="00506305" w:rsidP="008C5594">
            <w:pPr>
              <w:jc w:val="center"/>
              <w:rPr>
                <w:rFonts w:ascii="Arial" w:hAnsi="Arial" w:cs="Arial"/>
                <w:sz w:val="20"/>
                <w:szCs w:val="20"/>
                <w:lang w:eastAsia="es-CO"/>
              </w:rPr>
            </w:pPr>
          </w:p>
          <w:p w14:paraId="2CA23567" w14:textId="77777777" w:rsidR="00506305" w:rsidRPr="009439C4" w:rsidRDefault="00506305" w:rsidP="008C5594">
            <w:pPr>
              <w:jc w:val="center"/>
              <w:rPr>
                <w:rFonts w:ascii="Arial" w:hAnsi="Arial" w:cs="Arial"/>
                <w:sz w:val="20"/>
                <w:szCs w:val="20"/>
                <w:lang w:eastAsia="es-CO"/>
              </w:rPr>
            </w:pPr>
            <w:r>
              <w:rPr>
                <w:rFonts w:ascii="Arial" w:hAnsi="Arial" w:cs="Arial"/>
                <w:sz w:val="20"/>
                <w:szCs w:val="20"/>
                <w:lang w:eastAsia="es-CO"/>
              </w:rPr>
              <w:t>X</w:t>
            </w:r>
          </w:p>
        </w:tc>
      </w:tr>
      <w:tr w:rsidR="00506305" w:rsidRPr="009439C4" w14:paraId="336913B5" w14:textId="77777777" w:rsidTr="008C5594">
        <w:trPr>
          <w:jc w:val="center"/>
        </w:trPr>
        <w:tc>
          <w:tcPr>
            <w:tcW w:w="2118" w:type="dxa"/>
            <w:vMerge/>
          </w:tcPr>
          <w:p w14:paraId="7E2B9D98" w14:textId="77777777" w:rsidR="00506305" w:rsidRPr="009439C4" w:rsidRDefault="00506305" w:rsidP="008C5594">
            <w:pPr>
              <w:rPr>
                <w:rFonts w:ascii="Arial" w:hAnsi="Arial" w:cs="Arial"/>
                <w:sz w:val="20"/>
                <w:szCs w:val="20"/>
                <w:lang w:eastAsia="es-CO"/>
              </w:rPr>
            </w:pPr>
          </w:p>
        </w:tc>
        <w:tc>
          <w:tcPr>
            <w:tcW w:w="1845" w:type="dxa"/>
          </w:tcPr>
          <w:p w14:paraId="6A49CDB9" w14:textId="77777777" w:rsidR="00506305" w:rsidRPr="009439C4" w:rsidRDefault="00506305" w:rsidP="008C5594">
            <w:pPr>
              <w:jc w:val="both"/>
              <w:rPr>
                <w:rFonts w:ascii="Arial" w:hAnsi="Arial" w:cs="Arial"/>
                <w:sz w:val="20"/>
                <w:szCs w:val="20"/>
              </w:rPr>
            </w:pPr>
            <w:r w:rsidRPr="009439C4">
              <w:rPr>
                <w:rFonts w:ascii="Arial" w:hAnsi="Arial" w:cs="Arial"/>
                <w:sz w:val="20"/>
                <w:szCs w:val="20"/>
              </w:rPr>
              <w:t>Envío del documento a la dependencia competente según asunto</w:t>
            </w:r>
          </w:p>
        </w:tc>
        <w:tc>
          <w:tcPr>
            <w:tcW w:w="285" w:type="dxa"/>
          </w:tcPr>
          <w:p w14:paraId="2C6615A3" w14:textId="77777777" w:rsidR="00506305" w:rsidRPr="009439C4" w:rsidRDefault="00506305" w:rsidP="008C5594">
            <w:pPr>
              <w:jc w:val="center"/>
              <w:rPr>
                <w:rFonts w:ascii="Arial" w:hAnsi="Arial" w:cs="Arial"/>
                <w:sz w:val="20"/>
                <w:szCs w:val="20"/>
                <w:lang w:eastAsia="es-CO"/>
              </w:rPr>
            </w:pPr>
            <w:r>
              <w:rPr>
                <w:rFonts w:ascii="Arial" w:hAnsi="Arial" w:cs="Arial"/>
                <w:sz w:val="20"/>
                <w:szCs w:val="20"/>
                <w:lang w:eastAsia="es-CO"/>
              </w:rPr>
              <w:t>X</w:t>
            </w:r>
          </w:p>
        </w:tc>
        <w:tc>
          <w:tcPr>
            <w:tcW w:w="285" w:type="dxa"/>
          </w:tcPr>
          <w:p w14:paraId="6358E97A" w14:textId="77777777" w:rsidR="00506305" w:rsidRPr="009439C4" w:rsidRDefault="00506305" w:rsidP="008C5594">
            <w:pPr>
              <w:jc w:val="center"/>
              <w:rPr>
                <w:rFonts w:ascii="Arial" w:hAnsi="Arial" w:cs="Arial"/>
                <w:sz w:val="20"/>
                <w:szCs w:val="20"/>
                <w:lang w:eastAsia="es-CO"/>
              </w:rPr>
            </w:pPr>
            <w:r>
              <w:rPr>
                <w:rFonts w:ascii="Arial" w:hAnsi="Arial" w:cs="Arial"/>
                <w:sz w:val="20"/>
                <w:szCs w:val="20"/>
                <w:lang w:eastAsia="es-CO"/>
              </w:rPr>
              <w:t>X</w:t>
            </w:r>
          </w:p>
        </w:tc>
        <w:tc>
          <w:tcPr>
            <w:tcW w:w="284" w:type="dxa"/>
          </w:tcPr>
          <w:p w14:paraId="6501D04C" w14:textId="77777777" w:rsidR="00506305" w:rsidRPr="009439C4" w:rsidRDefault="00506305" w:rsidP="008C5594">
            <w:pPr>
              <w:jc w:val="center"/>
              <w:rPr>
                <w:rFonts w:ascii="Arial" w:hAnsi="Arial" w:cs="Arial"/>
                <w:sz w:val="20"/>
                <w:szCs w:val="20"/>
                <w:lang w:eastAsia="es-CO"/>
              </w:rPr>
            </w:pPr>
            <w:r>
              <w:rPr>
                <w:rFonts w:ascii="Arial" w:hAnsi="Arial" w:cs="Arial"/>
                <w:sz w:val="20"/>
                <w:szCs w:val="20"/>
                <w:lang w:eastAsia="es-CO"/>
              </w:rPr>
              <w:t>X</w:t>
            </w:r>
          </w:p>
        </w:tc>
        <w:tc>
          <w:tcPr>
            <w:tcW w:w="281" w:type="dxa"/>
          </w:tcPr>
          <w:p w14:paraId="11A0F1CB" w14:textId="77777777" w:rsidR="00506305" w:rsidRPr="009439C4" w:rsidRDefault="00506305" w:rsidP="008C5594">
            <w:pPr>
              <w:jc w:val="center"/>
              <w:rPr>
                <w:rFonts w:ascii="Arial" w:hAnsi="Arial" w:cs="Arial"/>
                <w:sz w:val="20"/>
                <w:szCs w:val="20"/>
                <w:lang w:eastAsia="es-CO"/>
              </w:rPr>
            </w:pPr>
          </w:p>
        </w:tc>
        <w:tc>
          <w:tcPr>
            <w:tcW w:w="1839" w:type="dxa"/>
          </w:tcPr>
          <w:p w14:paraId="6668A7B9" w14:textId="77777777" w:rsidR="00506305" w:rsidRDefault="00506305" w:rsidP="008C5594">
            <w:pPr>
              <w:jc w:val="both"/>
              <w:rPr>
                <w:rFonts w:ascii="Arial" w:hAnsi="Arial" w:cs="Arial"/>
                <w:sz w:val="20"/>
                <w:szCs w:val="20"/>
              </w:rPr>
            </w:pPr>
            <w:r w:rsidRPr="009439C4">
              <w:rPr>
                <w:rFonts w:ascii="Arial" w:hAnsi="Arial" w:cs="Arial"/>
                <w:sz w:val="20"/>
                <w:szCs w:val="20"/>
              </w:rPr>
              <w:t xml:space="preserve">Manual de Correspondencia </w:t>
            </w:r>
            <w:r>
              <w:rPr>
                <w:rFonts w:ascii="Arial" w:hAnsi="Arial" w:cs="Arial"/>
                <w:sz w:val="20"/>
                <w:szCs w:val="20"/>
              </w:rPr>
              <w:t xml:space="preserve"> </w:t>
            </w:r>
          </w:p>
          <w:p w14:paraId="57F76023" w14:textId="77777777" w:rsidR="00506305" w:rsidRDefault="00506305" w:rsidP="008C5594">
            <w:pPr>
              <w:jc w:val="both"/>
              <w:rPr>
                <w:rFonts w:ascii="Arial" w:hAnsi="Arial" w:cs="Arial"/>
                <w:sz w:val="20"/>
                <w:szCs w:val="20"/>
              </w:rPr>
            </w:pPr>
          </w:p>
          <w:p w14:paraId="48300930" w14:textId="22D43C70" w:rsidR="00506305" w:rsidRPr="009439C4" w:rsidRDefault="00506305" w:rsidP="008C5594">
            <w:pPr>
              <w:jc w:val="both"/>
              <w:rPr>
                <w:rFonts w:ascii="Arial" w:hAnsi="Arial" w:cs="Arial"/>
                <w:sz w:val="20"/>
                <w:szCs w:val="20"/>
              </w:rPr>
            </w:pPr>
            <w:r w:rsidRPr="009439C4">
              <w:rPr>
                <w:rFonts w:ascii="Arial" w:hAnsi="Arial" w:cs="Arial"/>
                <w:sz w:val="20"/>
                <w:szCs w:val="20"/>
              </w:rPr>
              <w:t xml:space="preserve">Guía de manejo </w:t>
            </w:r>
            <w:r w:rsidR="00327CDC" w:rsidRPr="009439C4">
              <w:rPr>
                <w:rFonts w:ascii="Arial" w:hAnsi="Arial" w:cs="Arial"/>
                <w:sz w:val="20"/>
                <w:szCs w:val="20"/>
              </w:rPr>
              <w:t>de documentos</w:t>
            </w:r>
            <w:r w:rsidRPr="009439C4">
              <w:rPr>
                <w:rFonts w:ascii="Arial" w:hAnsi="Arial" w:cs="Arial"/>
                <w:sz w:val="20"/>
                <w:szCs w:val="20"/>
              </w:rPr>
              <w:t xml:space="preserve"> electrónicos.</w:t>
            </w:r>
          </w:p>
        </w:tc>
        <w:tc>
          <w:tcPr>
            <w:tcW w:w="996" w:type="dxa"/>
          </w:tcPr>
          <w:p w14:paraId="75DD548B" w14:textId="77777777" w:rsidR="00506305" w:rsidRDefault="00506305" w:rsidP="008C5594">
            <w:pPr>
              <w:jc w:val="center"/>
              <w:rPr>
                <w:rFonts w:ascii="Arial" w:hAnsi="Arial" w:cs="Arial"/>
                <w:sz w:val="20"/>
                <w:szCs w:val="20"/>
                <w:lang w:eastAsia="es-CO"/>
              </w:rPr>
            </w:pPr>
          </w:p>
          <w:p w14:paraId="47015E18" w14:textId="77777777" w:rsidR="00506305" w:rsidRDefault="00506305" w:rsidP="008C5594">
            <w:pPr>
              <w:jc w:val="center"/>
              <w:rPr>
                <w:rFonts w:ascii="Arial" w:hAnsi="Arial" w:cs="Arial"/>
                <w:sz w:val="20"/>
                <w:szCs w:val="20"/>
                <w:lang w:eastAsia="es-CO"/>
              </w:rPr>
            </w:pPr>
          </w:p>
          <w:p w14:paraId="1A839377" w14:textId="77777777" w:rsidR="00506305" w:rsidRDefault="00506305" w:rsidP="008C5594">
            <w:pPr>
              <w:jc w:val="center"/>
              <w:rPr>
                <w:rFonts w:ascii="Arial" w:hAnsi="Arial" w:cs="Arial"/>
                <w:sz w:val="20"/>
                <w:szCs w:val="20"/>
                <w:lang w:eastAsia="es-CO"/>
              </w:rPr>
            </w:pPr>
          </w:p>
          <w:p w14:paraId="44BD006A" w14:textId="77777777" w:rsidR="00506305" w:rsidRPr="009439C4" w:rsidRDefault="00506305" w:rsidP="008C5594">
            <w:pPr>
              <w:jc w:val="center"/>
              <w:rPr>
                <w:rFonts w:ascii="Arial" w:hAnsi="Arial" w:cs="Arial"/>
                <w:sz w:val="20"/>
                <w:szCs w:val="20"/>
                <w:lang w:eastAsia="es-CO"/>
              </w:rPr>
            </w:pPr>
            <w:r>
              <w:rPr>
                <w:rFonts w:ascii="Arial" w:hAnsi="Arial" w:cs="Arial"/>
                <w:sz w:val="20"/>
                <w:szCs w:val="20"/>
                <w:lang w:eastAsia="es-CO"/>
              </w:rPr>
              <w:t>X</w:t>
            </w:r>
          </w:p>
        </w:tc>
        <w:tc>
          <w:tcPr>
            <w:tcW w:w="1134" w:type="dxa"/>
          </w:tcPr>
          <w:p w14:paraId="21C5C797" w14:textId="77777777" w:rsidR="00506305" w:rsidRDefault="00506305" w:rsidP="008C5594">
            <w:pPr>
              <w:jc w:val="center"/>
              <w:rPr>
                <w:rFonts w:ascii="Arial" w:hAnsi="Arial" w:cs="Arial"/>
                <w:sz w:val="20"/>
                <w:szCs w:val="20"/>
                <w:lang w:eastAsia="es-CO"/>
              </w:rPr>
            </w:pPr>
          </w:p>
          <w:p w14:paraId="3B86A09B" w14:textId="77777777" w:rsidR="00506305" w:rsidRDefault="00506305" w:rsidP="008C5594">
            <w:pPr>
              <w:jc w:val="center"/>
              <w:rPr>
                <w:rFonts w:ascii="Arial" w:hAnsi="Arial" w:cs="Arial"/>
                <w:sz w:val="20"/>
                <w:szCs w:val="20"/>
                <w:lang w:eastAsia="es-CO"/>
              </w:rPr>
            </w:pPr>
          </w:p>
          <w:p w14:paraId="36CC2F5A" w14:textId="77777777" w:rsidR="00506305" w:rsidRDefault="00506305" w:rsidP="008C5594">
            <w:pPr>
              <w:jc w:val="center"/>
              <w:rPr>
                <w:rFonts w:ascii="Arial" w:hAnsi="Arial" w:cs="Arial"/>
                <w:sz w:val="20"/>
                <w:szCs w:val="20"/>
                <w:lang w:eastAsia="es-CO"/>
              </w:rPr>
            </w:pPr>
          </w:p>
          <w:p w14:paraId="52416FC1" w14:textId="77777777" w:rsidR="00506305" w:rsidRPr="009439C4" w:rsidRDefault="00506305" w:rsidP="008C5594">
            <w:pPr>
              <w:jc w:val="center"/>
              <w:rPr>
                <w:rFonts w:ascii="Arial" w:hAnsi="Arial" w:cs="Arial"/>
                <w:sz w:val="20"/>
                <w:szCs w:val="20"/>
                <w:lang w:eastAsia="es-CO"/>
              </w:rPr>
            </w:pPr>
            <w:r>
              <w:rPr>
                <w:rFonts w:ascii="Arial" w:hAnsi="Arial" w:cs="Arial"/>
                <w:sz w:val="20"/>
                <w:szCs w:val="20"/>
                <w:lang w:eastAsia="es-CO"/>
              </w:rPr>
              <w:t>X</w:t>
            </w:r>
          </w:p>
        </w:tc>
      </w:tr>
      <w:tr w:rsidR="00506305" w:rsidRPr="009439C4" w14:paraId="193C0BB0" w14:textId="77777777" w:rsidTr="008C5594">
        <w:trPr>
          <w:jc w:val="center"/>
        </w:trPr>
        <w:tc>
          <w:tcPr>
            <w:tcW w:w="2118" w:type="dxa"/>
          </w:tcPr>
          <w:p w14:paraId="7C6E458A" w14:textId="77777777" w:rsidR="00B35DE7" w:rsidRDefault="00B35DE7" w:rsidP="008C5594">
            <w:pPr>
              <w:jc w:val="center"/>
              <w:rPr>
                <w:rFonts w:ascii="Arial" w:hAnsi="Arial" w:cs="Arial"/>
                <w:sz w:val="20"/>
                <w:szCs w:val="20"/>
              </w:rPr>
            </w:pPr>
          </w:p>
          <w:p w14:paraId="6EDDD1AC" w14:textId="77777777" w:rsidR="00B35DE7" w:rsidRDefault="00B35DE7" w:rsidP="008C5594">
            <w:pPr>
              <w:jc w:val="center"/>
              <w:rPr>
                <w:rFonts w:ascii="Arial" w:hAnsi="Arial" w:cs="Arial"/>
                <w:sz w:val="20"/>
                <w:szCs w:val="20"/>
              </w:rPr>
            </w:pPr>
          </w:p>
          <w:p w14:paraId="64251C04" w14:textId="77777777" w:rsidR="00B35DE7" w:rsidRDefault="00B35DE7" w:rsidP="008C5594">
            <w:pPr>
              <w:jc w:val="center"/>
              <w:rPr>
                <w:rFonts w:ascii="Arial" w:hAnsi="Arial" w:cs="Arial"/>
                <w:sz w:val="20"/>
                <w:szCs w:val="20"/>
              </w:rPr>
            </w:pPr>
          </w:p>
          <w:p w14:paraId="5304131B" w14:textId="77777777" w:rsidR="00B35DE7" w:rsidRDefault="00B35DE7" w:rsidP="008C5594">
            <w:pPr>
              <w:jc w:val="center"/>
              <w:rPr>
                <w:rFonts w:ascii="Arial" w:hAnsi="Arial" w:cs="Arial"/>
                <w:sz w:val="20"/>
                <w:szCs w:val="20"/>
              </w:rPr>
            </w:pPr>
          </w:p>
          <w:p w14:paraId="55A2B5BD" w14:textId="77777777" w:rsidR="00B35DE7" w:rsidRDefault="00B35DE7" w:rsidP="008C5594">
            <w:pPr>
              <w:jc w:val="center"/>
              <w:rPr>
                <w:rFonts w:ascii="Arial" w:hAnsi="Arial" w:cs="Arial"/>
                <w:sz w:val="20"/>
                <w:szCs w:val="20"/>
              </w:rPr>
            </w:pPr>
          </w:p>
          <w:p w14:paraId="6125E35D" w14:textId="7B610FA9" w:rsidR="00506305" w:rsidRPr="009439C4" w:rsidDel="00AB20B7" w:rsidRDefault="00506305" w:rsidP="008C5594">
            <w:pPr>
              <w:jc w:val="center"/>
              <w:rPr>
                <w:rFonts w:ascii="Arial" w:hAnsi="Arial" w:cs="Arial"/>
                <w:sz w:val="20"/>
                <w:szCs w:val="20"/>
                <w:lang w:eastAsia="es-CO"/>
              </w:rPr>
            </w:pPr>
            <w:r w:rsidRPr="009439C4">
              <w:rPr>
                <w:rFonts w:ascii="Arial" w:hAnsi="Arial" w:cs="Arial"/>
                <w:sz w:val="20"/>
                <w:szCs w:val="20"/>
              </w:rPr>
              <w:t xml:space="preserve">Acceso y consulta </w:t>
            </w:r>
          </w:p>
        </w:tc>
        <w:tc>
          <w:tcPr>
            <w:tcW w:w="1845" w:type="dxa"/>
          </w:tcPr>
          <w:p w14:paraId="0CF76A2D" w14:textId="48D6D788" w:rsidR="00506305" w:rsidRPr="009439C4" w:rsidRDefault="002F1207" w:rsidP="008C5594">
            <w:pPr>
              <w:jc w:val="both"/>
              <w:rPr>
                <w:rFonts w:ascii="Arial" w:hAnsi="Arial" w:cs="Arial"/>
                <w:sz w:val="20"/>
                <w:szCs w:val="20"/>
              </w:rPr>
            </w:pPr>
            <w:r w:rsidRPr="002F1207">
              <w:rPr>
                <w:rFonts w:ascii="Arial" w:hAnsi="Arial" w:cs="Arial"/>
                <w:sz w:val="20"/>
                <w:szCs w:val="20"/>
              </w:rPr>
              <w:t>Revisar la pertinencia de actualizar las tablas de control y acceso, con el fin de definir mecanismos de consulta disponibles para los colaboradores de la empresa.</w:t>
            </w:r>
          </w:p>
        </w:tc>
        <w:tc>
          <w:tcPr>
            <w:tcW w:w="285" w:type="dxa"/>
          </w:tcPr>
          <w:p w14:paraId="0AB0F613" w14:textId="77777777" w:rsidR="00506305" w:rsidRPr="009439C4" w:rsidRDefault="00506305"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5" w:type="dxa"/>
          </w:tcPr>
          <w:p w14:paraId="41DCF372" w14:textId="77777777" w:rsidR="00506305" w:rsidRPr="009439C4" w:rsidRDefault="00506305"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4" w:type="dxa"/>
          </w:tcPr>
          <w:p w14:paraId="54742D43" w14:textId="77777777" w:rsidR="00506305" w:rsidRPr="009439C4" w:rsidRDefault="00506305"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1" w:type="dxa"/>
          </w:tcPr>
          <w:p w14:paraId="07F93CCF" w14:textId="77777777" w:rsidR="00506305" w:rsidRPr="009439C4" w:rsidRDefault="00506305"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1839" w:type="dxa"/>
          </w:tcPr>
          <w:p w14:paraId="7F9E8007" w14:textId="77777777" w:rsidR="00506305" w:rsidRPr="009439C4" w:rsidRDefault="00506305" w:rsidP="008C5594">
            <w:pPr>
              <w:jc w:val="both"/>
              <w:rPr>
                <w:rFonts w:ascii="Arial" w:hAnsi="Arial" w:cs="Arial"/>
                <w:sz w:val="20"/>
                <w:szCs w:val="20"/>
              </w:rPr>
            </w:pPr>
            <w:r w:rsidRPr="009439C4">
              <w:rPr>
                <w:rFonts w:ascii="Arial" w:hAnsi="Arial" w:cs="Arial"/>
                <w:sz w:val="20"/>
                <w:szCs w:val="20"/>
              </w:rPr>
              <w:t>Tablas de Control de Acceso Índice de Información Clasificada y Reservada Tablas de Retención Documental Inventarios de Activos de Información.</w:t>
            </w:r>
          </w:p>
        </w:tc>
        <w:tc>
          <w:tcPr>
            <w:tcW w:w="996" w:type="dxa"/>
          </w:tcPr>
          <w:p w14:paraId="7EA27A89" w14:textId="77777777" w:rsidR="00506305" w:rsidRDefault="00506305" w:rsidP="008C5594">
            <w:pPr>
              <w:jc w:val="center"/>
              <w:rPr>
                <w:rFonts w:ascii="Arial" w:hAnsi="Arial" w:cs="Arial"/>
                <w:sz w:val="20"/>
                <w:szCs w:val="20"/>
                <w:lang w:eastAsia="es-CO"/>
              </w:rPr>
            </w:pPr>
          </w:p>
          <w:p w14:paraId="3A43CC7C" w14:textId="77777777" w:rsidR="00506305" w:rsidRDefault="00506305" w:rsidP="008C5594">
            <w:pPr>
              <w:jc w:val="center"/>
              <w:rPr>
                <w:rFonts w:ascii="Arial" w:hAnsi="Arial" w:cs="Arial"/>
                <w:sz w:val="20"/>
                <w:szCs w:val="20"/>
                <w:lang w:eastAsia="es-CO"/>
              </w:rPr>
            </w:pPr>
          </w:p>
          <w:p w14:paraId="56088E7B" w14:textId="77777777" w:rsidR="00506305" w:rsidRDefault="00506305" w:rsidP="008C5594">
            <w:pPr>
              <w:jc w:val="center"/>
              <w:rPr>
                <w:rFonts w:ascii="Arial" w:hAnsi="Arial" w:cs="Arial"/>
                <w:sz w:val="20"/>
                <w:szCs w:val="20"/>
                <w:lang w:eastAsia="es-CO"/>
              </w:rPr>
            </w:pPr>
          </w:p>
          <w:p w14:paraId="214EF1EE" w14:textId="77777777" w:rsidR="00506305" w:rsidRDefault="00506305" w:rsidP="008C5594">
            <w:pPr>
              <w:jc w:val="center"/>
              <w:rPr>
                <w:rFonts w:ascii="Arial" w:hAnsi="Arial" w:cs="Arial"/>
                <w:sz w:val="20"/>
                <w:szCs w:val="20"/>
                <w:lang w:eastAsia="es-CO"/>
              </w:rPr>
            </w:pPr>
          </w:p>
          <w:p w14:paraId="6CA40ADB" w14:textId="77777777" w:rsidR="00506305" w:rsidRDefault="00506305" w:rsidP="008C5594">
            <w:pPr>
              <w:jc w:val="center"/>
              <w:rPr>
                <w:rFonts w:ascii="Arial" w:hAnsi="Arial" w:cs="Arial"/>
                <w:sz w:val="20"/>
                <w:szCs w:val="20"/>
                <w:lang w:eastAsia="es-CO"/>
              </w:rPr>
            </w:pPr>
            <w:r>
              <w:rPr>
                <w:rFonts w:ascii="Arial" w:hAnsi="Arial" w:cs="Arial"/>
                <w:sz w:val="20"/>
                <w:szCs w:val="20"/>
                <w:lang w:eastAsia="es-CO"/>
              </w:rPr>
              <w:t>X</w:t>
            </w:r>
          </w:p>
        </w:tc>
        <w:tc>
          <w:tcPr>
            <w:tcW w:w="1134" w:type="dxa"/>
          </w:tcPr>
          <w:p w14:paraId="6C4153C4" w14:textId="77777777" w:rsidR="00506305" w:rsidRDefault="00506305" w:rsidP="008C5594">
            <w:pPr>
              <w:jc w:val="center"/>
              <w:rPr>
                <w:rFonts w:ascii="Arial" w:hAnsi="Arial" w:cs="Arial"/>
                <w:sz w:val="20"/>
                <w:szCs w:val="20"/>
                <w:lang w:eastAsia="es-CO"/>
              </w:rPr>
            </w:pPr>
          </w:p>
          <w:p w14:paraId="213768BC" w14:textId="77777777" w:rsidR="00506305" w:rsidRDefault="00506305" w:rsidP="008C5594">
            <w:pPr>
              <w:jc w:val="center"/>
              <w:rPr>
                <w:rFonts w:ascii="Arial" w:hAnsi="Arial" w:cs="Arial"/>
                <w:sz w:val="20"/>
                <w:szCs w:val="20"/>
                <w:lang w:eastAsia="es-CO"/>
              </w:rPr>
            </w:pPr>
          </w:p>
          <w:p w14:paraId="65B9C8BD" w14:textId="77777777" w:rsidR="00506305" w:rsidRDefault="00506305" w:rsidP="008C5594">
            <w:pPr>
              <w:jc w:val="center"/>
              <w:rPr>
                <w:rFonts w:ascii="Arial" w:hAnsi="Arial" w:cs="Arial"/>
                <w:sz w:val="20"/>
                <w:szCs w:val="20"/>
                <w:lang w:eastAsia="es-CO"/>
              </w:rPr>
            </w:pPr>
          </w:p>
          <w:p w14:paraId="2356EFB3" w14:textId="77777777" w:rsidR="00506305" w:rsidRDefault="00506305" w:rsidP="008C5594">
            <w:pPr>
              <w:jc w:val="center"/>
              <w:rPr>
                <w:rFonts w:ascii="Arial" w:hAnsi="Arial" w:cs="Arial"/>
                <w:sz w:val="20"/>
                <w:szCs w:val="20"/>
                <w:lang w:eastAsia="es-CO"/>
              </w:rPr>
            </w:pPr>
          </w:p>
          <w:p w14:paraId="5936753A" w14:textId="77777777" w:rsidR="00506305" w:rsidRDefault="00506305" w:rsidP="008C5594">
            <w:pPr>
              <w:jc w:val="center"/>
              <w:rPr>
                <w:rFonts w:ascii="Arial" w:hAnsi="Arial" w:cs="Arial"/>
                <w:sz w:val="20"/>
                <w:szCs w:val="20"/>
                <w:lang w:eastAsia="es-CO"/>
              </w:rPr>
            </w:pPr>
            <w:r>
              <w:rPr>
                <w:rFonts w:ascii="Arial" w:hAnsi="Arial" w:cs="Arial"/>
                <w:sz w:val="20"/>
                <w:szCs w:val="20"/>
                <w:lang w:eastAsia="es-CO"/>
              </w:rPr>
              <w:t>X</w:t>
            </w:r>
          </w:p>
        </w:tc>
      </w:tr>
      <w:tr w:rsidR="00506305" w:rsidRPr="009439C4" w14:paraId="0FA938E3" w14:textId="77777777" w:rsidTr="008C5594">
        <w:trPr>
          <w:jc w:val="center"/>
        </w:trPr>
        <w:tc>
          <w:tcPr>
            <w:tcW w:w="2118" w:type="dxa"/>
          </w:tcPr>
          <w:p w14:paraId="2F991BB5" w14:textId="77777777" w:rsidR="00506305" w:rsidRPr="009439C4" w:rsidRDefault="00506305" w:rsidP="008C5594">
            <w:pPr>
              <w:jc w:val="center"/>
              <w:rPr>
                <w:rFonts w:ascii="Arial" w:hAnsi="Arial" w:cs="Arial"/>
                <w:sz w:val="20"/>
                <w:szCs w:val="20"/>
              </w:rPr>
            </w:pPr>
          </w:p>
        </w:tc>
        <w:tc>
          <w:tcPr>
            <w:tcW w:w="1845" w:type="dxa"/>
          </w:tcPr>
          <w:p w14:paraId="70CD8E8A" w14:textId="49A7A521" w:rsidR="00506305" w:rsidRPr="009439C4" w:rsidRDefault="002F1207" w:rsidP="008C5594">
            <w:pPr>
              <w:jc w:val="both"/>
              <w:rPr>
                <w:rFonts w:ascii="Arial" w:hAnsi="Arial" w:cs="Arial"/>
                <w:sz w:val="20"/>
                <w:szCs w:val="20"/>
              </w:rPr>
            </w:pPr>
            <w:r w:rsidRPr="002F1207">
              <w:rPr>
                <w:rFonts w:ascii="Arial" w:hAnsi="Arial" w:cs="Arial"/>
                <w:sz w:val="20"/>
                <w:szCs w:val="20"/>
              </w:rPr>
              <w:t>Utilizar medios de reproducción tecnológica, como la digitalización, para facilitar el préstamo y la consulta de expedientes en el archivo de gestión centr</w:t>
            </w:r>
            <w:r>
              <w:rPr>
                <w:rFonts w:ascii="Arial" w:hAnsi="Arial" w:cs="Arial"/>
                <w:sz w:val="20"/>
                <w:szCs w:val="20"/>
              </w:rPr>
              <w:t xml:space="preserve">alizado y en el archivo central, que se encuentra ubicado en Funza </w:t>
            </w:r>
          </w:p>
        </w:tc>
        <w:tc>
          <w:tcPr>
            <w:tcW w:w="285" w:type="dxa"/>
          </w:tcPr>
          <w:p w14:paraId="18E240D1" w14:textId="77777777" w:rsidR="00506305" w:rsidRPr="009439C4" w:rsidRDefault="00506305"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5" w:type="dxa"/>
          </w:tcPr>
          <w:p w14:paraId="3ADD4EFE" w14:textId="77777777" w:rsidR="00506305" w:rsidRPr="009439C4" w:rsidRDefault="00506305"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4" w:type="dxa"/>
          </w:tcPr>
          <w:p w14:paraId="572C4189" w14:textId="77777777" w:rsidR="00506305" w:rsidRPr="009439C4" w:rsidRDefault="00506305"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1" w:type="dxa"/>
          </w:tcPr>
          <w:p w14:paraId="57DB07C0" w14:textId="77777777" w:rsidR="00506305" w:rsidRPr="009439C4" w:rsidRDefault="00506305"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1839" w:type="dxa"/>
          </w:tcPr>
          <w:p w14:paraId="08C52892" w14:textId="77777777" w:rsidR="00506305" w:rsidRPr="009439C4" w:rsidRDefault="00506305" w:rsidP="008C5594">
            <w:pPr>
              <w:jc w:val="both"/>
              <w:rPr>
                <w:rFonts w:ascii="Arial" w:hAnsi="Arial" w:cs="Arial"/>
                <w:sz w:val="20"/>
                <w:szCs w:val="20"/>
              </w:rPr>
            </w:pPr>
            <w:r w:rsidRPr="009439C4">
              <w:rPr>
                <w:rFonts w:ascii="Arial" w:hAnsi="Arial" w:cs="Arial"/>
                <w:sz w:val="20"/>
                <w:szCs w:val="20"/>
              </w:rPr>
              <w:t xml:space="preserve">Manual de Gestión Documental </w:t>
            </w:r>
          </w:p>
        </w:tc>
        <w:tc>
          <w:tcPr>
            <w:tcW w:w="996" w:type="dxa"/>
          </w:tcPr>
          <w:p w14:paraId="0EB21806" w14:textId="77777777" w:rsidR="00506305" w:rsidRDefault="00506305" w:rsidP="008C5594">
            <w:pPr>
              <w:jc w:val="center"/>
              <w:rPr>
                <w:rFonts w:ascii="Arial" w:hAnsi="Arial" w:cs="Arial"/>
                <w:sz w:val="20"/>
                <w:szCs w:val="20"/>
                <w:lang w:eastAsia="es-CO"/>
              </w:rPr>
            </w:pPr>
          </w:p>
          <w:p w14:paraId="61504D62" w14:textId="77777777" w:rsidR="00506305" w:rsidRDefault="00506305" w:rsidP="008C5594">
            <w:pPr>
              <w:jc w:val="center"/>
              <w:rPr>
                <w:rFonts w:ascii="Arial" w:hAnsi="Arial" w:cs="Arial"/>
                <w:sz w:val="20"/>
                <w:szCs w:val="20"/>
                <w:lang w:eastAsia="es-CO"/>
              </w:rPr>
            </w:pPr>
          </w:p>
          <w:p w14:paraId="60B59313" w14:textId="77777777" w:rsidR="00506305" w:rsidRDefault="00506305" w:rsidP="008C5594">
            <w:pPr>
              <w:jc w:val="center"/>
              <w:rPr>
                <w:rFonts w:ascii="Arial" w:hAnsi="Arial" w:cs="Arial"/>
                <w:sz w:val="20"/>
                <w:szCs w:val="20"/>
                <w:lang w:eastAsia="es-CO"/>
              </w:rPr>
            </w:pPr>
          </w:p>
          <w:p w14:paraId="30D81E03" w14:textId="77777777" w:rsidR="00506305" w:rsidRDefault="00506305" w:rsidP="008C5594">
            <w:pPr>
              <w:jc w:val="center"/>
              <w:rPr>
                <w:rFonts w:ascii="Arial" w:hAnsi="Arial" w:cs="Arial"/>
                <w:sz w:val="20"/>
                <w:szCs w:val="20"/>
                <w:lang w:eastAsia="es-CO"/>
              </w:rPr>
            </w:pPr>
          </w:p>
          <w:p w14:paraId="6E043852" w14:textId="77777777" w:rsidR="00506305" w:rsidRDefault="00506305" w:rsidP="008C5594">
            <w:pPr>
              <w:jc w:val="center"/>
              <w:rPr>
                <w:rFonts w:ascii="Arial" w:hAnsi="Arial" w:cs="Arial"/>
                <w:sz w:val="20"/>
                <w:szCs w:val="20"/>
                <w:lang w:eastAsia="es-CO"/>
              </w:rPr>
            </w:pPr>
          </w:p>
          <w:p w14:paraId="32F19CD3" w14:textId="77777777" w:rsidR="00506305" w:rsidRDefault="00506305" w:rsidP="008C5594">
            <w:pPr>
              <w:jc w:val="center"/>
              <w:rPr>
                <w:rFonts w:ascii="Arial" w:hAnsi="Arial" w:cs="Arial"/>
                <w:sz w:val="20"/>
                <w:szCs w:val="20"/>
                <w:lang w:eastAsia="es-CO"/>
              </w:rPr>
            </w:pPr>
            <w:r>
              <w:rPr>
                <w:rFonts w:ascii="Arial" w:hAnsi="Arial" w:cs="Arial"/>
                <w:sz w:val="20"/>
                <w:szCs w:val="20"/>
                <w:lang w:eastAsia="es-CO"/>
              </w:rPr>
              <w:t>X</w:t>
            </w:r>
          </w:p>
        </w:tc>
        <w:tc>
          <w:tcPr>
            <w:tcW w:w="1134" w:type="dxa"/>
          </w:tcPr>
          <w:p w14:paraId="7A1A0804" w14:textId="77777777" w:rsidR="00506305" w:rsidRDefault="00506305" w:rsidP="008C5594">
            <w:pPr>
              <w:jc w:val="center"/>
              <w:rPr>
                <w:rFonts w:ascii="Arial" w:hAnsi="Arial" w:cs="Arial"/>
                <w:sz w:val="20"/>
                <w:szCs w:val="20"/>
                <w:lang w:eastAsia="es-CO"/>
              </w:rPr>
            </w:pPr>
          </w:p>
          <w:p w14:paraId="53B27897" w14:textId="77777777" w:rsidR="00506305" w:rsidRDefault="00506305" w:rsidP="008C5594">
            <w:pPr>
              <w:jc w:val="center"/>
              <w:rPr>
                <w:rFonts w:ascii="Arial" w:hAnsi="Arial" w:cs="Arial"/>
                <w:sz w:val="20"/>
                <w:szCs w:val="20"/>
                <w:lang w:eastAsia="es-CO"/>
              </w:rPr>
            </w:pPr>
          </w:p>
          <w:p w14:paraId="00C90B81" w14:textId="77777777" w:rsidR="00506305" w:rsidRDefault="00506305" w:rsidP="008C5594">
            <w:pPr>
              <w:jc w:val="center"/>
              <w:rPr>
                <w:rFonts w:ascii="Arial" w:hAnsi="Arial" w:cs="Arial"/>
                <w:sz w:val="20"/>
                <w:szCs w:val="20"/>
                <w:lang w:eastAsia="es-CO"/>
              </w:rPr>
            </w:pPr>
          </w:p>
          <w:p w14:paraId="3BCB14C0" w14:textId="77777777" w:rsidR="00506305" w:rsidRDefault="00506305" w:rsidP="008C5594">
            <w:pPr>
              <w:jc w:val="center"/>
              <w:rPr>
                <w:rFonts w:ascii="Arial" w:hAnsi="Arial" w:cs="Arial"/>
                <w:sz w:val="20"/>
                <w:szCs w:val="20"/>
                <w:lang w:eastAsia="es-CO"/>
              </w:rPr>
            </w:pPr>
          </w:p>
          <w:p w14:paraId="78E7EF20" w14:textId="77777777" w:rsidR="00506305" w:rsidRDefault="00506305" w:rsidP="008C5594">
            <w:pPr>
              <w:jc w:val="center"/>
              <w:rPr>
                <w:rFonts w:ascii="Arial" w:hAnsi="Arial" w:cs="Arial"/>
                <w:sz w:val="20"/>
                <w:szCs w:val="20"/>
                <w:lang w:eastAsia="es-CO"/>
              </w:rPr>
            </w:pPr>
          </w:p>
          <w:p w14:paraId="74CDA112" w14:textId="77777777" w:rsidR="00506305" w:rsidRDefault="00506305" w:rsidP="008C5594">
            <w:pPr>
              <w:jc w:val="center"/>
              <w:rPr>
                <w:rFonts w:ascii="Arial" w:hAnsi="Arial" w:cs="Arial"/>
                <w:sz w:val="20"/>
                <w:szCs w:val="20"/>
                <w:lang w:eastAsia="es-CO"/>
              </w:rPr>
            </w:pPr>
            <w:r>
              <w:rPr>
                <w:rFonts w:ascii="Arial" w:hAnsi="Arial" w:cs="Arial"/>
                <w:sz w:val="20"/>
                <w:szCs w:val="20"/>
                <w:lang w:eastAsia="es-CO"/>
              </w:rPr>
              <w:t>X</w:t>
            </w:r>
          </w:p>
        </w:tc>
      </w:tr>
      <w:tr w:rsidR="00506305" w:rsidRPr="009439C4" w14:paraId="2E3F271F" w14:textId="77777777" w:rsidTr="008C5594">
        <w:trPr>
          <w:jc w:val="center"/>
        </w:trPr>
        <w:tc>
          <w:tcPr>
            <w:tcW w:w="2118" w:type="dxa"/>
            <w:vMerge w:val="restart"/>
          </w:tcPr>
          <w:p w14:paraId="69F80DFD" w14:textId="77777777" w:rsidR="00506305" w:rsidRDefault="00506305" w:rsidP="008C5594">
            <w:pPr>
              <w:jc w:val="center"/>
              <w:rPr>
                <w:rFonts w:ascii="Arial" w:hAnsi="Arial" w:cs="Arial"/>
                <w:sz w:val="20"/>
                <w:szCs w:val="20"/>
              </w:rPr>
            </w:pPr>
          </w:p>
          <w:p w14:paraId="6C3DA595" w14:textId="77777777" w:rsidR="00506305" w:rsidRDefault="00506305" w:rsidP="008C5594">
            <w:pPr>
              <w:jc w:val="center"/>
              <w:rPr>
                <w:rFonts w:ascii="Arial" w:hAnsi="Arial" w:cs="Arial"/>
                <w:sz w:val="20"/>
                <w:szCs w:val="20"/>
              </w:rPr>
            </w:pPr>
          </w:p>
          <w:p w14:paraId="14063CF1" w14:textId="77777777" w:rsidR="00506305" w:rsidRDefault="00506305" w:rsidP="008C5594">
            <w:pPr>
              <w:jc w:val="center"/>
              <w:rPr>
                <w:rFonts w:ascii="Arial" w:hAnsi="Arial" w:cs="Arial"/>
                <w:sz w:val="20"/>
                <w:szCs w:val="20"/>
              </w:rPr>
            </w:pPr>
          </w:p>
          <w:p w14:paraId="4E5CAE1C" w14:textId="77777777" w:rsidR="00506305" w:rsidRDefault="00506305" w:rsidP="008C5594">
            <w:pPr>
              <w:jc w:val="center"/>
              <w:rPr>
                <w:rFonts w:ascii="Arial" w:hAnsi="Arial" w:cs="Arial"/>
                <w:sz w:val="20"/>
                <w:szCs w:val="20"/>
              </w:rPr>
            </w:pPr>
          </w:p>
          <w:p w14:paraId="549049BA" w14:textId="77777777" w:rsidR="00506305" w:rsidRDefault="00506305" w:rsidP="008C5594">
            <w:pPr>
              <w:jc w:val="center"/>
              <w:rPr>
                <w:rFonts w:ascii="Arial" w:hAnsi="Arial" w:cs="Arial"/>
                <w:sz w:val="20"/>
                <w:szCs w:val="20"/>
              </w:rPr>
            </w:pPr>
          </w:p>
          <w:p w14:paraId="3E695171" w14:textId="77777777" w:rsidR="00506305" w:rsidRDefault="00506305" w:rsidP="008C5594">
            <w:pPr>
              <w:jc w:val="center"/>
              <w:rPr>
                <w:rFonts w:ascii="Arial" w:hAnsi="Arial" w:cs="Arial"/>
                <w:sz w:val="20"/>
                <w:szCs w:val="20"/>
              </w:rPr>
            </w:pPr>
          </w:p>
          <w:p w14:paraId="696632F7" w14:textId="77777777" w:rsidR="00506305" w:rsidRDefault="00506305" w:rsidP="008C5594">
            <w:pPr>
              <w:jc w:val="center"/>
              <w:rPr>
                <w:rFonts w:ascii="Arial" w:hAnsi="Arial" w:cs="Arial"/>
                <w:sz w:val="20"/>
                <w:szCs w:val="20"/>
              </w:rPr>
            </w:pPr>
          </w:p>
          <w:p w14:paraId="10BE228C" w14:textId="77777777" w:rsidR="00506305" w:rsidRDefault="00506305" w:rsidP="008C5594">
            <w:pPr>
              <w:jc w:val="center"/>
              <w:rPr>
                <w:rFonts w:ascii="Arial" w:hAnsi="Arial" w:cs="Arial"/>
                <w:sz w:val="20"/>
                <w:szCs w:val="20"/>
              </w:rPr>
            </w:pPr>
          </w:p>
          <w:p w14:paraId="69400F27" w14:textId="77777777" w:rsidR="00506305" w:rsidRDefault="00506305" w:rsidP="008C5594">
            <w:pPr>
              <w:jc w:val="center"/>
              <w:rPr>
                <w:rFonts w:ascii="Arial" w:hAnsi="Arial" w:cs="Arial"/>
                <w:sz w:val="20"/>
                <w:szCs w:val="20"/>
              </w:rPr>
            </w:pPr>
          </w:p>
          <w:p w14:paraId="59923125" w14:textId="77777777" w:rsidR="00506305" w:rsidRDefault="00506305" w:rsidP="008C5594">
            <w:pPr>
              <w:jc w:val="center"/>
              <w:rPr>
                <w:rFonts w:ascii="Arial" w:hAnsi="Arial" w:cs="Arial"/>
                <w:sz w:val="20"/>
                <w:szCs w:val="20"/>
              </w:rPr>
            </w:pPr>
          </w:p>
          <w:p w14:paraId="58743A72" w14:textId="77777777" w:rsidR="00506305" w:rsidRPr="009439C4" w:rsidRDefault="00506305" w:rsidP="008C5594">
            <w:pPr>
              <w:jc w:val="center"/>
              <w:rPr>
                <w:rFonts w:ascii="Arial" w:hAnsi="Arial" w:cs="Arial"/>
                <w:sz w:val="20"/>
                <w:szCs w:val="20"/>
              </w:rPr>
            </w:pPr>
            <w:r w:rsidRPr="009439C4">
              <w:rPr>
                <w:rFonts w:ascii="Arial" w:hAnsi="Arial" w:cs="Arial"/>
                <w:sz w:val="20"/>
                <w:szCs w:val="20"/>
              </w:rPr>
              <w:t>Control y Seguimiento</w:t>
            </w:r>
          </w:p>
        </w:tc>
        <w:tc>
          <w:tcPr>
            <w:tcW w:w="1845" w:type="dxa"/>
          </w:tcPr>
          <w:p w14:paraId="7DF317BA" w14:textId="6ED8E671" w:rsidR="00506305" w:rsidRPr="009439C4" w:rsidRDefault="00506305" w:rsidP="008C5594">
            <w:pPr>
              <w:jc w:val="both"/>
              <w:rPr>
                <w:rFonts w:ascii="Arial" w:hAnsi="Arial" w:cs="Arial"/>
                <w:sz w:val="20"/>
                <w:szCs w:val="20"/>
              </w:rPr>
            </w:pPr>
            <w:r w:rsidRPr="009439C4">
              <w:rPr>
                <w:rFonts w:ascii="Arial" w:hAnsi="Arial" w:cs="Arial"/>
                <w:sz w:val="20"/>
                <w:szCs w:val="20"/>
              </w:rPr>
              <w:t>Efectuar el control y seguimiento a la entrega oportuna de las comunicaciones oficiales dirigidas a usuarios internos y externos.</w:t>
            </w:r>
            <w:r w:rsidR="002F1207">
              <w:rPr>
                <w:rFonts w:ascii="Arial" w:hAnsi="Arial" w:cs="Arial"/>
                <w:sz w:val="20"/>
                <w:szCs w:val="20"/>
              </w:rPr>
              <w:t xml:space="preserve"> </w:t>
            </w:r>
          </w:p>
        </w:tc>
        <w:tc>
          <w:tcPr>
            <w:tcW w:w="285" w:type="dxa"/>
          </w:tcPr>
          <w:p w14:paraId="71E2457C" w14:textId="77777777" w:rsidR="00506305" w:rsidRPr="009439C4" w:rsidRDefault="00506305"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5" w:type="dxa"/>
          </w:tcPr>
          <w:p w14:paraId="10909D43" w14:textId="77777777" w:rsidR="00506305" w:rsidRPr="009439C4" w:rsidRDefault="00506305"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4" w:type="dxa"/>
          </w:tcPr>
          <w:p w14:paraId="16EDC685" w14:textId="77777777" w:rsidR="00506305" w:rsidRPr="009439C4" w:rsidRDefault="00506305"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1" w:type="dxa"/>
          </w:tcPr>
          <w:p w14:paraId="3AE5921E" w14:textId="77777777" w:rsidR="00506305" w:rsidRPr="009439C4" w:rsidRDefault="00506305" w:rsidP="008C5594">
            <w:pPr>
              <w:jc w:val="center"/>
              <w:rPr>
                <w:rFonts w:ascii="Arial" w:hAnsi="Arial" w:cs="Arial"/>
                <w:sz w:val="20"/>
                <w:szCs w:val="20"/>
                <w:lang w:eastAsia="es-CO"/>
              </w:rPr>
            </w:pPr>
          </w:p>
        </w:tc>
        <w:tc>
          <w:tcPr>
            <w:tcW w:w="1839" w:type="dxa"/>
          </w:tcPr>
          <w:p w14:paraId="14234C69" w14:textId="77777777" w:rsidR="00506305" w:rsidRPr="009439C4" w:rsidRDefault="00506305" w:rsidP="008C5594">
            <w:pPr>
              <w:jc w:val="both"/>
              <w:rPr>
                <w:rFonts w:ascii="Arial" w:hAnsi="Arial" w:cs="Arial"/>
                <w:sz w:val="20"/>
                <w:szCs w:val="20"/>
              </w:rPr>
            </w:pPr>
            <w:r w:rsidRPr="009439C4">
              <w:rPr>
                <w:rFonts w:ascii="Arial" w:hAnsi="Arial" w:cs="Arial"/>
                <w:sz w:val="20"/>
                <w:szCs w:val="20"/>
              </w:rPr>
              <w:t xml:space="preserve">Manual de Correspondencia </w:t>
            </w:r>
          </w:p>
          <w:p w14:paraId="293724DF" w14:textId="77777777" w:rsidR="00506305" w:rsidRPr="009439C4" w:rsidRDefault="00506305" w:rsidP="008C5594">
            <w:pPr>
              <w:jc w:val="both"/>
              <w:rPr>
                <w:rFonts w:ascii="Arial" w:hAnsi="Arial" w:cs="Arial"/>
                <w:sz w:val="20"/>
                <w:szCs w:val="20"/>
              </w:rPr>
            </w:pPr>
          </w:p>
          <w:p w14:paraId="438E58DA" w14:textId="77777777" w:rsidR="00506305" w:rsidRPr="009439C4" w:rsidRDefault="00506305" w:rsidP="008C5594">
            <w:pPr>
              <w:jc w:val="both"/>
              <w:rPr>
                <w:rFonts w:ascii="Arial" w:hAnsi="Arial" w:cs="Arial"/>
                <w:sz w:val="20"/>
                <w:szCs w:val="20"/>
              </w:rPr>
            </w:pPr>
            <w:r w:rsidRPr="009439C4">
              <w:rPr>
                <w:rFonts w:ascii="Arial" w:hAnsi="Arial" w:cs="Arial"/>
                <w:sz w:val="20"/>
                <w:szCs w:val="20"/>
              </w:rPr>
              <w:t xml:space="preserve">Informe de comunicaciones </w:t>
            </w:r>
          </w:p>
        </w:tc>
        <w:tc>
          <w:tcPr>
            <w:tcW w:w="996" w:type="dxa"/>
          </w:tcPr>
          <w:p w14:paraId="46F374DE" w14:textId="77777777" w:rsidR="00506305" w:rsidRDefault="00506305" w:rsidP="008C5594">
            <w:pPr>
              <w:jc w:val="center"/>
              <w:rPr>
                <w:rFonts w:ascii="Arial" w:hAnsi="Arial" w:cs="Arial"/>
                <w:sz w:val="20"/>
                <w:szCs w:val="20"/>
                <w:lang w:eastAsia="es-CO"/>
              </w:rPr>
            </w:pPr>
          </w:p>
          <w:p w14:paraId="04D7420B" w14:textId="77777777" w:rsidR="00506305" w:rsidRDefault="00506305" w:rsidP="008C5594">
            <w:pPr>
              <w:jc w:val="center"/>
              <w:rPr>
                <w:rFonts w:ascii="Arial" w:hAnsi="Arial" w:cs="Arial"/>
                <w:sz w:val="20"/>
                <w:szCs w:val="20"/>
                <w:lang w:eastAsia="es-CO"/>
              </w:rPr>
            </w:pPr>
          </w:p>
          <w:p w14:paraId="510D47DB" w14:textId="77777777" w:rsidR="00506305" w:rsidRDefault="00506305" w:rsidP="008C5594">
            <w:pPr>
              <w:jc w:val="center"/>
              <w:rPr>
                <w:rFonts w:ascii="Arial" w:hAnsi="Arial" w:cs="Arial"/>
                <w:sz w:val="20"/>
                <w:szCs w:val="20"/>
                <w:lang w:eastAsia="es-CO"/>
              </w:rPr>
            </w:pPr>
          </w:p>
          <w:p w14:paraId="058A8EAE" w14:textId="77777777" w:rsidR="00506305" w:rsidRDefault="00506305" w:rsidP="008C5594">
            <w:pPr>
              <w:jc w:val="center"/>
              <w:rPr>
                <w:rFonts w:ascii="Arial" w:hAnsi="Arial" w:cs="Arial"/>
                <w:sz w:val="20"/>
                <w:szCs w:val="20"/>
                <w:lang w:eastAsia="es-CO"/>
              </w:rPr>
            </w:pPr>
            <w:r>
              <w:rPr>
                <w:rFonts w:ascii="Arial" w:hAnsi="Arial" w:cs="Arial"/>
                <w:sz w:val="20"/>
                <w:szCs w:val="20"/>
                <w:lang w:eastAsia="es-CO"/>
              </w:rPr>
              <w:t>X</w:t>
            </w:r>
          </w:p>
        </w:tc>
        <w:tc>
          <w:tcPr>
            <w:tcW w:w="1134" w:type="dxa"/>
          </w:tcPr>
          <w:p w14:paraId="2F904ED4" w14:textId="77777777" w:rsidR="00506305" w:rsidRDefault="00506305" w:rsidP="008C5594">
            <w:pPr>
              <w:jc w:val="center"/>
              <w:rPr>
                <w:rFonts w:ascii="Arial" w:hAnsi="Arial" w:cs="Arial"/>
                <w:sz w:val="20"/>
                <w:szCs w:val="20"/>
                <w:lang w:eastAsia="es-CO"/>
              </w:rPr>
            </w:pPr>
          </w:p>
          <w:p w14:paraId="4E2CD589" w14:textId="77777777" w:rsidR="00506305" w:rsidRDefault="00506305" w:rsidP="008C5594">
            <w:pPr>
              <w:jc w:val="center"/>
              <w:rPr>
                <w:rFonts w:ascii="Arial" w:hAnsi="Arial" w:cs="Arial"/>
                <w:sz w:val="20"/>
                <w:szCs w:val="20"/>
                <w:lang w:eastAsia="es-CO"/>
              </w:rPr>
            </w:pPr>
          </w:p>
          <w:p w14:paraId="2908BD4A" w14:textId="77777777" w:rsidR="00506305" w:rsidRDefault="00506305" w:rsidP="008C5594">
            <w:pPr>
              <w:jc w:val="center"/>
              <w:rPr>
                <w:rFonts w:ascii="Arial" w:hAnsi="Arial" w:cs="Arial"/>
                <w:sz w:val="20"/>
                <w:szCs w:val="20"/>
                <w:lang w:eastAsia="es-CO"/>
              </w:rPr>
            </w:pPr>
          </w:p>
          <w:p w14:paraId="4F529586" w14:textId="77777777" w:rsidR="00506305" w:rsidRDefault="00506305" w:rsidP="008C5594">
            <w:pPr>
              <w:jc w:val="center"/>
              <w:rPr>
                <w:rFonts w:ascii="Arial" w:hAnsi="Arial" w:cs="Arial"/>
                <w:sz w:val="20"/>
                <w:szCs w:val="20"/>
                <w:lang w:eastAsia="es-CO"/>
              </w:rPr>
            </w:pPr>
            <w:r>
              <w:rPr>
                <w:rFonts w:ascii="Arial" w:hAnsi="Arial" w:cs="Arial"/>
                <w:sz w:val="20"/>
                <w:szCs w:val="20"/>
                <w:lang w:eastAsia="es-CO"/>
              </w:rPr>
              <w:t>X</w:t>
            </w:r>
          </w:p>
        </w:tc>
      </w:tr>
      <w:tr w:rsidR="00506305" w:rsidRPr="009439C4" w14:paraId="23313054" w14:textId="77777777" w:rsidTr="008C5594">
        <w:trPr>
          <w:jc w:val="center"/>
        </w:trPr>
        <w:tc>
          <w:tcPr>
            <w:tcW w:w="2118" w:type="dxa"/>
            <w:vMerge/>
          </w:tcPr>
          <w:p w14:paraId="21C3C1AF" w14:textId="77777777" w:rsidR="00506305" w:rsidRPr="009439C4" w:rsidRDefault="00506305" w:rsidP="008C5594">
            <w:pPr>
              <w:jc w:val="center"/>
              <w:rPr>
                <w:rFonts w:ascii="Arial" w:hAnsi="Arial" w:cs="Arial"/>
                <w:sz w:val="20"/>
                <w:szCs w:val="20"/>
              </w:rPr>
            </w:pPr>
          </w:p>
        </w:tc>
        <w:tc>
          <w:tcPr>
            <w:tcW w:w="1845" w:type="dxa"/>
          </w:tcPr>
          <w:p w14:paraId="5A62372C" w14:textId="77777777" w:rsidR="002F1207" w:rsidRPr="002F1207" w:rsidRDefault="002F1207" w:rsidP="002F1207">
            <w:pPr>
              <w:pStyle w:val="NormalWeb"/>
              <w:jc w:val="both"/>
              <w:rPr>
                <w:rFonts w:ascii="Arial" w:eastAsiaTheme="minorHAnsi" w:hAnsi="Arial" w:cs="Arial"/>
                <w:sz w:val="20"/>
                <w:szCs w:val="20"/>
                <w:lang w:eastAsia="en-US"/>
              </w:rPr>
            </w:pPr>
            <w:r w:rsidRPr="002F1207">
              <w:rPr>
                <w:rFonts w:ascii="Arial" w:eastAsiaTheme="minorHAnsi" w:hAnsi="Arial" w:cs="Arial"/>
                <w:sz w:val="20"/>
                <w:szCs w:val="20"/>
                <w:lang w:eastAsia="en-US"/>
              </w:rPr>
              <w:t>Monitorear y analizar los motivos de devolución de las comunicaciones oficiales de salida.</w:t>
            </w:r>
          </w:p>
          <w:p w14:paraId="6DEA0900" w14:textId="5D77DCE5" w:rsidR="00506305" w:rsidRPr="009439C4" w:rsidRDefault="00506305" w:rsidP="002F1207">
            <w:pPr>
              <w:jc w:val="both"/>
              <w:rPr>
                <w:rFonts w:ascii="Arial" w:hAnsi="Arial" w:cs="Arial"/>
                <w:sz w:val="20"/>
                <w:szCs w:val="20"/>
              </w:rPr>
            </w:pPr>
            <w:r w:rsidRPr="009439C4">
              <w:rPr>
                <w:rFonts w:ascii="Arial" w:hAnsi="Arial" w:cs="Arial"/>
                <w:sz w:val="20"/>
                <w:szCs w:val="20"/>
              </w:rPr>
              <w:t>.</w:t>
            </w:r>
          </w:p>
        </w:tc>
        <w:tc>
          <w:tcPr>
            <w:tcW w:w="285" w:type="dxa"/>
          </w:tcPr>
          <w:p w14:paraId="46682834" w14:textId="77777777" w:rsidR="00506305" w:rsidRPr="009439C4" w:rsidRDefault="00506305"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5" w:type="dxa"/>
          </w:tcPr>
          <w:p w14:paraId="24DB3F9D" w14:textId="77777777" w:rsidR="00506305" w:rsidRPr="009439C4" w:rsidRDefault="00506305"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4" w:type="dxa"/>
          </w:tcPr>
          <w:p w14:paraId="0A243305" w14:textId="77777777" w:rsidR="00506305" w:rsidRPr="009439C4" w:rsidRDefault="00506305"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1" w:type="dxa"/>
          </w:tcPr>
          <w:p w14:paraId="29C5F726" w14:textId="77777777" w:rsidR="00506305" w:rsidRPr="009439C4" w:rsidRDefault="00506305"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1839" w:type="dxa"/>
          </w:tcPr>
          <w:p w14:paraId="2AA7265A" w14:textId="77777777" w:rsidR="00506305" w:rsidRPr="009439C4" w:rsidRDefault="00506305" w:rsidP="008C5594">
            <w:pPr>
              <w:jc w:val="both"/>
              <w:rPr>
                <w:rFonts w:ascii="Arial" w:hAnsi="Arial" w:cs="Arial"/>
                <w:sz w:val="20"/>
                <w:szCs w:val="20"/>
              </w:rPr>
            </w:pPr>
            <w:r w:rsidRPr="009439C4">
              <w:rPr>
                <w:rFonts w:ascii="Arial" w:hAnsi="Arial" w:cs="Arial"/>
                <w:sz w:val="20"/>
                <w:szCs w:val="20"/>
              </w:rPr>
              <w:t xml:space="preserve">Manual de Correspondencia </w:t>
            </w:r>
          </w:p>
          <w:p w14:paraId="6977115A" w14:textId="77777777" w:rsidR="00506305" w:rsidRPr="009439C4" w:rsidRDefault="00506305" w:rsidP="008C5594">
            <w:pPr>
              <w:jc w:val="both"/>
              <w:rPr>
                <w:rFonts w:ascii="Arial" w:hAnsi="Arial" w:cs="Arial"/>
                <w:sz w:val="20"/>
                <w:szCs w:val="20"/>
              </w:rPr>
            </w:pPr>
          </w:p>
          <w:p w14:paraId="17E18E8D" w14:textId="77777777" w:rsidR="00506305" w:rsidRPr="009439C4" w:rsidRDefault="00506305" w:rsidP="008C5594">
            <w:pPr>
              <w:jc w:val="both"/>
              <w:rPr>
                <w:rFonts w:ascii="Arial" w:hAnsi="Arial" w:cs="Arial"/>
                <w:sz w:val="20"/>
                <w:szCs w:val="20"/>
              </w:rPr>
            </w:pPr>
            <w:r w:rsidRPr="009439C4">
              <w:rPr>
                <w:rFonts w:ascii="Arial" w:hAnsi="Arial" w:cs="Arial"/>
                <w:sz w:val="20"/>
                <w:szCs w:val="20"/>
              </w:rPr>
              <w:t>Informe de devoluciones</w:t>
            </w:r>
          </w:p>
        </w:tc>
        <w:tc>
          <w:tcPr>
            <w:tcW w:w="996" w:type="dxa"/>
          </w:tcPr>
          <w:p w14:paraId="43267D6E" w14:textId="77777777" w:rsidR="00506305" w:rsidRDefault="00506305" w:rsidP="008C5594">
            <w:pPr>
              <w:jc w:val="center"/>
              <w:rPr>
                <w:rFonts w:ascii="Arial" w:hAnsi="Arial" w:cs="Arial"/>
                <w:sz w:val="20"/>
                <w:szCs w:val="20"/>
              </w:rPr>
            </w:pPr>
          </w:p>
          <w:p w14:paraId="36A6C65E" w14:textId="77777777" w:rsidR="00506305" w:rsidRDefault="00506305" w:rsidP="008C5594">
            <w:pPr>
              <w:jc w:val="center"/>
              <w:rPr>
                <w:rFonts w:ascii="Arial" w:hAnsi="Arial" w:cs="Arial"/>
                <w:sz w:val="20"/>
                <w:szCs w:val="20"/>
              </w:rPr>
            </w:pPr>
          </w:p>
          <w:p w14:paraId="3714E315" w14:textId="77777777" w:rsidR="00506305" w:rsidRDefault="00506305" w:rsidP="008C5594">
            <w:pPr>
              <w:jc w:val="center"/>
              <w:rPr>
                <w:rFonts w:ascii="Arial" w:hAnsi="Arial" w:cs="Arial"/>
                <w:sz w:val="20"/>
                <w:szCs w:val="20"/>
              </w:rPr>
            </w:pPr>
          </w:p>
          <w:p w14:paraId="37587BCA" w14:textId="77777777" w:rsidR="00506305" w:rsidRPr="009439C4" w:rsidRDefault="00506305" w:rsidP="008C5594">
            <w:pPr>
              <w:jc w:val="center"/>
              <w:rPr>
                <w:rFonts w:ascii="Arial" w:hAnsi="Arial" w:cs="Arial"/>
                <w:sz w:val="20"/>
                <w:szCs w:val="20"/>
              </w:rPr>
            </w:pPr>
            <w:r>
              <w:rPr>
                <w:rFonts w:ascii="Arial" w:hAnsi="Arial" w:cs="Arial"/>
                <w:sz w:val="20"/>
                <w:szCs w:val="20"/>
              </w:rPr>
              <w:t>X</w:t>
            </w:r>
          </w:p>
        </w:tc>
        <w:tc>
          <w:tcPr>
            <w:tcW w:w="1134" w:type="dxa"/>
          </w:tcPr>
          <w:p w14:paraId="5891C215" w14:textId="77777777" w:rsidR="00506305" w:rsidRDefault="00506305" w:rsidP="008C5594">
            <w:pPr>
              <w:jc w:val="center"/>
              <w:rPr>
                <w:rFonts w:ascii="Arial" w:hAnsi="Arial" w:cs="Arial"/>
                <w:sz w:val="20"/>
                <w:szCs w:val="20"/>
                <w:lang w:eastAsia="es-CO"/>
              </w:rPr>
            </w:pPr>
          </w:p>
          <w:p w14:paraId="6ACF8754" w14:textId="77777777" w:rsidR="00506305" w:rsidRDefault="00506305" w:rsidP="008C5594">
            <w:pPr>
              <w:jc w:val="center"/>
              <w:rPr>
                <w:rFonts w:ascii="Arial" w:hAnsi="Arial" w:cs="Arial"/>
                <w:sz w:val="20"/>
                <w:szCs w:val="20"/>
                <w:lang w:eastAsia="es-CO"/>
              </w:rPr>
            </w:pPr>
          </w:p>
          <w:p w14:paraId="36878A57" w14:textId="77777777" w:rsidR="00506305" w:rsidRDefault="00506305" w:rsidP="008C5594">
            <w:pPr>
              <w:jc w:val="center"/>
              <w:rPr>
                <w:rFonts w:ascii="Arial" w:hAnsi="Arial" w:cs="Arial"/>
                <w:sz w:val="20"/>
                <w:szCs w:val="20"/>
                <w:lang w:eastAsia="es-CO"/>
              </w:rPr>
            </w:pPr>
          </w:p>
          <w:p w14:paraId="08D309F2" w14:textId="77777777" w:rsidR="00506305" w:rsidRPr="009439C4" w:rsidRDefault="00506305" w:rsidP="008C5594">
            <w:pPr>
              <w:jc w:val="center"/>
              <w:rPr>
                <w:rFonts w:ascii="Arial" w:hAnsi="Arial" w:cs="Arial"/>
                <w:sz w:val="20"/>
                <w:szCs w:val="20"/>
                <w:lang w:eastAsia="es-CO"/>
              </w:rPr>
            </w:pPr>
            <w:r w:rsidRPr="009439C4">
              <w:rPr>
                <w:rFonts w:ascii="Arial" w:hAnsi="Arial" w:cs="Arial"/>
                <w:sz w:val="20"/>
                <w:szCs w:val="20"/>
                <w:lang w:eastAsia="es-CO"/>
              </w:rPr>
              <w:t>X</w:t>
            </w:r>
          </w:p>
        </w:tc>
      </w:tr>
    </w:tbl>
    <w:p w14:paraId="02C3EB0D" w14:textId="431F59C6" w:rsidR="00904F2E" w:rsidRPr="00B850A2" w:rsidRDefault="00B35DE7" w:rsidP="00B850A2">
      <w:pPr>
        <w:jc w:val="center"/>
        <w:rPr>
          <w:rFonts w:ascii="Arial" w:hAnsi="Arial" w:cs="Arial"/>
          <w:sz w:val="16"/>
          <w:szCs w:val="16"/>
        </w:rPr>
      </w:pPr>
      <w:r w:rsidRPr="001E0733">
        <w:rPr>
          <w:rFonts w:ascii="Arial" w:hAnsi="Arial" w:cs="Arial"/>
          <w:sz w:val="16"/>
          <w:szCs w:val="16"/>
        </w:rPr>
        <w:t>Fuente: Dirección Administrativa y Tics, Proceso de Gestión Documental 2026</w:t>
      </w:r>
    </w:p>
    <w:p w14:paraId="0A834610" w14:textId="0F50DBB8" w:rsidR="00FC3924" w:rsidRPr="009439C4" w:rsidRDefault="00AF53F3" w:rsidP="00FC3924">
      <w:pPr>
        <w:pStyle w:val="Ttulo2"/>
        <w:rPr>
          <w:rFonts w:ascii="Arial" w:hAnsi="Arial" w:cs="Arial"/>
          <w:b/>
          <w:bCs/>
          <w:color w:val="auto"/>
          <w:sz w:val="20"/>
          <w:szCs w:val="20"/>
        </w:rPr>
      </w:pPr>
      <w:bookmarkStart w:id="21" w:name="_Toc226493699"/>
      <w:r>
        <w:rPr>
          <w:rFonts w:ascii="Arial" w:hAnsi="Arial" w:cs="Arial"/>
          <w:b/>
          <w:bCs/>
          <w:color w:val="auto"/>
          <w:sz w:val="20"/>
          <w:szCs w:val="20"/>
        </w:rPr>
        <w:t>3</w:t>
      </w:r>
      <w:r w:rsidR="00441BDF" w:rsidRPr="009439C4">
        <w:rPr>
          <w:rFonts w:ascii="Arial" w:hAnsi="Arial" w:cs="Arial"/>
          <w:b/>
          <w:bCs/>
          <w:color w:val="auto"/>
          <w:sz w:val="20"/>
          <w:szCs w:val="20"/>
        </w:rPr>
        <w:t xml:space="preserve">.4 </w:t>
      </w:r>
      <w:r w:rsidR="00FC3924" w:rsidRPr="009439C4">
        <w:rPr>
          <w:rFonts w:ascii="Arial" w:hAnsi="Arial" w:cs="Arial"/>
          <w:b/>
          <w:bCs/>
          <w:color w:val="auto"/>
          <w:sz w:val="20"/>
          <w:szCs w:val="20"/>
        </w:rPr>
        <w:t>Organización</w:t>
      </w:r>
      <w:bookmarkEnd w:id="21"/>
      <w:r w:rsidR="00FC3924" w:rsidRPr="009439C4">
        <w:rPr>
          <w:rFonts w:ascii="Arial" w:hAnsi="Arial" w:cs="Arial"/>
          <w:b/>
          <w:bCs/>
          <w:color w:val="auto"/>
          <w:sz w:val="20"/>
          <w:szCs w:val="20"/>
        </w:rPr>
        <w:t xml:space="preserve"> </w:t>
      </w:r>
    </w:p>
    <w:p w14:paraId="76994A04" w14:textId="77777777" w:rsidR="002726E3" w:rsidRPr="009439C4" w:rsidRDefault="002726E3" w:rsidP="00441BDF">
      <w:pPr>
        <w:pStyle w:val="Textoindependiente"/>
        <w:ind w:right="-1"/>
        <w:jc w:val="both"/>
        <w:rPr>
          <w:rFonts w:ascii="Arial" w:hAnsi="Arial" w:cs="Arial"/>
          <w:sz w:val="20"/>
          <w:szCs w:val="20"/>
        </w:rPr>
      </w:pPr>
    </w:p>
    <w:p w14:paraId="0F7E7152" w14:textId="7B974E07" w:rsidR="00441BDF" w:rsidRPr="009439C4" w:rsidRDefault="00441BDF" w:rsidP="00441BDF">
      <w:pPr>
        <w:pStyle w:val="Textoindependiente"/>
        <w:ind w:right="-1"/>
        <w:jc w:val="both"/>
        <w:rPr>
          <w:rFonts w:ascii="Arial" w:hAnsi="Arial" w:cs="Arial"/>
          <w:sz w:val="20"/>
          <w:szCs w:val="20"/>
        </w:rPr>
      </w:pPr>
      <w:r w:rsidRPr="009439C4">
        <w:rPr>
          <w:rFonts w:ascii="Arial" w:hAnsi="Arial" w:cs="Arial"/>
          <w:sz w:val="20"/>
          <w:szCs w:val="20"/>
        </w:rPr>
        <w:t>Este componente tiene como finalidad garantizar la organización técnica, estandarizada y conforme a la normatividad archivística de los documentos producidos o recibidos por la Empresa durante todas las etapas de su ciclo de vida. La organización documental permite la identificación, clasificación, ordenación, foliación, descripción y control de los documentos, apoyando su gestión, conservación y disposición final.</w:t>
      </w:r>
    </w:p>
    <w:p w14:paraId="1D8223A4" w14:textId="77777777" w:rsidR="00441BDF" w:rsidRPr="009439C4" w:rsidRDefault="00441BDF" w:rsidP="00441BDF">
      <w:pPr>
        <w:pStyle w:val="Textoindependiente"/>
        <w:ind w:right="-1"/>
        <w:jc w:val="both"/>
        <w:rPr>
          <w:rFonts w:ascii="Arial" w:hAnsi="Arial" w:cs="Arial"/>
          <w:sz w:val="20"/>
          <w:szCs w:val="20"/>
        </w:rPr>
      </w:pPr>
    </w:p>
    <w:p w14:paraId="00CE0BD8" w14:textId="7773F611" w:rsidR="00441BDF" w:rsidRDefault="00441BDF" w:rsidP="00441BDF">
      <w:pPr>
        <w:pStyle w:val="Textoindependiente"/>
        <w:ind w:right="-1"/>
        <w:jc w:val="both"/>
        <w:rPr>
          <w:rFonts w:ascii="Arial" w:hAnsi="Arial" w:cs="Arial"/>
          <w:sz w:val="20"/>
          <w:szCs w:val="20"/>
        </w:rPr>
      </w:pPr>
      <w:r w:rsidRPr="009439C4">
        <w:rPr>
          <w:rFonts w:ascii="Arial" w:hAnsi="Arial" w:cs="Arial"/>
          <w:sz w:val="20"/>
          <w:szCs w:val="20"/>
        </w:rPr>
        <w:t>Se basa en la aplicación de la Tabla de Retención Documental (TRD), la actualización del inventario documental, y el cumplimiento de los principios de integridad, autenticidad, fiabilidad y custodia documental, con soporte en el SGDEA institucional.</w:t>
      </w:r>
    </w:p>
    <w:p w14:paraId="36B3E9B4" w14:textId="036A1312" w:rsidR="0010542F" w:rsidRDefault="0010542F" w:rsidP="00441BDF">
      <w:pPr>
        <w:pStyle w:val="Textoindependiente"/>
        <w:ind w:right="-1"/>
        <w:jc w:val="both"/>
        <w:rPr>
          <w:rFonts w:ascii="Arial" w:hAnsi="Arial" w:cs="Arial"/>
          <w:sz w:val="20"/>
          <w:szCs w:val="20"/>
        </w:rPr>
      </w:pPr>
    </w:p>
    <w:p w14:paraId="3FAEDA5E" w14:textId="01BBD9FF" w:rsidR="00B850A2" w:rsidRPr="0010542F" w:rsidRDefault="0010542F" w:rsidP="0010542F">
      <w:pPr>
        <w:jc w:val="center"/>
        <w:rPr>
          <w:rFonts w:ascii="Arial" w:eastAsia="Times New Roman" w:hAnsi="Arial" w:cs="Arial"/>
          <w:sz w:val="16"/>
          <w:szCs w:val="16"/>
          <w:lang w:eastAsia="es-CO"/>
        </w:rPr>
      </w:pPr>
      <w:r w:rsidRPr="0089134C">
        <w:rPr>
          <w:rFonts w:ascii="Arial" w:eastAsia="Times New Roman" w:hAnsi="Arial" w:cs="Arial"/>
          <w:sz w:val="16"/>
          <w:szCs w:val="16"/>
          <w:lang w:eastAsia="es-CO"/>
        </w:rPr>
        <w:t>Tabla</w:t>
      </w:r>
      <w:r>
        <w:rPr>
          <w:rFonts w:ascii="Arial" w:eastAsia="Times New Roman" w:hAnsi="Arial" w:cs="Arial"/>
          <w:sz w:val="16"/>
          <w:szCs w:val="16"/>
          <w:lang w:eastAsia="es-CO"/>
        </w:rPr>
        <w:t xml:space="preserve"> </w:t>
      </w:r>
      <w:r w:rsidR="003D46E6">
        <w:rPr>
          <w:rFonts w:ascii="Arial" w:eastAsia="Times New Roman" w:hAnsi="Arial" w:cs="Arial"/>
          <w:sz w:val="16"/>
          <w:szCs w:val="16"/>
          <w:lang w:eastAsia="es-CO"/>
        </w:rPr>
        <w:t>6</w:t>
      </w:r>
      <w:r>
        <w:rPr>
          <w:rFonts w:ascii="Arial" w:eastAsia="Times New Roman" w:hAnsi="Arial" w:cs="Arial"/>
          <w:sz w:val="16"/>
          <w:szCs w:val="16"/>
          <w:lang w:eastAsia="es-CO"/>
        </w:rPr>
        <w:t xml:space="preserve">. Lineamientos para la Organización Documental </w:t>
      </w:r>
    </w:p>
    <w:tbl>
      <w:tblPr>
        <w:tblStyle w:val="Tablaconcuadrcula"/>
        <w:tblW w:w="9067" w:type="dxa"/>
        <w:jc w:val="center"/>
        <w:tblLayout w:type="fixed"/>
        <w:tblLook w:val="04A0" w:firstRow="1" w:lastRow="0" w:firstColumn="1" w:lastColumn="0" w:noHBand="0" w:noVBand="1"/>
      </w:tblPr>
      <w:tblGrid>
        <w:gridCol w:w="2118"/>
        <w:gridCol w:w="1845"/>
        <w:gridCol w:w="285"/>
        <w:gridCol w:w="285"/>
        <w:gridCol w:w="284"/>
        <w:gridCol w:w="423"/>
        <w:gridCol w:w="1697"/>
        <w:gridCol w:w="996"/>
        <w:gridCol w:w="1134"/>
      </w:tblGrid>
      <w:tr w:rsidR="00B850A2" w:rsidRPr="009439C4" w14:paraId="4D8EFE0E" w14:textId="77777777" w:rsidTr="008C5594">
        <w:trPr>
          <w:trHeight w:val="345"/>
          <w:jc w:val="center"/>
        </w:trPr>
        <w:tc>
          <w:tcPr>
            <w:tcW w:w="2118" w:type="dxa"/>
            <w:vMerge w:val="restart"/>
            <w:shd w:val="clear" w:color="auto" w:fill="A8D08D" w:themeFill="accent6" w:themeFillTint="99"/>
          </w:tcPr>
          <w:p w14:paraId="06B67B7D" w14:textId="77777777" w:rsidR="00B850A2" w:rsidRPr="00892D06" w:rsidRDefault="00B850A2" w:rsidP="008C5594">
            <w:pPr>
              <w:jc w:val="center"/>
              <w:rPr>
                <w:rFonts w:ascii="Arial" w:hAnsi="Arial" w:cs="Arial"/>
                <w:b/>
                <w:sz w:val="20"/>
                <w:szCs w:val="20"/>
                <w:lang w:eastAsia="es-CO"/>
              </w:rPr>
            </w:pPr>
            <w:r w:rsidRPr="00892D06">
              <w:rPr>
                <w:rFonts w:ascii="Arial" w:hAnsi="Arial" w:cs="Arial"/>
                <w:b/>
                <w:sz w:val="20"/>
                <w:szCs w:val="20"/>
                <w:lang w:eastAsia="es-CO"/>
              </w:rPr>
              <w:t>SUBCOMPONENTE</w:t>
            </w:r>
          </w:p>
        </w:tc>
        <w:tc>
          <w:tcPr>
            <w:tcW w:w="1845" w:type="dxa"/>
            <w:vMerge w:val="restart"/>
            <w:shd w:val="clear" w:color="auto" w:fill="A8D08D" w:themeFill="accent6" w:themeFillTint="99"/>
          </w:tcPr>
          <w:p w14:paraId="21AC2229" w14:textId="77777777" w:rsidR="00B850A2" w:rsidRPr="00892D06" w:rsidRDefault="00B850A2" w:rsidP="008C5594">
            <w:pPr>
              <w:jc w:val="center"/>
              <w:rPr>
                <w:rFonts w:ascii="Arial" w:hAnsi="Arial" w:cs="Arial"/>
                <w:b/>
                <w:sz w:val="20"/>
                <w:szCs w:val="20"/>
                <w:lang w:eastAsia="es-CO"/>
              </w:rPr>
            </w:pPr>
            <w:r w:rsidRPr="00892D06">
              <w:rPr>
                <w:rFonts w:ascii="Arial" w:hAnsi="Arial" w:cs="Arial"/>
                <w:b/>
                <w:sz w:val="20"/>
                <w:szCs w:val="20"/>
                <w:lang w:eastAsia="es-CO"/>
              </w:rPr>
              <w:t>ACTIVIDAD</w:t>
            </w:r>
          </w:p>
        </w:tc>
        <w:tc>
          <w:tcPr>
            <w:tcW w:w="1277" w:type="dxa"/>
            <w:gridSpan w:val="4"/>
            <w:shd w:val="clear" w:color="auto" w:fill="A8D08D" w:themeFill="accent6" w:themeFillTint="99"/>
          </w:tcPr>
          <w:p w14:paraId="63A737C3" w14:textId="77777777" w:rsidR="00B850A2" w:rsidRPr="00892D06" w:rsidRDefault="00B850A2" w:rsidP="008C5594">
            <w:pPr>
              <w:jc w:val="center"/>
              <w:rPr>
                <w:rFonts w:ascii="Arial" w:hAnsi="Arial" w:cs="Arial"/>
                <w:b/>
                <w:sz w:val="20"/>
                <w:szCs w:val="20"/>
                <w:lang w:eastAsia="es-CO"/>
              </w:rPr>
            </w:pPr>
            <w:r w:rsidRPr="00892D06">
              <w:rPr>
                <w:rFonts w:ascii="Arial" w:hAnsi="Arial" w:cs="Arial"/>
                <w:b/>
                <w:sz w:val="20"/>
                <w:szCs w:val="20"/>
                <w:lang w:eastAsia="es-CO"/>
              </w:rPr>
              <w:t>TIPO DE REQUSITO</w:t>
            </w:r>
          </w:p>
        </w:tc>
        <w:tc>
          <w:tcPr>
            <w:tcW w:w="1697" w:type="dxa"/>
            <w:shd w:val="clear" w:color="auto" w:fill="A8D08D" w:themeFill="accent6" w:themeFillTint="99"/>
          </w:tcPr>
          <w:p w14:paraId="21132EE0" w14:textId="77777777" w:rsidR="00B850A2" w:rsidRPr="00892D06" w:rsidRDefault="00B850A2" w:rsidP="008C5594">
            <w:pPr>
              <w:jc w:val="center"/>
              <w:rPr>
                <w:rFonts w:ascii="Arial" w:hAnsi="Arial" w:cs="Arial"/>
                <w:b/>
                <w:sz w:val="20"/>
                <w:szCs w:val="20"/>
                <w:lang w:eastAsia="es-CO"/>
              </w:rPr>
            </w:pPr>
            <w:r w:rsidRPr="00892D06">
              <w:rPr>
                <w:rFonts w:ascii="Arial" w:hAnsi="Arial" w:cs="Arial"/>
                <w:b/>
                <w:sz w:val="20"/>
                <w:szCs w:val="20"/>
                <w:lang w:eastAsia="es-CO"/>
              </w:rPr>
              <w:t>DOCUMENTOS DE REFERENCIAS</w:t>
            </w:r>
          </w:p>
        </w:tc>
        <w:tc>
          <w:tcPr>
            <w:tcW w:w="2130" w:type="dxa"/>
            <w:gridSpan w:val="2"/>
            <w:shd w:val="clear" w:color="auto" w:fill="A8D08D" w:themeFill="accent6" w:themeFillTint="99"/>
          </w:tcPr>
          <w:p w14:paraId="77FA0497" w14:textId="77777777" w:rsidR="00B850A2" w:rsidRPr="00892D06" w:rsidRDefault="00B850A2" w:rsidP="008C5594">
            <w:pPr>
              <w:jc w:val="center"/>
              <w:rPr>
                <w:rFonts w:ascii="Arial" w:hAnsi="Arial" w:cs="Arial"/>
                <w:b/>
                <w:sz w:val="20"/>
                <w:szCs w:val="20"/>
              </w:rPr>
            </w:pPr>
            <w:r w:rsidRPr="00892D06">
              <w:rPr>
                <w:rFonts w:ascii="Arial" w:hAnsi="Arial" w:cs="Arial"/>
                <w:b/>
                <w:sz w:val="20"/>
                <w:szCs w:val="20"/>
              </w:rPr>
              <w:t>TIEMPO DE EJECUCIÓN</w:t>
            </w:r>
          </w:p>
        </w:tc>
      </w:tr>
      <w:tr w:rsidR="00B850A2" w:rsidRPr="009439C4" w14:paraId="72EB3858" w14:textId="77777777" w:rsidTr="008C5594">
        <w:trPr>
          <w:trHeight w:val="361"/>
          <w:jc w:val="center"/>
        </w:trPr>
        <w:tc>
          <w:tcPr>
            <w:tcW w:w="2118" w:type="dxa"/>
            <w:vMerge/>
          </w:tcPr>
          <w:p w14:paraId="01B539D4" w14:textId="77777777" w:rsidR="00B850A2" w:rsidRPr="00892D06" w:rsidRDefault="00B850A2" w:rsidP="008C5594">
            <w:pPr>
              <w:jc w:val="center"/>
              <w:rPr>
                <w:rFonts w:ascii="Arial" w:hAnsi="Arial" w:cs="Arial"/>
                <w:b/>
                <w:sz w:val="18"/>
                <w:szCs w:val="18"/>
                <w:lang w:eastAsia="es-CO"/>
              </w:rPr>
            </w:pPr>
          </w:p>
        </w:tc>
        <w:tc>
          <w:tcPr>
            <w:tcW w:w="1845" w:type="dxa"/>
            <w:vMerge/>
          </w:tcPr>
          <w:p w14:paraId="20782C38" w14:textId="77777777" w:rsidR="00B850A2" w:rsidRPr="00892D06" w:rsidRDefault="00B850A2" w:rsidP="008C5594">
            <w:pPr>
              <w:jc w:val="center"/>
              <w:rPr>
                <w:rFonts w:ascii="Arial" w:hAnsi="Arial" w:cs="Arial"/>
                <w:b/>
                <w:sz w:val="18"/>
                <w:szCs w:val="18"/>
                <w:lang w:eastAsia="es-CO"/>
              </w:rPr>
            </w:pPr>
          </w:p>
        </w:tc>
        <w:tc>
          <w:tcPr>
            <w:tcW w:w="285" w:type="dxa"/>
            <w:shd w:val="clear" w:color="auto" w:fill="E2EFD9" w:themeFill="accent6" w:themeFillTint="33"/>
          </w:tcPr>
          <w:p w14:paraId="3D452EA6" w14:textId="77777777" w:rsidR="00B850A2" w:rsidRPr="00892D06" w:rsidRDefault="00B850A2" w:rsidP="008C5594">
            <w:pPr>
              <w:jc w:val="center"/>
              <w:rPr>
                <w:rFonts w:ascii="Arial" w:hAnsi="Arial" w:cs="Arial"/>
                <w:b/>
                <w:sz w:val="18"/>
                <w:szCs w:val="18"/>
                <w:lang w:eastAsia="es-CO"/>
              </w:rPr>
            </w:pPr>
            <w:r w:rsidRPr="00892D06">
              <w:rPr>
                <w:rFonts w:ascii="Arial" w:hAnsi="Arial" w:cs="Arial"/>
                <w:b/>
                <w:sz w:val="18"/>
                <w:szCs w:val="18"/>
                <w:lang w:eastAsia="es-CO"/>
              </w:rPr>
              <w:t>A</w:t>
            </w:r>
          </w:p>
        </w:tc>
        <w:tc>
          <w:tcPr>
            <w:tcW w:w="285" w:type="dxa"/>
            <w:shd w:val="clear" w:color="auto" w:fill="E2EFD9" w:themeFill="accent6" w:themeFillTint="33"/>
          </w:tcPr>
          <w:p w14:paraId="221B59AB" w14:textId="77777777" w:rsidR="00B850A2" w:rsidRPr="00892D06" w:rsidRDefault="00B850A2" w:rsidP="008C5594">
            <w:pPr>
              <w:jc w:val="center"/>
              <w:rPr>
                <w:rFonts w:ascii="Arial" w:hAnsi="Arial" w:cs="Arial"/>
                <w:b/>
                <w:sz w:val="18"/>
                <w:szCs w:val="18"/>
                <w:lang w:eastAsia="es-CO"/>
              </w:rPr>
            </w:pPr>
            <w:r w:rsidRPr="00892D06">
              <w:rPr>
                <w:rFonts w:ascii="Arial" w:hAnsi="Arial" w:cs="Arial"/>
                <w:b/>
                <w:sz w:val="18"/>
                <w:szCs w:val="18"/>
                <w:lang w:eastAsia="es-CO"/>
              </w:rPr>
              <w:t>F</w:t>
            </w:r>
          </w:p>
        </w:tc>
        <w:tc>
          <w:tcPr>
            <w:tcW w:w="284" w:type="dxa"/>
            <w:shd w:val="clear" w:color="auto" w:fill="E2EFD9" w:themeFill="accent6" w:themeFillTint="33"/>
          </w:tcPr>
          <w:p w14:paraId="0E4BB3EA" w14:textId="77777777" w:rsidR="00B850A2" w:rsidRPr="00892D06" w:rsidRDefault="00B850A2" w:rsidP="008C5594">
            <w:pPr>
              <w:jc w:val="center"/>
              <w:rPr>
                <w:rFonts w:ascii="Arial" w:hAnsi="Arial" w:cs="Arial"/>
                <w:b/>
                <w:sz w:val="18"/>
                <w:szCs w:val="18"/>
                <w:lang w:eastAsia="es-CO"/>
              </w:rPr>
            </w:pPr>
            <w:r w:rsidRPr="00892D06">
              <w:rPr>
                <w:rFonts w:ascii="Arial" w:hAnsi="Arial" w:cs="Arial"/>
                <w:b/>
                <w:sz w:val="18"/>
                <w:szCs w:val="18"/>
                <w:lang w:eastAsia="es-CO"/>
              </w:rPr>
              <w:t>T</w:t>
            </w:r>
          </w:p>
        </w:tc>
        <w:tc>
          <w:tcPr>
            <w:tcW w:w="423" w:type="dxa"/>
            <w:shd w:val="clear" w:color="auto" w:fill="E2EFD9" w:themeFill="accent6" w:themeFillTint="33"/>
          </w:tcPr>
          <w:p w14:paraId="0941D3BB" w14:textId="77777777" w:rsidR="00B850A2" w:rsidRPr="00892D06" w:rsidRDefault="00B850A2" w:rsidP="008C5594">
            <w:pPr>
              <w:jc w:val="center"/>
              <w:rPr>
                <w:rFonts w:ascii="Arial" w:hAnsi="Arial" w:cs="Arial"/>
                <w:b/>
                <w:sz w:val="18"/>
                <w:szCs w:val="18"/>
                <w:lang w:eastAsia="es-CO"/>
              </w:rPr>
            </w:pPr>
            <w:r w:rsidRPr="00892D06">
              <w:rPr>
                <w:rFonts w:ascii="Arial" w:hAnsi="Arial" w:cs="Arial"/>
                <w:b/>
                <w:sz w:val="18"/>
                <w:szCs w:val="18"/>
                <w:lang w:eastAsia="es-CO"/>
              </w:rPr>
              <w:t>L</w:t>
            </w:r>
          </w:p>
        </w:tc>
        <w:tc>
          <w:tcPr>
            <w:tcW w:w="1697" w:type="dxa"/>
            <w:shd w:val="clear" w:color="auto" w:fill="E2EFD9" w:themeFill="accent6" w:themeFillTint="33"/>
          </w:tcPr>
          <w:p w14:paraId="3D64577E" w14:textId="77777777" w:rsidR="00B850A2" w:rsidRPr="00892D06" w:rsidRDefault="00B850A2" w:rsidP="008C5594">
            <w:pPr>
              <w:jc w:val="center"/>
              <w:rPr>
                <w:rFonts w:ascii="Arial" w:hAnsi="Arial" w:cs="Arial"/>
                <w:b/>
                <w:sz w:val="18"/>
                <w:szCs w:val="18"/>
                <w:lang w:eastAsia="es-CO"/>
              </w:rPr>
            </w:pPr>
          </w:p>
        </w:tc>
        <w:tc>
          <w:tcPr>
            <w:tcW w:w="996" w:type="dxa"/>
            <w:shd w:val="clear" w:color="auto" w:fill="E2EFD9" w:themeFill="accent6" w:themeFillTint="33"/>
          </w:tcPr>
          <w:p w14:paraId="4D7D5D35" w14:textId="77777777" w:rsidR="00B850A2" w:rsidRPr="00D46978" w:rsidRDefault="00B850A2" w:rsidP="008C5594">
            <w:pPr>
              <w:jc w:val="center"/>
              <w:rPr>
                <w:rFonts w:ascii="Arial" w:hAnsi="Arial" w:cs="Arial"/>
                <w:b/>
                <w:sz w:val="18"/>
                <w:szCs w:val="18"/>
                <w:lang w:eastAsia="es-CO"/>
              </w:rPr>
            </w:pPr>
            <w:r w:rsidRPr="00D46978">
              <w:rPr>
                <w:rFonts w:ascii="Arial" w:hAnsi="Arial" w:cs="Arial"/>
                <w:b/>
                <w:sz w:val="18"/>
                <w:szCs w:val="18"/>
                <w:lang w:eastAsia="es-CO"/>
              </w:rPr>
              <w:t>CORTO</w:t>
            </w:r>
          </w:p>
          <w:p w14:paraId="5D6D8B53" w14:textId="77777777" w:rsidR="00B850A2" w:rsidRPr="00D46978" w:rsidRDefault="00B850A2" w:rsidP="008C5594">
            <w:pPr>
              <w:jc w:val="center"/>
              <w:rPr>
                <w:rFonts w:ascii="Arial" w:hAnsi="Arial" w:cs="Arial"/>
                <w:b/>
                <w:sz w:val="18"/>
                <w:szCs w:val="18"/>
                <w:lang w:eastAsia="es-CO"/>
              </w:rPr>
            </w:pPr>
            <w:r w:rsidRPr="00D46978">
              <w:rPr>
                <w:rFonts w:ascii="Arial" w:hAnsi="Arial" w:cs="Arial"/>
                <w:b/>
                <w:sz w:val="18"/>
                <w:szCs w:val="18"/>
                <w:lang w:eastAsia="es-CO"/>
              </w:rPr>
              <w:t>2026</w:t>
            </w:r>
          </w:p>
        </w:tc>
        <w:tc>
          <w:tcPr>
            <w:tcW w:w="1134" w:type="dxa"/>
            <w:shd w:val="clear" w:color="auto" w:fill="E2EFD9" w:themeFill="accent6" w:themeFillTint="33"/>
          </w:tcPr>
          <w:p w14:paraId="4E86DD85" w14:textId="77777777" w:rsidR="00B850A2" w:rsidRPr="00D46978" w:rsidRDefault="00B850A2" w:rsidP="008C5594">
            <w:pPr>
              <w:jc w:val="center"/>
              <w:rPr>
                <w:rFonts w:ascii="Arial" w:hAnsi="Arial" w:cs="Arial"/>
                <w:b/>
                <w:sz w:val="18"/>
                <w:szCs w:val="18"/>
                <w:lang w:eastAsia="es-CO"/>
              </w:rPr>
            </w:pPr>
            <w:r w:rsidRPr="00D46978">
              <w:rPr>
                <w:rFonts w:ascii="Arial" w:hAnsi="Arial" w:cs="Arial"/>
                <w:b/>
                <w:sz w:val="18"/>
                <w:szCs w:val="18"/>
                <w:lang w:eastAsia="es-CO"/>
              </w:rPr>
              <w:t>MEDIANO</w:t>
            </w:r>
          </w:p>
          <w:p w14:paraId="26ED2683" w14:textId="77777777" w:rsidR="00B850A2" w:rsidRPr="00D46978" w:rsidRDefault="00B850A2" w:rsidP="008C5594">
            <w:pPr>
              <w:jc w:val="center"/>
              <w:rPr>
                <w:rFonts w:ascii="Arial" w:hAnsi="Arial" w:cs="Arial"/>
                <w:b/>
                <w:sz w:val="18"/>
                <w:szCs w:val="18"/>
                <w:lang w:eastAsia="es-CO"/>
              </w:rPr>
            </w:pPr>
            <w:r w:rsidRPr="00D46978">
              <w:rPr>
                <w:rFonts w:ascii="Arial" w:hAnsi="Arial" w:cs="Arial"/>
                <w:b/>
                <w:sz w:val="18"/>
                <w:szCs w:val="18"/>
                <w:lang w:eastAsia="es-CO"/>
              </w:rPr>
              <w:t xml:space="preserve">2027 </w:t>
            </w:r>
          </w:p>
        </w:tc>
      </w:tr>
      <w:tr w:rsidR="00B850A2" w:rsidRPr="009439C4" w14:paraId="4FA170C5" w14:textId="77777777" w:rsidTr="008C5594">
        <w:trPr>
          <w:jc w:val="center"/>
        </w:trPr>
        <w:tc>
          <w:tcPr>
            <w:tcW w:w="2118" w:type="dxa"/>
            <w:vMerge w:val="restart"/>
          </w:tcPr>
          <w:p w14:paraId="44DD701E" w14:textId="77777777" w:rsidR="00B850A2" w:rsidRDefault="00B850A2" w:rsidP="008C5594">
            <w:pPr>
              <w:jc w:val="center"/>
              <w:rPr>
                <w:rFonts w:ascii="Arial" w:hAnsi="Arial" w:cs="Arial"/>
                <w:sz w:val="20"/>
                <w:szCs w:val="20"/>
                <w:lang w:eastAsia="es-CO"/>
              </w:rPr>
            </w:pPr>
          </w:p>
          <w:p w14:paraId="7E231B51" w14:textId="77777777" w:rsidR="00B850A2" w:rsidRDefault="00B850A2" w:rsidP="008C5594">
            <w:pPr>
              <w:jc w:val="center"/>
              <w:rPr>
                <w:rFonts w:ascii="Arial" w:hAnsi="Arial" w:cs="Arial"/>
                <w:sz w:val="20"/>
                <w:szCs w:val="20"/>
                <w:lang w:eastAsia="es-CO"/>
              </w:rPr>
            </w:pPr>
          </w:p>
          <w:p w14:paraId="23DBEC43" w14:textId="77777777" w:rsidR="00B850A2" w:rsidRDefault="00B850A2" w:rsidP="008C5594">
            <w:pPr>
              <w:jc w:val="center"/>
              <w:rPr>
                <w:rFonts w:ascii="Arial" w:hAnsi="Arial" w:cs="Arial"/>
                <w:sz w:val="20"/>
                <w:szCs w:val="20"/>
                <w:lang w:eastAsia="es-CO"/>
              </w:rPr>
            </w:pPr>
          </w:p>
          <w:p w14:paraId="4703874D" w14:textId="77777777" w:rsidR="00B850A2" w:rsidRDefault="00B850A2" w:rsidP="008C5594">
            <w:pPr>
              <w:jc w:val="center"/>
              <w:rPr>
                <w:rFonts w:ascii="Arial" w:hAnsi="Arial" w:cs="Arial"/>
                <w:sz w:val="20"/>
                <w:szCs w:val="20"/>
                <w:lang w:eastAsia="es-CO"/>
              </w:rPr>
            </w:pPr>
          </w:p>
          <w:p w14:paraId="5C44AC8B" w14:textId="569C86BB" w:rsidR="00B850A2" w:rsidRPr="009439C4" w:rsidRDefault="00B850A2" w:rsidP="0010542F">
            <w:pPr>
              <w:jc w:val="center"/>
              <w:rPr>
                <w:rFonts w:ascii="Arial" w:hAnsi="Arial" w:cs="Arial"/>
                <w:sz w:val="20"/>
                <w:szCs w:val="20"/>
                <w:lang w:eastAsia="es-CO"/>
              </w:rPr>
            </w:pPr>
            <w:r w:rsidRPr="009439C4">
              <w:rPr>
                <w:rFonts w:ascii="Arial" w:hAnsi="Arial" w:cs="Arial"/>
                <w:sz w:val="20"/>
                <w:szCs w:val="20"/>
                <w:lang w:eastAsia="es-CO"/>
              </w:rPr>
              <w:t>Clasificación</w:t>
            </w:r>
          </w:p>
        </w:tc>
        <w:tc>
          <w:tcPr>
            <w:tcW w:w="1845" w:type="dxa"/>
          </w:tcPr>
          <w:p w14:paraId="519C29A9" w14:textId="77777777" w:rsidR="00B850A2" w:rsidRPr="009439C4" w:rsidRDefault="00B850A2" w:rsidP="008C5594">
            <w:pPr>
              <w:jc w:val="both"/>
              <w:rPr>
                <w:rFonts w:ascii="Arial" w:hAnsi="Arial" w:cs="Arial"/>
                <w:sz w:val="20"/>
                <w:szCs w:val="20"/>
                <w:lang w:eastAsia="es-CO"/>
              </w:rPr>
            </w:pPr>
            <w:r w:rsidRPr="009439C4">
              <w:rPr>
                <w:rFonts w:ascii="Arial" w:hAnsi="Arial" w:cs="Arial"/>
                <w:sz w:val="20"/>
                <w:szCs w:val="20"/>
              </w:rPr>
              <w:t>La clasificación de la documentación debe realizar bajo los principios de procedencia y orden original</w:t>
            </w:r>
          </w:p>
        </w:tc>
        <w:tc>
          <w:tcPr>
            <w:tcW w:w="285" w:type="dxa"/>
          </w:tcPr>
          <w:p w14:paraId="6EF71813" w14:textId="77777777" w:rsidR="00B850A2" w:rsidRPr="009439C4" w:rsidRDefault="00B850A2"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5" w:type="dxa"/>
          </w:tcPr>
          <w:p w14:paraId="18638F62" w14:textId="77777777" w:rsidR="00B850A2" w:rsidRPr="009439C4" w:rsidRDefault="00B850A2"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4" w:type="dxa"/>
          </w:tcPr>
          <w:p w14:paraId="3E806D75" w14:textId="77777777" w:rsidR="00B850A2" w:rsidRPr="009439C4" w:rsidRDefault="00B850A2"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423" w:type="dxa"/>
          </w:tcPr>
          <w:p w14:paraId="5FF3E696" w14:textId="77777777" w:rsidR="00B850A2" w:rsidRPr="009439C4" w:rsidRDefault="00B850A2"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1697" w:type="dxa"/>
          </w:tcPr>
          <w:p w14:paraId="2AE1F477" w14:textId="77777777" w:rsidR="00B850A2" w:rsidRPr="009439C4" w:rsidRDefault="00B850A2" w:rsidP="008C5594">
            <w:pPr>
              <w:jc w:val="both"/>
              <w:rPr>
                <w:rFonts w:ascii="Arial" w:hAnsi="Arial" w:cs="Arial"/>
                <w:sz w:val="20"/>
                <w:szCs w:val="20"/>
                <w:lang w:eastAsia="es-CO"/>
              </w:rPr>
            </w:pPr>
            <w:r w:rsidRPr="009439C4">
              <w:rPr>
                <w:rFonts w:ascii="Arial" w:hAnsi="Arial" w:cs="Arial"/>
                <w:sz w:val="20"/>
                <w:szCs w:val="20"/>
                <w:lang w:eastAsia="es-CO"/>
              </w:rPr>
              <w:t xml:space="preserve">Cuadro de Clasificación Documental </w:t>
            </w:r>
          </w:p>
        </w:tc>
        <w:tc>
          <w:tcPr>
            <w:tcW w:w="996" w:type="dxa"/>
          </w:tcPr>
          <w:p w14:paraId="396C4941" w14:textId="77777777" w:rsidR="00B850A2" w:rsidRDefault="00B850A2" w:rsidP="008C5594">
            <w:pPr>
              <w:jc w:val="center"/>
              <w:rPr>
                <w:rFonts w:ascii="Arial" w:hAnsi="Arial" w:cs="Arial"/>
                <w:sz w:val="20"/>
                <w:szCs w:val="20"/>
                <w:lang w:eastAsia="es-CO"/>
              </w:rPr>
            </w:pPr>
          </w:p>
          <w:p w14:paraId="0A431C28" w14:textId="77777777" w:rsidR="00B850A2" w:rsidRDefault="00B850A2" w:rsidP="008C5594">
            <w:pPr>
              <w:jc w:val="center"/>
              <w:rPr>
                <w:rFonts w:ascii="Arial" w:hAnsi="Arial" w:cs="Arial"/>
                <w:sz w:val="20"/>
                <w:szCs w:val="20"/>
                <w:lang w:eastAsia="es-CO"/>
              </w:rPr>
            </w:pPr>
          </w:p>
          <w:p w14:paraId="4B9BE054" w14:textId="77777777" w:rsidR="00B850A2" w:rsidRPr="009439C4" w:rsidRDefault="00B850A2" w:rsidP="008C5594">
            <w:pPr>
              <w:jc w:val="center"/>
              <w:rPr>
                <w:rFonts w:ascii="Arial" w:hAnsi="Arial" w:cs="Arial"/>
                <w:sz w:val="20"/>
                <w:szCs w:val="20"/>
                <w:lang w:eastAsia="es-CO"/>
              </w:rPr>
            </w:pPr>
            <w:r>
              <w:rPr>
                <w:rFonts w:ascii="Arial" w:hAnsi="Arial" w:cs="Arial"/>
                <w:sz w:val="20"/>
                <w:szCs w:val="20"/>
                <w:lang w:eastAsia="es-CO"/>
              </w:rPr>
              <w:t>X</w:t>
            </w:r>
          </w:p>
        </w:tc>
        <w:tc>
          <w:tcPr>
            <w:tcW w:w="1134" w:type="dxa"/>
          </w:tcPr>
          <w:p w14:paraId="35F9E064" w14:textId="77777777" w:rsidR="00B850A2" w:rsidRDefault="00B850A2" w:rsidP="008C5594">
            <w:pPr>
              <w:jc w:val="both"/>
              <w:rPr>
                <w:rFonts w:ascii="Arial" w:hAnsi="Arial" w:cs="Arial"/>
                <w:sz w:val="20"/>
                <w:szCs w:val="20"/>
                <w:lang w:eastAsia="es-CO"/>
              </w:rPr>
            </w:pPr>
          </w:p>
          <w:p w14:paraId="4E22290E" w14:textId="77777777" w:rsidR="00B850A2" w:rsidRDefault="00B850A2" w:rsidP="008C5594">
            <w:pPr>
              <w:jc w:val="both"/>
              <w:rPr>
                <w:rFonts w:ascii="Arial" w:hAnsi="Arial" w:cs="Arial"/>
                <w:sz w:val="20"/>
                <w:szCs w:val="20"/>
                <w:lang w:eastAsia="es-CO"/>
              </w:rPr>
            </w:pPr>
          </w:p>
          <w:p w14:paraId="0F8DD7EE" w14:textId="77777777" w:rsidR="00B850A2" w:rsidRPr="009439C4" w:rsidRDefault="00B850A2" w:rsidP="008C5594">
            <w:pPr>
              <w:jc w:val="center"/>
              <w:rPr>
                <w:rFonts w:ascii="Arial" w:hAnsi="Arial" w:cs="Arial"/>
                <w:sz w:val="20"/>
                <w:szCs w:val="20"/>
                <w:lang w:eastAsia="es-CO"/>
              </w:rPr>
            </w:pPr>
            <w:r>
              <w:rPr>
                <w:rFonts w:ascii="Arial" w:hAnsi="Arial" w:cs="Arial"/>
                <w:sz w:val="20"/>
                <w:szCs w:val="20"/>
                <w:lang w:eastAsia="es-CO"/>
              </w:rPr>
              <w:t>X</w:t>
            </w:r>
          </w:p>
        </w:tc>
      </w:tr>
      <w:tr w:rsidR="00B850A2" w:rsidRPr="009439C4" w14:paraId="514042E8" w14:textId="77777777" w:rsidTr="008C5594">
        <w:trPr>
          <w:jc w:val="center"/>
        </w:trPr>
        <w:tc>
          <w:tcPr>
            <w:tcW w:w="2118" w:type="dxa"/>
            <w:vMerge/>
          </w:tcPr>
          <w:p w14:paraId="7F700EF4" w14:textId="77777777" w:rsidR="00B850A2" w:rsidRPr="009439C4" w:rsidRDefault="00B850A2" w:rsidP="008C5594">
            <w:pPr>
              <w:rPr>
                <w:rFonts w:ascii="Arial" w:hAnsi="Arial" w:cs="Arial"/>
                <w:sz w:val="20"/>
                <w:szCs w:val="20"/>
                <w:lang w:eastAsia="es-CO"/>
              </w:rPr>
            </w:pPr>
          </w:p>
        </w:tc>
        <w:tc>
          <w:tcPr>
            <w:tcW w:w="1845" w:type="dxa"/>
          </w:tcPr>
          <w:p w14:paraId="08FA9B3C" w14:textId="251F929C" w:rsidR="00B850A2" w:rsidRPr="009439C4" w:rsidRDefault="00B850A2" w:rsidP="008C5594">
            <w:pPr>
              <w:jc w:val="both"/>
              <w:rPr>
                <w:rFonts w:ascii="Arial" w:hAnsi="Arial" w:cs="Arial"/>
                <w:sz w:val="20"/>
                <w:szCs w:val="20"/>
              </w:rPr>
            </w:pPr>
            <w:r w:rsidRPr="009439C4">
              <w:rPr>
                <w:rFonts w:ascii="Arial" w:hAnsi="Arial" w:cs="Arial"/>
                <w:sz w:val="20"/>
                <w:szCs w:val="20"/>
              </w:rPr>
              <w:t xml:space="preserve">Actualizar las Tabla de Retención Documental -TRD- según la normatividad vigente </w:t>
            </w:r>
            <w:r w:rsidR="002F1207">
              <w:rPr>
                <w:rFonts w:ascii="Arial" w:hAnsi="Arial" w:cs="Arial"/>
                <w:sz w:val="20"/>
                <w:szCs w:val="20"/>
              </w:rPr>
              <w:t>y lo declarado en el Plan Institucional de Archivos –PINAR-</w:t>
            </w:r>
          </w:p>
        </w:tc>
        <w:tc>
          <w:tcPr>
            <w:tcW w:w="285" w:type="dxa"/>
          </w:tcPr>
          <w:p w14:paraId="1121F230" w14:textId="77777777" w:rsidR="00B850A2" w:rsidRPr="009439C4" w:rsidRDefault="00B850A2"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5" w:type="dxa"/>
          </w:tcPr>
          <w:p w14:paraId="5E54E76A" w14:textId="77777777" w:rsidR="00B850A2" w:rsidRPr="009439C4" w:rsidRDefault="00B850A2"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4" w:type="dxa"/>
          </w:tcPr>
          <w:p w14:paraId="7A3EAE63" w14:textId="77777777" w:rsidR="00B850A2" w:rsidRPr="009439C4" w:rsidRDefault="00B850A2"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423" w:type="dxa"/>
          </w:tcPr>
          <w:p w14:paraId="51B506D9" w14:textId="77777777" w:rsidR="00B850A2" w:rsidRPr="009439C4" w:rsidRDefault="00B850A2"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1697" w:type="dxa"/>
          </w:tcPr>
          <w:p w14:paraId="28D4887A" w14:textId="77777777" w:rsidR="00B850A2" w:rsidRPr="009439C4" w:rsidRDefault="00B850A2" w:rsidP="008C5594">
            <w:pPr>
              <w:jc w:val="both"/>
              <w:rPr>
                <w:rFonts w:ascii="Arial" w:hAnsi="Arial" w:cs="Arial"/>
                <w:sz w:val="20"/>
                <w:szCs w:val="20"/>
              </w:rPr>
            </w:pPr>
            <w:r w:rsidRPr="009439C4">
              <w:rPr>
                <w:rFonts w:ascii="Arial" w:hAnsi="Arial" w:cs="Arial"/>
                <w:sz w:val="20"/>
                <w:szCs w:val="20"/>
              </w:rPr>
              <w:t>Guía para elaboración, presentación, aprobación, aplicación y seguimiento de las Tablas de Retención Documental para las entidades distritales.</w:t>
            </w:r>
          </w:p>
          <w:p w14:paraId="0C21ED1F" w14:textId="77777777" w:rsidR="00B850A2" w:rsidRDefault="002F1207" w:rsidP="008C5594">
            <w:pPr>
              <w:jc w:val="both"/>
              <w:rPr>
                <w:rFonts w:ascii="Arial" w:hAnsi="Arial" w:cs="Arial"/>
                <w:sz w:val="20"/>
                <w:szCs w:val="20"/>
              </w:rPr>
            </w:pPr>
            <w:r>
              <w:rPr>
                <w:rFonts w:ascii="Arial" w:hAnsi="Arial" w:cs="Arial"/>
                <w:sz w:val="20"/>
                <w:szCs w:val="20"/>
              </w:rPr>
              <w:t>Acuerdo 001 de 2024 AGN.</w:t>
            </w:r>
          </w:p>
          <w:p w14:paraId="0800401B" w14:textId="77777777" w:rsidR="002F1207" w:rsidRDefault="002F1207" w:rsidP="008C5594">
            <w:pPr>
              <w:jc w:val="both"/>
              <w:rPr>
                <w:rFonts w:ascii="Arial" w:hAnsi="Arial" w:cs="Arial"/>
                <w:sz w:val="20"/>
                <w:szCs w:val="20"/>
              </w:rPr>
            </w:pPr>
          </w:p>
          <w:p w14:paraId="7C847B65" w14:textId="7FF1B7F5" w:rsidR="002F1207" w:rsidRPr="009439C4" w:rsidRDefault="002F1207" w:rsidP="008C5594">
            <w:pPr>
              <w:jc w:val="both"/>
              <w:rPr>
                <w:rFonts w:ascii="Arial" w:hAnsi="Arial" w:cs="Arial"/>
                <w:sz w:val="20"/>
                <w:szCs w:val="20"/>
              </w:rPr>
            </w:pPr>
            <w:r>
              <w:rPr>
                <w:rFonts w:ascii="Arial" w:hAnsi="Arial" w:cs="Arial"/>
                <w:sz w:val="20"/>
                <w:szCs w:val="20"/>
              </w:rPr>
              <w:t>Plan Institucional de Archivos –PINAR -2026-2027</w:t>
            </w:r>
          </w:p>
        </w:tc>
        <w:tc>
          <w:tcPr>
            <w:tcW w:w="996" w:type="dxa"/>
          </w:tcPr>
          <w:p w14:paraId="017ED20C" w14:textId="77777777" w:rsidR="00B850A2" w:rsidRDefault="00B850A2" w:rsidP="008C5594">
            <w:pPr>
              <w:jc w:val="center"/>
              <w:rPr>
                <w:rFonts w:ascii="Arial" w:hAnsi="Arial" w:cs="Arial"/>
                <w:sz w:val="20"/>
                <w:szCs w:val="20"/>
                <w:lang w:eastAsia="es-CO"/>
              </w:rPr>
            </w:pPr>
          </w:p>
          <w:p w14:paraId="794CCFAD" w14:textId="085FA81B" w:rsidR="00B850A2" w:rsidRDefault="00B850A2" w:rsidP="008C5594">
            <w:pPr>
              <w:jc w:val="center"/>
              <w:rPr>
                <w:rFonts w:ascii="Arial" w:hAnsi="Arial" w:cs="Arial"/>
                <w:sz w:val="20"/>
                <w:szCs w:val="20"/>
                <w:lang w:eastAsia="es-CO"/>
              </w:rPr>
            </w:pPr>
            <w:r>
              <w:rPr>
                <w:rFonts w:ascii="Arial" w:hAnsi="Arial" w:cs="Arial"/>
                <w:sz w:val="20"/>
                <w:szCs w:val="20"/>
                <w:lang w:eastAsia="es-CO"/>
              </w:rPr>
              <w:t>X</w:t>
            </w:r>
          </w:p>
          <w:p w14:paraId="12C81E55" w14:textId="77777777" w:rsidR="00B850A2" w:rsidRDefault="00B850A2" w:rsidP="008C5594">
            <w:pPr>
              <w:jc w:val="center"/>
              <w:rPr>
                <w:rFonts w:ascii="Arial" w:hAnsi="Arial" w:cs="Arial"/>
                <w:sz w:val="20"/>
                <w:szCs w:val="20"/>
                <w:lang w:eastAsia="es-CO"/>
              </w:rPr>
            </w:pPr>
          </w:p>
          <w:p w14:paraId="224052E9" w14:textId="77777777" w:rsidR="00B850A2" w:rsidRDefault="00B850A2" w:rsidP="008C5594">
            <w:pPr>
              <w:jc w:val="center"/>
              <w:rPr>
                <w:rFonts w:ascii="Arial" w:hAnsi="Arial" w:cs="Arial"/>
                <w:sz w:val="20"/>
                <w:szCs w:val="20"/>
                <w:lang w:eastAsia="es-CO"/>
              </w:rPr>
            </w:pPr>
          </w:p>
          <w:p w14:paraId="18B978AF" w14:textId="77777777" w:rsidR="00B850A2" w:rsidRDefault="00B850A2" w:rsidP="008C5594">
            <w:pPr>
              <w:jc w:val="center"/>
              <w:rPr>
                <w:rFonts w:ascii="Arial" w:hAnsi="Arial" w:cs="Arial"/>
                <w:sz w:val="20"/>
                <w:szCs w:val="20"/>
                <w:lang w:eastAsia="es-CO"/>
              </w:rPr>
            </w:pPr>
          </w:p>
          <w:p w14:paraId="1E57825B" w14:textId="77777777" w:rsidR="00B850A2" w:rsidRDefault="00B850A2" w:rsidP="008C5594">
            <w:pPr>
              <w:jc w:val="center"/>
              <w:rPr>
                <w:rFonts w:ascii="Arial" w:hAnsi="Arial" w:cs="Arial"/>
                <w:sz w:val="20"/>
                <w:szCs w:val="20"/>
                <w:lang w:eastAsia="es-CO"/>
              </w:rPr>
            </w:pPr>
          </w:p>
          <w:p w14:paraId="1E309A0D" w14:textId="7BBA6E3E" w:rsidR="00B850A2" w:rsidRPr="009439C4" w:rsidRDefault="00B850A2" w:rsidP="008C5594">
            <w:pPr>
              <w:jc w:val="center"/>
              <w:rPr>
                <w:rFonts w:ascii="Arial" w:hAnsi="Arial" w:cs="Arial"/>
                <w:sz w:val="20"/>
                <w:szCs w:val="20"/>
                <w:lang w:eastAsia="es-CO"/>
              </w:rPr>
            </w:pPr>
          </w:p>
        </w:tc>
        <w:tc>
          <w:tcPr>
            <w:tcW w:w="1134" w:type="dxa"/>
          </w:tcPr>
          <w:p w14:paraId="4992B904" w14:textId="77777777" w:rsidR="00B850A2" w:rsidRDefault="00B850A2" w:rsidP="008C5594">
            <w:pPr>
              <w:jc w:val="both"/>
              <w:rPr>
                <w:rFonts w:ascii="Arial" w:hAnsi="Arial" w:cs="Arial"/>
                <w:sz w:val="20"/>
                <w:szCs w:val="20"/>
                <w:lang w:eastAsia="es-CO"/>
              </w:rPr>
            </w:pPr>
          </w:p>
          <w:p w14:paraId="1CD0B58F" w14:textId="3E178307" w:rsidR="00B850A2" w:rsidRDefault="00B850A2" w:rsidP="00B850A2">
            <w:pPr>
              <w:jc w:val="center"/>
              <w:rPr>
                <w:rFonts w:ascii="Arial" w:hAnsi="Arial" w:cs="Arial"/>
                <w:sz w:val="20"/>
                <w:szCs w:val="20"/>
                <w:lang w:eastAsia="es-CO"/>
              </w:rPr>
            </w:pPr>
            <w:r>
              <w:rPr>
                <w:rFonts w:ascii="Arial" w:hAnsi="Arial" w:cs="Arial"/>
                <w:sz w:val="20"/>
                <w:szCs w:val="20"/>
                <w:lang w:eastAsia="es-CO"/>
              </w:rPr>
              <w:t>X</w:t>
            </w:r>
          </w:p>
          <w:p w14:paraId="0DD1E008" w14:textId="77777777" w:rsidR="00B850A2" w:rsidRDefault="00B850A2" w:rsidP="008C5594">
            <w:pPr>
              <w:jc w:val="center"/>
              <w:rPr>
                <w:rFonts w:ascii="Arial" w:hAnsi="Arial" w:cs="Arial"/>
                <w:sz w:val="20"/>
                <w:szCs w:val="20"/>
                <w:lang w:eastAsia="es-CO"/>
              </w:rPr>
            </w:pPr>
          </w:p>
          <w:p w14:paraId="478C4568" w14:textId="77777777" w:rsidR="00B850A2" w:rsidRDefault="00B850A2" w:rsidP="008C5594">
            <w:pPr>
              <w:jc w:val="center"/>
              <w:rPr>
                <w:rFonts w:ascii="Arial" w:hAnsi="Arial" w:cs="Arial"/>
                <w:sz w:val="20"/>
                <w:szCs w:val="20"/>
                <w:lang w:eastAsia="es-CO"/>
              </w:rPr>
            </w:pPr>
          </w:p>
          <w:p w14:paraId="6B4F90F4" w14:textId="77777777" w:rsidR="00B850A2" w:rsidRDefault="00B850A2" w:rsidP="008C5594">
            <w:pPr>
              <w:jc w:val="center"/>
              <w:rPr>
                <w:rFonts w:ascii="Arial" w:hAnsi="Arial" w:cs="Arial"/>
                <w:sz w:val="20"/>
                <w:szCs w:val="20"/>
                <w:lang w:eastAsia="es-CO"/>
              </w:rPr>
            </w:pPr>
          </w:p>
          <w:p w14:paraId="6678C93D" w14:textId="77777777" w:rsidR="00B850A2" w:rsidRDefault="00B850A2" w:rsidP="008C5594">
            <w:pPr>
              <w:jc w:val="center"/>
              <w:rPr>
                <w:rFonts w:ascii="Arial" w:hAnsi="Arial" w:cs="Arial"/>
                <w:sz w:val="20"/>
                <w:szCs w:val="20"/>
                <w:lang w:eastAsia="es-CO"/>
              </w:rPr>
            </w:pPr>
          </w:p>
          <w:p w14:paraId="42CD18E1" w14:textId="63C3C6C6" w:rsidR="00B850A2" w:rsidRPr="009439C4" w:rsidRDefault="00B850A2" w:rsidP="008C5594">
            <w:pPr>
              <w:jc w:val="center"/>
              <w:rPr>
                <w:rFonts w:ascii="Arial" w:hAnsi="Arial" w:cs="Arial"/>
                <w:sz w:val="20"/>
                <w:szCs w:val="20"/>
                <w:lang w:eastAsia="es-CO"/>
              </w:rPr>
            </w:pPr>
          </w:p>
        </w:tc>
      </w:tr>
      <w:tr w:rsidR="00B850A2" w:rsidRPr="009439C4" w14:paraId="71155048" w14:textId="77777777" w:rsidTr="008C5594">
        <w:trPr>
          <w:jc w:val="center"/>
        </w:trPr>
        <w:tc>
          <w:tcPr>
            <w:tcW w:w="2118" w:type="dxa"/>
          </w:tcPr>
          <w:p w14:paraId="2953AFF3" w14:textId="77777777" w:rsidR="00B850A2" w:rsidRPr="009439C4" w:rsidDel="00AB20B7" w:rsidRDefault="00B850A2" w:rsidP="008C5594">
            <w:pPr>
              <w:jc w:val="center"/>
              <w:rPr>
                <w:rFonts w:ascii="Arial" w:hAnsi="Arial" w:cs="Arial"/>
                <w:sz w:val="20"/>
                <w:szCs w:val="20"/>
                <w:lang w:eastAsia="es-CO"/>
              </w:rPr>
            </w:pPr>
            <w:r w:rsidRPr="009439C4">
              <w:rPr>
                <w:rFonts w:ascii="Arial" w:hAnsi="Arial" w:cs="Arial"/>
                <w:sz w:val="20"/>
                <w:szCs w:val="20"/>
                <w:lang w:eastAsia="es-CO"/>
              </w:rPr>
              <w:lastRenderedPageBreak/>
              <w:t xml:space="preserve">Ordenación </w:t>
            </w:r>
          </w:p>
        </w:tc>
        <w:tc>
          <w:tcPr>
            <w:tcW w:w="1845" w:type="dxa"/>
          </w:tcPr>
          <w:p w14:paraId="0A91C5D0" w14:textId="77777777" w:rsidR="00B850A2" w:rsidRPr="009439C4" w:rsidRDefault="00B850A2" w:rsidP="008C5594">
            <w:pPr>
              <w:jc w:val="both"/>
              <w:rPr>
                <w:rFonts w:ascii="Arial" w:hAnsi="Arial" w:cs="Arial"/>
                <w:sz w:val="20"/>
                <w:szCs w:val="20"/>
              </w:rPr>
            </w:pPr>
            <w:r w:rsidRPr="009439C4">
              <w:rPr>
                <w:rFonts w:ascii="Arial" w:hAnsi="Arial" w:cs="Arial"/>
                <w:sz w:val="20"/>
                <w:szCs w:val="20"/>
              </w:rPr>
              <w:t>Se debe garantizar la conformación de expedientes con el total de los documentos que evidencian el trámite que les dio origen.</w:t>
            </w:r>
          </w:p>
        </w:tc>
        <w:tc>
          <w:tcPr>
            <w:tcW w:w="285" w:type="dxa"/>
          </w:tcPr>
          <w:p w14:paraId="155E6973" w14:textId="77777777" w:rsidR="00B850A2" w:rsidRPr="009439C4" w:rsidRDefault="00B850A2"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5" w:type="dxa"/>
          </w:tcPr>
          <w:p w14:paraId="62000CAF" w14:textId="77777777" w:rsidR="00B850A2" w:rsidRPr="009439C4" w:rsidRDefault="00B850A2"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4" w:type="dxa"/>
          </w:tcPr>
          <w:p w14:paraId="36F38059" w14:textId="77777777" w:rsidR="00B850A2" w:rsidRPr="009439C4" w:rsidRDefault="00B850A2"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423" w:type="dxa"/>
          </w:tcPr>
          <w:p w14:paraId="368FA9F4" w14:textId="77777777" w:rsidR="00B850A2" w:rsidRPr="009439C4" w:rsidRDefault="00B850A2"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1697" w:type="dxa"/>
          </w:tcPr>
          <w:p w14:paraId="4077C464" w14:textId="77777777" w:rsidR="00B850A2" w:rsidRPr="009439C4" w:rsidRDefault="00B850A2" w:rsidP="008C5594">
            <w:pPr>
              <w:jc w:val="both"/>
              <w:rPr>
                <w:rFonts w:ascii="Arial" w:hAnsi="Arial" w:cs="Arial"/>
                <w:sz w:val="20"/>
                <w:szCs w:val="20"/>
              </w:rPr>
            </w:pPr>
            <w:r w:rsidRPr="009439C4">
              <w:rPr>
                <w:rFonts w:ascii="Arial" w:hAnsi="Arial" w:cs="Arial"/>
                <w:sz w:val="20"/>
                <w:szCs w:val="20"/>
              </w:rPr>
              <w:t xml:space="preserve">Manual de Gestión Documental </w:t>
            </w:r>
          </w:p>
        </w:tc>
        <w:tc>
          <w:tcPr>
            <w:tcW w:w="996" w:type="dxa"/>
          </w:tcPr>
          <w:p w14:paraId="4DB6067F" w14:textId="77777777" w:rsidR="00B850A2" w:rsidRDefault="00B850A2" w:rsidP="00B850A2">
            <w:pPr>
              <w:jc w:val="center"/>
              <w:rPr>
                <w:rFonts w:ascii="Arial" w:hAnsi="Arial" w:cs="Arial"/>
                <w:sz w:val="20"/>
                <w:szCs w:val="20"/>
                <w:lang w:eastAsia="es-CO"/>
              </w:rPr>
            </w:pPr>
          </w:p>
          <w:p w14:paraId="5B240BA1" w14:textId="77777777" w:rsidR="00B850A2" w:rsidRDefault="00B850A2" w:rsidP="00B850A2">
            <w:pPr>
              <w:jc w:val="center"/>
              <w:rPr>
                <w:rFonts w:ascii="Arial" w:hAnsi="Arial" w:cs="Arial"/>
                <w:sz w:val="20"/>
                <w:szCs w:val="20"/>
                <w:lang w:eastAsia="es-CO"/>
              </w:rPr>
            </w:pPr>
          </w:p>
          <w:p w14:paraId="10DF02FF" w14:textId="77777777" w:rsidR="00B850A2" w:rsidRDefault="00B850A2" w:rsidP="00B850A2">
            <w:pPr>
              <w:jc w:val="center"/>
              <w:rPr>
                <w:rFonts w:ascii="Arial" w:hAnsi="Arial" w:cs="Arial"/>
                <w:sz w:val="20"/>
                <w:szCs w:val="20"/>
                <w:lang w:eastAsia="es-CO"/>
              </w:rPr>
            </w:pPr>
          </w:p>
          <w:p w14:paraId="5682AC81" w14:textId="77777777" w:rsidR="00B850A2" w:rsidRDefault="00B850A2" w:rsidP="00B850A2">
            <w:pPr>
              <w:jc w:val="center"/>
              <w:rPr>
                <w:rFonts w:ascii="Arial" w:hAnsi="Arial" w:cs="Arial"/>
                <w:sz w:val="20"/>
                <w:szCs w:val="20"/>
                <w:lang w:eastAsia="es-CO"/>
              </w:rPr>
            </w:pPr>
          </w:p>
          <w:p w14:paraId="6E20AFB8" w14:textId="77777777" w:rsidR="00B850A2" w:rsidRDefault="00B850A2" w:rsidP="00B850A2">
            <w:pPr>
              <w:jc w:val="center"/>
              <w:rPr>
                <w:rFonts w:ascii="Arial" w:hAnsi="Arial" w:cs="Arial"/>
                <w:sz w:val="20"/>
                <w:szCs w:val="20"/>
                <w:lang w:eastAsia="es-CO"/>
              </w:rPr>
            </w:pPr>
          </w:p>
          <w:p w14:paraId="77022465" w14:textId="77777777" w:rsidR="00B850A2" w:rsidRPr="009439C4" w:rsidRDefault="00B850A2" w:rsidP="00B850A2">
            <w:pPr>
              <w:jc w:val="center"/>
              <w:rPr>
                <w:rFonts w:ascii="Arial" w:hAnsi="Arial" w:cs="Arial"/>
                <w:sz w:val="20"/>
                <w:szCs w:val="20"/>
                <w:lang w:eastAsia="es-CO"/>
              </w:rPr>
            </w:pPr>
            <w:r>
              <w:rPr>
                <w:rFonts w:ascii="Arial" w:hAnsi="Arial" w:cs="Arial"/>
                <w:sz w:val="20"/>
                <w:szCs w:val="20"/>
                <w:lang w:eastAsia="es-CO"/>
              </w:rPr>
              <w:t>X</w:t>
            </w:r>
          </w:p>
        </w:tc>
        <w:tc>
          <w:tcPr>
            <w:tcW w:w="1134" w:type="dxa"/>
          </w:tcPr>
          <w:p w14:paraId="283B2EF4" w14:textId="77777777" w:rsidR="00B850A2" w:rsidRDefault="00B850A2" w:rsidP="00B850A2">
            <w:pPr>
              <w:jc w:val="center"/>
              <w:rPr>
                <w:rFonts w:ascii="Arial" w:hAnsi="Arial" w:cs="Arial"/>
                <w:sz w:val="20"/>
                <w:szCs w:val="20"/>
                <w:lang w:eastAsia="es-CO"/>
              </w:rPr>
            </w:pPr>
          </w:p>
          <w:p w14:paraId="01850EA7" w14:textId="77777777" w:rsidR="00B850A2" w:rsidRDefault="00B850A2" w:rsidP="00B850A2">
            <w:pPr>
              <w:jc w:val="center"/>
              <w:rPr>
                <w:rFonts w:ascii="Arial" w:hAnsi="Arial" w:cs="Arial"/>
                <w:sz w:val="20"/>
                <w:szCs w:val="20"/>
                <w:lang w:eastAsia="es-CO"/>
              </w:rPr>
            </w:pPr>
          </w:p>
          <w:p w14:paraId="688FBF22" w14:textId="77777777" w:rsidR="00B850A2" w:rsidRDefault="00B850A2" w:rsidP="00B850A2">
            <w:pPr>
              <w:jc w:val="center"/>
              <w:rPr>
                <w:rFonts w:ascii="Arial" w:hAnsi="Arial" w:cs="Arial"/>
                <w:sz w:val="20"/>
                <w:szCs w:val="20"/>
                <w:lang w:eastAsia="es-CO"/>
              </w:rPr>
            </w:pPr>
          </w:p>
          <w:p w14:paraId="6DA46A78" w14:textId="77777777" w:rsidR="00B850A2" w:rsidRDefault="00B850A2" w:rsidP="00B850A2">
            <w:pPr>
              <w:jc w:val="center"/>
              <w:rPr>
                <w:rFonts w:ascii="Arial" w:hAnsi="Arial" w:cs="Arial"/>
                <w:sz w:val="20"/>
                <w:szCs w:val="20"/>
                <w:lang w:eastAsia="es-CO"/>
              </w:rPr>
            </w:pPr>
          </w:p>
          <w:p w14:paraId="57957135" w14:textId="77777777" w:rsidR="00B850A2" w:rsidRDefault="00B850A2" w:rsidP="00B850A2">
            <w:pPr>
              <w:jc w:val="center"/>
              <w:rPr>
                <w:rFonts w:ascii="Arial" w:hAnsi="Arial" w:cs="Arial"/>
                <w:sz w:val="20"/>
                <w:szCs w:val="20"/>
                <w:lang w:eastAsia="es-CO"/>
              </w:rPr>
            </w:pPr>
          </w:p>
          <w:p w14:paraId="1B24E296" w14:textId="77777777" w:rsidR="00B850A2" w:rsidRPr="009439C4" w:rsidRDefault="00B850A2" w:rsidP="00B850A2">
            <w:pPr>
              <w:jc w:val="center"/>
              <w:rPr>
                <w:rFonts w:ascii="Arial" w:hAnsi="Arial" w:cs="Arial"/>
                <w:sz w:val="20"/>
                <w:szCs w:val="20"/>
                <w:lang w:eastAsia="es-CO"/>
              </w:rPr>
            </w:pPr>
            <w:r>
              <w:rPr>
                <w:rFonts w:ascii="Arial" w:hAnsi="Arial" w:cs="Arial"/>
                <w:sz w:val="20"/>
                <w:szCs w:val="20"/>
                <w:lang w:eastAsia="es-CO"/>
              </w:rPr>
              <w:t>X</w:t>
            </w:r>
          </w:p>
        </w:tc>
      </w:tr>
      <w:tr w:rsidR="00B850A2" w:rsidRPr="009439C4" w14:paraId="1AAC87BF" w14:textId="77777777" w:rsidTr="008C5594">
        <w:trPr>
          <w:jc w:val="center"/>
        </w:trPr>
        <w:tc>
          <w:tcPr>
            <w:tcW w:w="2118" w:type="dxa"/>
          </w:tcPr>
          <w:p w14:paraId="59B5D869" w14:textId="77777777" w:rsidR="00B850A2" w:rsidRDefault="00B850A2" w:rsidP="008C5594">
            <w:pPr>
              <w:jc w:val="center"/>
              <w:rPr>
                <w:rFonts w:ascii="Arial" w:hAnsi="Arial" w:cs="Arial"/>
                <w:sz w:val="20"/>
                <w:szCs w:val="20"/>
                <w:lang w:eastAsia="es-CO"/>
              </w:rPr>
            </w:pPr>
          </w:p>
          <w:p w14:paraId="303C1088" w14:textId="77777777" w:rsidR="00B850A2" w:rsidRDefault="00B850A2" w:rsidP="008C5594">
            <w:pPr>
              <w:jc w:val="center"/>
              <w:rPr>
                <w:rFonts w:ascii="Arial" w:hAnsi="Arial" w:cs="Arial"/>
                <w:sz w:val="20"/>
                <w:szCs w:val="20"/>
                <w:lang w:eastAsia="es-CO"/>
              </w:rPr>
            </w:pPr>
          </w:p>
          <w:p w14:paraId="0B5309D3" w14:textId="77777777" w:rsidR="00B850A2" w:rsidRDefault="00B850A2" w:rsidP="008C5594">
            <w:pPr>
              <w:jc w:val="center"/>
              <w:rPr>
                <w:rFonts w:ascii="Arial" w:hAnsi="Arial" w:cs="Arial"/>
                <w:sz w:val="20"/>
                <w:szCs w:val="20"/>
                <w:lang w:eastAsia="es-CO"/>
              </w:rPr>
            </w:pPr>
          </w:p>
          <w:p w14:paraId="0BACA405" w14:textId="77777777" w:rsidR="00B850A2" w:rsidRDefault="00B850A2" w:rsidP="008C5594">
            <w:pPr>
              <w:jc w:val="center"/>
              <w:rPr>
                <w:rFonts w:ascii="Arial" w:hAnsi="Arial" w:cs="Arial"/>
                <w:sz w:val="20"/>
                <w:szCs w:val="20"/>
                <w:lang w:eastAsia="es-CO"/>
              </w:rPr>
            </w:pPr>
          </w:p>
          <w:p w14:paraId="791D086A" w14:textId="77777777" w:rsidR="00B850A2" w:rsidRDefault="00B850A2" w:rsidP="008C5594">
            <w:pPr>
              <w:jc w:val="center"/>
              <w:rPr>
                <w:rFonts w:ascii="Arial" w:hAnsi="Arial" w:cs="Arial"/>
                <w:sz w:val="20"/>
                <w:szCs w:val="20"/>
                <w:lang w:eastAsia="es-CO"/>
              </w:rPr>
            </w:pPr>
          </w:p>
          <w:p w14:paraId="69D8B7FA" w14:textId="77777777" w:rsidR="00B850A2" w:rsidRPr="009439C4" w:rsidDel="00AB20B7" w:rsidRDefault="00B850A2" w:rsidP="008C5594">
            <w:pPr>
              <w:jc w:val="center"/>
              <w:rPr>
                <w:rFonts w:ascii="Arial" w:hAnsi="Arial" w:cs="Arial"/>
                <w:sz w:val="20"/>
                <w:szCs w:val="20"/>
                <w:lang w:eastAsia="es-CO"/>
              </w:rPr>
            </w:pPr>
            <w:r w:rsidRPr="009439C4">
              <w:rPr>
                <w:rFonts w:ascii="Arial" w:hAnsi="Arial" w:cs="Arial"/>
                <w:sz w:val="20"/>
                <w:szCs w:val="20"/>
                <w:lang w:eastAsia="es-CO"/>
              </w:rPr>
              <w:t>Descripción</w:t>
            </w:r>
          </w:p>
        </w:tc>
        <w:tc>
          <w:tcPr>
            <w:tcW w:w="1845" w:type="dxa"/>
          </w:tcPr>
          <w:p w14:paraId="3A16DA32" w14:textId="3635121F" w:rsidR="00B850A2" w:rsidRPr="009439C4" w:rsidRDefault="002F1207" w:rsidP="008C5594">
            <w:pPr>
              <w:jc w:val="both"/>
              <w:rPr>
                <w:rFonts w:ascii="Arial" w:hAnsi="Arial" w:cs="Arial"/>
                <w:sz w:val="20"/>
                <w:szCs w:val="20"/>
              </w:rPr>
            </w:pPr>
            <w:r w:rsidRPr="002F1207">
              <w:rPr>
                <w:rFonts w:ascii="Arial" w:hAnsi="Arial" w:cs="Arial"/>
                <w:sz w:val="20"/>
                <w:szCs w:val="20"/>
              </w:rPr>
              <w:t>Realizar el seguimiento al adecuado diligenciamiento de los instrumentos archivísticos de descripción de expedientes</w:t>
            </w:r>
            <w:r w:rsidR="00050344">
              <w:rPr>
                <w:rFonts w:ascii="Arial" w:hAnsi="Arial" w:cs="Arial"/>
                <w:sz w:val="20"/>
                <w:szCs w:val="20"/>
              </w:rPr>
              <w:t xml:space="preserve"> en formato físico y electronico</w:t>
            </w:r>
            <w:r w:rsidRPr="002F1207">
              <w:rPr>
                <w:rFonts w:ascii="Arial" w:hAnsi="Arial" w:cs="Arial"/>
                <w:sz w:val="20"/>
                <w:szCs w:val="20"/>
              </w:rPr>
              <w:t>, tales como el Formato Único de Inventario Documental y la Hoja de Control, con el fin de garantizar la calidad y consistencia de la información registrada.</w:t>
            </w:r>
          </w:p>
        </w:tc>
        <w:tc>
          <w:tcPr>
            <w:tcW w:w="285" w:type="dxa"/>
          </w:tcPr>
          <w:p w14:paraId="19BD8AFB" w14:textId="77777777" w:rsidR="00B850A2" w:rsidRPr="009439C4" w:rsidRDefault="00B850A2"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5" w:type="dxa"/>
          </w:tcPr>
          <w:p w14:paraId="1789785B" w14:textId="77777777" w:rsidR="00B850A2" w:rsidRPr="009439C4" w:rsidRDefault="00B850A2"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4" w:type="dxa"/>
          </w:tcPr>
          <w:p w14:paraId="0FDB053E" w14:textId="77777777" w:rsidR="00B850A2" w:rsidRPr="009439C4" w:rsidRDefault="00B850A2"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423" w:type="dxa"/>
          </w:tcPr>
          <w:p w14:paraId="6064C841" w14:textId="77777777" w:rsidR="00B850A2" w:rsidRPr="009439C4" w:rsidRDefault="00B850A2"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1697" w:type="dxa"/>
          </w:tcPr>
          <w:p w14:paraId="15635050" w14:textId="77777777" w:rsidR="00B850A2" w:rsidRPr="009439C4" w:rsidRDefault="00B850A2" w:rsidP="008C5594">
            <w:pPr>
              <w:jc w:val="both"/>
              <w:rPr>
                <w:rFonts w:ascii="Arial" w:hAnsi="Arial" w:cs="Arial"/>
                <w:sz w:val="20"/>
                <w:szCs w:val="20"/>
              </w:rPr>
            </w:pPr>
            <w:r w:rsidRPr="009439C4">
              <w:rPr>
                <w:rFonts w:ascii="Arial" w:hAnsi="Arial" w:cs="Arial"/>
                <w:sz w:val="20"/>
                <w:szCs w:val="20"/>
              </w:rPr>
              <w:t>Manual de Gestión Documental</w:t>
            </w:r>
          </w:p>
        </w:tc>
        <w:tc>
          <w:tcPr>
            <w:tcW w:w="996" w:type="dxa"/>
          </w:tcPr>
          <w:p w14:paraId="1E0CD9B7" w14:textId="77777777" w:rsidR="00B850A2" w:rsidRDefault="00B850A2" w:rsidP="008C5594">
            <w:pPr>
              <w:jc w:val="center"/>
              <w:rPr>
                <w:rFonts w:ascii="Arial" w:hAnsi="Arial" w:cs="Arial"/>
                <w:sz w:val="20"/>
                <w:szCs w:val="20"/>
                <w:lang w:eastAsia="es-CO"/>
              </w:rPr>
            </w:pPr>
          </w:p>
          <w:p w14:paraId="6E091459" w14:textId="77777777" w:rsidR="00B850A2" w:rsidRDefault="00B850A2" w:rsidP="008C5594">
            <w:pPr>
              <w:jc w:val="center"/>
              <w:rPr>
                <w:rFonts w:ascii="Arial" w:hAnsi="Arial" w:cs="Arial"/>
                <w:sz w:val="20"/>
                <w:szCs w:val="20"/>
                <w:lang w:eastAsia="es-CO"/>
              </w:rPr>
            </w:pPr>
          </w:p>
          <w:p w14:paraId="6D5E967C" w14:textId="77777777" w:rsidR="00B850A2" w:rsidRDefault="00B850A2" w:rsidP="008C5594">
            <w:pPr>
              <w:jc w:val="center"/>
              <w:rPr>
                <w:rFonts w:ascii="Arial" w:hAnsi="Arial" w:cs="Arial"/>
                <w:sz w:val="20"/>
                <w:szCs w:val="20"/>
                <w:lang w:eastAsia="es-CO"/>
              </w:rPr>
            </w:pPr>
          </w:p>
          <w:p w14:paraId="60C01280" w14:textId="77777777" w:rsidR="00B850A2" w:rsidRDefault="00B850A2" w:rsidP="008C5594">
            <w:pPr>
              <w:jc w:val="center"/>
              <w:rPr>
                <w:rFonts w:ascii="Arial" w:hAnsi="Arial" w:cs="Arial"/>
                <w:sz w:val="20"/>
                <w:szCs w:val="20"/>
                <w:lang w:eastAsia="es-CO"/>
              </w:rPr>
            </w:pPr>
          </w:p>
          <w:p w14:paraId="4392914A" w14:textId="77777777" w:rsidR="00B850A2" w:rsidRDefault="00B850A2" w:rsidP="008C5594">
            <w:pPr>
              <w:jc w:val="center"/>
              <w:rPr>
                <w:rFonts w:ascii="Arial" w:hAnsi="Arial" w:cs="Arial"/>
                <w:sz w:val="20"/>
                <w:szCs w:val="20"/>
                <w:lang w:eastAsia="es-CO"/>
              </w:rPr>
            </w:pPr>
          </w:p>
          <w:p w14:paraId="68DCA716" w14:textId="77777777" w:rsidR="00B850A2" w:rsidRDefault="00B850A2" w:rsidP="008C5594">
            <w:pPr>
              <w:jc w:val="center"/>
              <w:rPr>
                <w:rFonts w:ascii="Arial" w:hAnsi="Arial" w:cs="Arial"/>
                <w:sz w:val="20"/>
                <w:szCs w:val="20"/>
                <w:lang w:eastAsia="es-CO"/>
              </w:rPr>
            </w:pPr>
          </w:p>
          <w:p w14:paraId="7402E3B6" w14:textId="77777777" w:rsidR="00B850A2" w:rsidRPr="009439C4" w:rsidRDefault="00B850A2" w:rsidP="008C5594">
            <w:pPr>
              <w:jc w:val="center"/>
              <w:rPr>
                <w:rFonts w:ascii="Arial" w:hAnsi="Arial" w:cs="Arial"/>
                <w:sz w:val="20"/>
                <w:szCs w:val="20"/>
                <w:lang w:eastAsia="es-CO"/>
              </w:rPr>
            </w:pPr>
            <w:r>
              <w:rPr>
                <w:rFonts w:ascii="Arial" w:hAnsi="Arial" w:cs="Arial"/>
                <w:sz w:val="20"/>
                <w:szCs w:val="20"/>
                <w:lang w:eastAsia="es-CO"/>
              </w:rPr>
              <w:t>X</w:t>
            </w:r>
          </w:p>
        </w:tc>
        <w:tc>
          <w:tcPr>
            <w:tcW w:w="1134" w:type="dxa"/>
          </w:tcPr>
          <w:p w14:paraId="2DE6AC76" w14:textId="77777777" w:rsidR="00B850A2" w:rsidRDefault="00B850A2" w:rsidP="008C5594">
            <w:pPr>
              <w:jc w:val="both"/>
              <w:rPr>
                <w:rFonts w:ascii="Arial" w:hAnsi="Arial" w:cs="Arial"/>
                <w:sz w:val="20"/>
                <w:szCs w:val="20"/>
                <w:lang w:eastAsia="es-CO"/>
              </w:rPr>
            </w:pPr>
          </w:p>
          <w:p w14:paraId="057301B7" w14:textId="77777777" w:rsidR="00B850A2" w:rsidRDefault="00B850A2" w:rsidP="008C5594">
            <w:pPr>
              <w:jc w:val="both"/>
              <w:rPr>
                <w:rFonts w:ascii="Arial" w:hAnsi="Arial" w:cs="Arial"/>
                <w:sz w:val="20"/>
                <w:szCs w:val="20"/>
                <w:lang w:eastAsia="es-CO"/>
              </w:rPr>
            </w:pPr>
          </w:p>
          <w:p w14:paraId="28156A9A" w14:textId="77777777" w:rsidR="00B850A2" w:rsidRDefault="00B850A2" w:rsidP="008C5594">
            <w:pPr>
              <w:jc w:val="center"/>
              <w:rPr>
                <w:rFonts w:ascii="Arial" w:hAnsi="Arial" w:cs="Arial"/>
                <w:sz w:val="20"/>
                <w:szCs w:val="20"/>
                <w:lang w:eastAsia="es-CO"/>
              </w:rPr>
            </w:pPr>
          </w:p>
          <w:p w14:paraId="58A7545C" w14:textId="77777777" w:rsidR="00B850A2" w:rsidRDefault="00B850A2" w:rsidP="008C5594">
            <w:pPr>
              <w:jc w:val="center"/>
              <w:rPr>
                <w:rFonts w:ascii="Arial" w:hAnsi="Arial" w:cs="Arial"/>
                <w:sz w:val="20"/>
                <w:szCs w:val="20"/>
                <w:lang w:eastAsia="es-CO"/>
              </w:rPr>
            </w:pPr>
          </w:p>
          <w:p w14:paraId="265C3307" w14:textId="77777777" w:rsidR="00B850A2" w:rsidRDefault="00B850A2" w:rsidP="008C5594">
            <w:pPr>
              <w:jc w:val="center"/>
              <w:rPr>
                <w:rFonts w:ascii="Arial" w:hAnsi="Arial" w:cs="Arial"/>
                <w:sz w:val="20"/>
                <w:szCs w:val="20"/>
                <w:lang w:eastAsia="es-CO"/>
              </w:rPr>
            </w:pPr>
          </w:p>
          <w:p w14:paraId="3A1E52B5" w14:textId="77777777" w:rsidR="00B850A2" w:rsidRDefault="00B850A2" w:rsidP="008C5594">
            <w:pPr>
              <w:jc w:val="center"/>
              <w:rPr>
                <w:rFonts w:ascii="Arial" w:hAnsi="Arial" w:cs="Arial"/>
                <w:sz w:val="20"/>
                <w:szCs w:val="20"/>
                <w:lang w:eastAsia="es-CO"/>
              </w:rPr>
            </w:pPr>
          </w:p>
          <w:p w14:paraId="3857C850" w14:textId="77777777" w:rsidR="00B850A2" w:rsidRPr="009439C4" w:rsidRDefault="00B850A2" w:rsidP="008C5594">
            <w:pPr>
              <w:jc w:val="center"/>
              <w:rPr>
                <w:rFonts w:ascii="Arial" w:hAnsi="Arial" w:cs="Arial"/>
                <w:sz w:val="20"/>
                <w:szCs w:val="20"/>
                <w:lang w:eastAsia="es-CO"/>
              </w:rPr>
            </w:pPr>
            <w:r>
              <w:rPr>
                <w:rFonts w:ascii="Arial" w:hAnsi="Arial" w:cs="Arial"/>
                <w:sz w:val="20"/>
                <w:szCs w:val="20"/>
                <w:lang w:eastAsia="es-CO"/>
              </w:rPr>
              <w:t>X</w:t>
            </w:r>
          </w:p>
        </w:tc>
      </w:tr>
    </w:tbl>
    <w:p w14:paraId="58000A32" w14:textId="77777777" w:rsidR="00B850A2" w:rsidRPr="009439C4" w:rsidRDefault="00B850A2" w:rsidP="00441BDF">
      <w:pPr>
        <w:pStyle w:val="Textoindependiente"/>
        <w:ind w:right="-1"/>
        <w:jc w:val="both"/>
        <w:rPr>
          <w:rFonts w:ascii="Arial" w:hAnsi="Arial" w:cs="Arial"/>
          <w:sz w:val="20"/>
          <w:szCs w:val="20"/>
        </w:rPr>
      </w:pPr>
    </w:p>
    <w:p w14:paraId="0CDA0064" w14:textId="24C3C68A" w:rsidR="0010542F" w:rsidRPr="00B850A2" w:rsidRDefault="0010542F" w:rsidP="0010542F">
      <w:pPr>
        <w:jc w:val="center"/>
        <w:rPr>
          <w:rFonts w:ascii="Arial" w:hAnsi="Arial" w:cs="Arial"/>
          <w:sz w:val="16"/>
          <w:szCs w:val="16"/>
        </w:rPr>
      </w:pPr>
      <w:r w:rsidRPr="001E0733">
        <w:rPr>
          <w:rFonts w:ascii="Arial" w:hAnsi="Arial" w:cs="Arial"/>
          <w:sz w:val="16"/>
          <w:szCs w:val="16"/>
        </w:rPr>
        <w:t>Fuente: Dirección Administrativa y Tics, Proceso de Gestión Documental 2026</w:t>
      </w:r>
    </w:p>
    <w:p w14:paraId="0ADB9998" w14:textId="542A50F8" w:rsidR="0010542F" w:rsidRPr="00A31C11" w:rsidRDefault="00B41265" w:rsidP="00A31C11">
      <w:pPr>
        <w:ind w:right="-376"/>
        <w:jc w:val="both"/>
      </w:pPr>
      <w:r w:rsidRPr="009439C4">
        <w:rPr>
          <w:rFonts w:ascii="Arial" w:hAnsi="Arial" w:cs="Arial"/>
          <w:sz w:val="20"/>
          <w:szCs w:val="20"/>
        </w:rPr>
        <w:t>Referent</w:t>
      </w:r>
      <w:r w:rsidR="0010542F">
        <w:rPr>
          <w:rFonts w:ascii="Arial" w:hAnsi="Arial" w:cs="Arial"/>
          <w:sz w:val="20"/>
          <w:szCs w:val="20"/>
        </w:rPr>
        <w:t xml:space="preserve">e al archivamiento electrónico en la </w:t>
      </w:r>
      <w:r w:rsidR="0010542F" w:rsidRPr="009439C4">
        <w:rPr>
          <w:rFonts w:ascii="Arial" w:hAnsi="Arial" w:cs="Arial"/>
          <w:sz w:val="20"/>
          <w:szCs w:val="20"/>
        </w:rPr>
        <w:t>Guía de manejo de documentos</w:t>
      </w:r>
      <w:r w:rsidR="0010542F">
        <w:rPr>
          <w:rFonts w:ascii="Arial" w:hAnsi="Arial" w:cs="Arial"/>
          <w:sz w:val="20"/>
          <w:szCs w:val="20"/>
        </w:rPr>
        <w:t xml:space="preserve"> electrónicos</w:t>
      </w:r>
      <w:r w:rsidR="00A31C11">
        <w:rPr>
          <w:rFonts w:ascii="Arial" w:hAnsi="Arial" w:cs="Arial"/>
          <w:sz w:val="20"/>
          <w:szCs w:val="20"/>
        </w:rPr>
        <w:t xml:space="preserve">  </w:t>
      </w:r>
      <w:r w:rsidR="0010542F">
        <w:rPr>
          <w:rFonts w:ascii="Arial" w:hAnsi="Arial" w:cs="Arial"/>
          <w:sz w:val="20"/>
          <w:szCs w:val="20"/>
        </w:rPr>
        <w:t xml:space="preserve"> SGDEA</w:t>
      </w:r>
      <w:r w:rsidR="00A31C11">
        <w:rPr>
          <w:rFonts w:ascii="Arial" w:hAnsi="Arial" w:cs="Arial"/>
          <w:sz w:val="20"/>
          <w:szCs w:val="20"/>
        </w:rPr>
        <w:t xml:space="preserve">     </w:t>
      </w:r>
      <w:hyperlink r:id="rId18" w:history="1">
        <w:r w:rsidR="00A31C11" w:rsidRPr="00162FAB">
          <w:rPr>
            <w:rStyle w:val="Hipervnculo"/>
            <w:rFonts w:ascii="Arial" w:hAnsi="Arial" w:cs="Arial"/>
            <w:sz w:val="20"/>
            <w:szCs w:val="20"/>
          </w:rPr>
          <w:t>http://192.168.10.232/sites/default/files/documentos/GI-</w:t>
        </w:r>
        <w:r w:rsidR="00A31C11">
          <w:rPr>
            <w:rStyle w:val="Hipervnculo"/>
            <w:rFonts w:ascii="Arial" w:hAnsi="Arial" w:cs="Arial"/>
            <w:sz w:val="20"/>
            <w:szCs w:val="20"/>
          </w:rPr>
          <w:t>5</w:t>
        </w:r>
        <w:r w:rsidR="00A31C11" w:rsidRPr="00162FAB">
          <w:rPr>
            <w:rStyle w:val="Hipervnculo"/>
            <w:rFonts w:ascii="Arial" w:hAnsi="Arial" w:cs="Arial"/>
            <w:sz w:val="20"/>
            <w:szCs w:val="20"/>
          </w:rPr>
          <w:t>1_Guia_manej_doc_electr_SGDEA_V2.pdf</w:t>
        </w:r>
      </w:hyperlink>
      <w:r w:rsidR="00A31C11">
        <w:t xml:space="preserve"> </w:t>
      </w:r>
      <w:r w:rsidRPr="009439C4">
        <w:rPr>
          <w:rFonts w:ascii="Arial" w:hAnsi="Arial" w:cs="Arial"/>
          <w:sz w:val="20"/>
          <w:szCs w:val="20"/>
        </w:rPr>
        <w:lastRenderedPageBreak/>
        <w:t>se describe el desarrollo de las actividades correspondientes al direccionamiento, creación de expedientes, organización, cargue y archivamiento de documentos en formato electrónico y digital dentro del SGDEA de la Empresa, por parte de los colaboradores y el proceso de Gestión Documental.</w:t>
      </w:r>
    </w:p>
    <w:p w14:paraId="5FC89F1B" w14:textId="471740D2" w:rsidR="00E433F6" w:rsidRPr="007C22CD" w:rsidRDefault="00AF53F3" w:rsidP="006A5E3C">
      <w:pPr>
        <w:pStyle w:val="Ttulo2"/>
        <w:rPr>
          <w:rFonts w:ascii="Arial" w:hAnsi="Arial" w:cs="Arial"/>
          <w:b/>
          <w:bCs/>
          <w:color w:val="auto"/>
          <w:sz w:val="20"/>
          <w:szCs w:val="20"/>
        </w:rPr>
      </w:pPr>
      <w:bookmarkStart w:id="22" w:name="_Toc226493700"/>
      <w:r w:rsidRPr="007C22CD">
        <w:rPr>
          <w:rFonts w:ascii="Arial" w:hAnsi="Arial" w:cs="Arial"/>
          <w:b/>
          <w:bCs/>
          <w:color w:val="auto"/>
          <w:sz w:val="20"/>
          <w:szCs w:val="20"/>
        </w:rPr>
        <w:t>3</w:t>
      </w:r>
      <w:r w:rsidR="00A4630F" w:rsidRPr="007C22CD">
        <w:rPr>
          <w:rFonts w:ascii="Arial" w:hAnsi="Arial" w:cs="Arial"/>
          <w:b/>
          <w:bCs/>
          <w:color w:val="auto"/>
          <w:sz w:val="20"/>
          <w:szCs w:val="20"/>
        </w:rPr>
        <w:t xml:space="preserve">.5 </w:t>
      </w:r>
      <w:r w:rsidR="00C266C8" w:rsidRPr="007C22CD">
        <w:rPr>
          <w:rFonts w:ascii="Arial" w:hAnsi="Arial" w:cs="Arial"/>
          <w:b/>
          <w:bCs/>
          <w:color w:val="auto"/>
          <w:sz w:val="20"/>
          <w:szCs w:val="20"/>
        </w:rPr>
        <w:t>Transferencia.</w:t>
      </w:r>
      <w:bookmarkEnd w:id="22"/>
    </w:p>
    <w:p w14:paraId="1A21057C" w14:textId="77777777" w:rsidR="006A5E3C" w:rsidRPr="006A5E3C" w:rsidRDefault="006A5E3C" w:rsidP="006A5E3C">
      <w:pPr>
        <w:spacing w:after="0" w:line="240" w:lineRule="atLeast"/>
      </w:pPr>
    </w:p>
    <w:p w14:paraId="2E8CBFCD" w14:textId="77777777" w:rsidR="00E433F6" w:rsidRPr="009439C4" w:rsidRDefault="00E433F6" w:rsidP="00E433F6">
      <w:pPr>
        <w:pStyle w:val="Textoindependiente"/>
        <w:ind w:right="-1"/>
        <w:jc w:val="both"/>
        <w:rPr>
          <w:rFonts w:ascii="Arial" w:hAnsi="Arial" w:cs="Arial"/>
          <w:sz w:val="20"/>
          <w:szCs w:val="20"/>
        </w:rPr>
      </w:pPr>
      <w:r w:rsidRPr="009439C4">
        <w:rPr>
          <w:rFonts w:ascii="Arial" w:hAnsi="Arial" w:cs="Arial"/>
          <w:sz w:val="20"/>
          <w:szCs w:val="20"/>
        </w:rPr>
        <w:t>El componente de Transferencia Documental regula el traslado técnico, seguro y normativo de los documentos desde las unidades productoras hacia otras instancias de archivo, conforme al ciclo de vida documental definido por la Tabla de Retención Documental (TRD).</w:t>
      </w:r>
    </w:p>
    <w:p w14:paraId="436EC049" w14:textId="2944A713" w:rsidR="00E433F6" w:rsidRPr="009439C4" w:rsidRDefault="00E433F6" w:rsidP="00E433F6">
      <w:pPr>
        <w:pStyle w:val="Textoindependiente"/>
        <w:ind w:right="-1"/>
        <w:jc w:val="both"/>
        <w:rPr>
          <w:rFonts w:ascii="Arial" w:hAnsi="Arial" w:cs="Arial"/>
          <w:sz w:val="20"/>
          <w:szCs w:val="20"/>
        </w:rPr>
      </w:pPr>
    </w:p>
    <w:p w14:paraId="0AD3821F" w14:textId="77777777" w:rsidR="00E433F6" w:rsidRPr="009439C4" w:rsidRDefault="00E433F6" w:rsidP="00E433F6">
      <w:pPr>
        <w:pStyle w:val="Textoindependiente"/>
        <w:ind w:right="-1"/>
        <w:jc w:val="both"/>
        <w:rPr>
          <w:rFonts w:ascii="Arial" w:hAnsi="Arial" w:cs="Arial"/>
          <w:sz w:val="20"/>
          <w:szCs w:val="20"/>
        </w:rPr>
      </w:pPr>
      <w:r w:rsidRPr="009439C4">
        <w:rPr>
          <w:rFonts w:ascii="Arial" w:hAnsi="Arial" w:cs="Arial"/>
          <w:sz w:val="20"/>
          <w:szCs w:val="20"/>
        </w:rPr>
        <w:t>La transferencia puede realizarse sobre documentos físicos o electrónicos, y debe garantizar la custodia, autenticidad, integridad y disponibilidad de los archivos, en cumplimiento de los lineamientos del Archivo General de la Nación (AGN), la Dirección Distrital de Archivos de Bogotá y los estándares técnicos del Sistema de Gestión de Documentos Electrónicos de Archivo (SGDEA).</w:t>
      </w:r>
    </w:p>
    <w:p w14:paraId="6F338B51" w14:textId="77777777" w:rsidR="00E433F6" w:rsidRPr="009439C4" w:rsidRDefault="00E433F6" w:rsidP="00E433F6">
      <w:pPr>
        <w:pStyle w:val="Textoindependiente"/>
        <w:ind w:right="-1"/>
        <w:jc w:val="both"/>
        <w:rPr>
          <w:rFonts w:ascii="Arial" w:hAnsi="Arial" w:cs="Arial"/>
          <w:sz w:val="20"/>
          <w:szCs w:val="20"/>
        </w:rPr>
      </w:pPr>
    </w:p>
    <w:p w14:paraId="1769704B" w14:textId="27749B23" w:rsidR="00C266C8" w:rsidRPr="009439C4" w:rsidRDefault="00E433F6" w:rsidP="00E433F6">
      <w:pPr>
        <w:pStyle w:val="Textoindependiente"/>
        <w:ind w:right="-1"/>
        <w:jc w:val="both"/>
        <w:rPr>
          <w:rFonts w:ascii="Arial" w:hAnsi="Arial" w:cs="Arial"/>
          <w:sz w:val="20"/>
          <w:szCs w:val="20"/>
        </w:rPr>
      </w:pPr>
      <w:r w:rsidRPr="009439C4">
        <w:rPr>
          <w:rFonts w:ascii="Arial" w:hAnsi="Arial" w:cs="Arial"/>
          <w:sz w:val="20"/>
          <w:szCs w:val="20"/>
        </w:rPr>
        <w:t>Asimismo, se deben establecer lineamientos específicos para las transferencias electrónicas y priorizar las actividades de intervención documental con base en los resultados del Diagnóstico Integral de Archivos, asegurando una gestión progresiva del fondo documental institucional.</w:t>
      </w:r>
    </w:p>
    <w:p w14:paraId="6A2383E5" w14:textId="7F8E1B3B" w:rsidR="00FA42D1" w:rsidRPr="00B118A4" w:rsidRDefault="00B118A4" w:rsidP="00B118A4">
      <w:pPr>
        <w:jc w:val="center"/>
        <w:rPr>
          <w:rFonts w:ascii="Arial" w:eastAsia="Times New Roman" w:hAnsi="Arial" w:cs="Arial"/>
          <w:sz w:val="16"/>
          <w:szCs w:val="16"/>
          <w:lang w:eastAsia="es-CO"/>
        </w:rPr>
      </w:pPr>
      <w:r w:rsidRPr="0089134C">
        <w:rPr>
          <w:rFonts w:ascii="Arial" w:eastAsia="Times New Roman" w:hAnsi="Arial" w:cs="Arial"/>
          <w:sz w:val="16"/>
          <w:szCs w:val="16"/>
          <w:lang w:eastAsia="es-CO"/>
        </w:rPr>
        <w:t>Tabla</w:t>
      </w:r>
      <w:r>
        <w:rPr>
          <w:rFonts w:ascii="Arial" w:eastAsia="Times New Roman" w:hAnsi="Arial" w:cs="Arial"/>
          <w:sz w:val="16"/>
          <w:szCs w:val="16"/>
          <w:lang w:eastAsia="es-CO"/>
        </w:rPr>
        <w:t xml:space="preserve"> </w:t>
      </w:r>
      <w:r w:rsidR="003D46E6">
        <w:rPr>
          <w:rFonts w:ascii="Arial" w:eastAsia="Times New Roman" w:hAnsi="Arial" w:cs="Arial"/>
          <w:sz w:val="16"/>
          <w:szCs w:val="16"/>
          <w:lang w:eastAsia="es-CO"/>
        </w:rPr>
        <w:t>7</w:t>
      </w:r>
      <w:r>
        <w:rPr>
          <w:rFonts w:ascii="Arial" w:eastAsia="Times New Roman" w:hAnsi="Arial" w:cs="Arial"/>
          <w:sz w:val="16"/>
          <w:szCs w:val="16"/>
          <w:lang w:eastAsia="es-CO"/>
        </w:rPr>
        <w:t>. Lineamientos para transferencias documentales</w:t>
      </w:r>
    </w:p>
    <w:tbl>
      <w:tblPr>
        <w:tblStyle w:val="Tablaconcuadrcula"/>
        <w:tblW w:w="9067" w:type="dxa"/>
        <w:jc w:val="center"/>
        <w:tblLayout w:type="fixed"/>
        <w:tblLook w:val="04A0" w:firstRow="1" w:lastRow="0" w:firstColumn="1" w:lastColumn="0" w:noHBand="0" w:noVBand="1"/>
      </w:tblPr>
      <w:tblGrid>
        <w:gridCol w:w="2118"/>
        <w:gridCol w:w="1845"/>
        <w:gridCol w:w="285"/>
        <w:gridCol w:w="285"/>
        <w:gridCol w:w="284"/>
        <w:gridCol w:w="423"/>
        <w:gridCol w:w="1697"/>
        <w:gridCol w:w="996"/>
        <w:gridCol w:w="1134"/>
      </w:tblGrid>
      <w:tr w:rsidR="00B118A4" w:rsidRPr="009439C4" w14:paraId="55C623BA" w14:textId="77777777" w:rsidTr="008C5594">
        <w:trPr>
          <w:trHeight w:val="345"/>
          <w:jc w:val="center"/>
        </w:trPr>
        <w:tc>
          <w:tcPr>
            <w:tcW w:w="2118" w:type="dxa"/>
            <w:vMerge w:val="restart"/>
            <w:shd w:val="clear" w:color="auto" w:fill="A8D08D" w:themeFill="accent6" w:themeFillTint="99"/>
          </w:tcPr>
          <w:p w14:paraId="0881D33F" w14:textId="77777777" w:rsidR="00B118A4" w:rsidRPr="00892D06" w:rsidRDefault="00B118A4" w:rsidP="008C5594">
            <w:pPr>
              <w:jc w:val="center"/>
              <w:rPr>
                <w:rFonts w:ascii="Arial" w:hAnsi="Arial" w:cs="Arial"/>
                <w:b/>
                <w:sz w:val="20"/>
                <w:szCs w:val="20"/>
                <w:lang w:eastAsia="es-CO"/>
              </w:rPr>
            </w:pPr>
            <w:r w:rsidRPr="00892D06">
              <w:rPr>
                <w:rFonts w:ascii="Arial" w:hAnsi="Arial" w:cs="Arial"/>
                <w:b/>
                <w:sz w:val="20"/>
                <w:szCs w:val="20"/>
                <w:lang w:eastAsia="es-CO"/>
              </w:rPr>
              <w:t>SUBCOMPONENTE</w:t>
            </w:r>
          </w:p>
        </w:tc>
        <w:tc>
          <w:tcPr>
            <w:tcW w:w="1845" w:type="dxa"/>
            <w:vMerge w:val="restart"/>
            <w:shd w:val="clear" w:color="auto" w:fill="A8D08D" w:themeFill="accent6" w:themeFillTint="99"/>
          </w:tcPr>
          <w:p w14:paraId="7791E057" w14:textId="77777777" w:rsidR="00B118A4" w:rsidRPr="00892D06" w:rsidRDefault="00B118A4" w:rsidP="008C5594">
            <w:pPr>
              <w:jc w:val="center"/>
              <w:rPr>
                <w:rFonts w:ascii="Arial" w:hAnsi="Arial" w:cs="Arial"/>
                <w:b/>
                <w:sz w:val="20"/>
                <w:szCs w:val="20"/>
                <w:lang w:eastAsia="es-CO"/>
              </w:rPr>
            </w:pPr>
            <w:r w:rsidRPr="00892D06">
              <w:rPr>
                <w:rFonts w:ascii="Arial" w:hAnsi="Arial" w:cs="Arial"/>
                <w:b/>
                <w:sz w:val="20"/>
                <w:szCs w:val="20"/>
                <w:lang w:eastAsia="es-CO"/>
              </w:rPr>
              <w:t>ACTIVIDAD</w:t>
            </w:r>
          </w:p>
        </w:tc>
        <w:tc>
          <w:tcPr>
            <w:tcW w:w="1277" w:type="dxa"/>
            <w:gridSpan w:val="4"/>
            <w:shd w:val="clear" w:color="auto" w:fill="A8D08D" w:themeFill="accent6" w:themeFillTint="99"/>
          </w:tcPr>
          <w:p w14:paraId="32585C3F" w14:textId="77777777" w:rsidR="00B118A4" w:rsidRPr="00892D06" w:rsidRDefault="00B118A4" w:rsidP="008C5594">
            <w:pPr>
              <w:jc w:val="center"/>
              <w:rPr>
                <w:rFonts w:ascii="Arial" w:hAnsi="Arial" w:cs="Arial"/>
                <w:b/>
                <w:sz w:val="20"/>
                <w:szCs w:val="20"/>
                <w:lang w:eastAsia="es-CO"/>
              </w:rPr>
            </w:pPr>
            <w:r w:rsidRPr="00892D06">
              <w:rPr>
                <w:rFonts w:ascii="Arial" w:hAnsi="Arial" w:cs="Arial"/>
                <w:b/>
                <w:sz w:val="20"/>
                <w:szCs w:val="20"/>
                <w:lang w:eastAsia="es-CO"/>
              </w:rPr>
              <w:t>TIPO DE REQUSITO</w:t>
            </w:r>
          </w:p>
        </w:tc>
        <w:tc>
          <w:tcPr>
            <w:tcW w:w="1697" w:type="dxa"/>
            <w:shd w:val="clear" w:color="auto" w:fill="A8D08D" w:themeFill="accent6" w:themeFillTint="99"/>
          </w:tcPr>
          <w:p w14:paraId="02D7B36F" w14:textId="77777777" w:rsidR="00B118A4" w:rsidRPr="00892D06" w:rsidRDefault="00B118A4" w:rsidP="008C5594">
            <w:pPr>
              <w:jc w:val="center"/>
              <w:rPr>
                <w:rFonts w:ascii="Arial" w:hAnsi="Arial" w:cs="Arial"/>
                <w:b/>
                <w:sz w:val="20"/>
                <w:szCs w:val="20"/>
                <w:lang w:eastAsia="es-CO"/>
              </w:rPr>
            </w:pPr>
            <w:r w:rsidRPr="00892D06">
              <w:rPr>
                <w:rFonts w:ascii="Arial" w:hAnsi="Arial" w:cs="Arial"/>
                <w:b/>
                <w:sz w:val="20"/>
                <w:szCs w:val="20"/>
                <w:lang w:eastAsia="es-CO"/>
              </w:rPr>
              <w:t>DOCUMENTOS DE REFERENCIAS</w:t>
            </w:r>
          </w:p>
        </w:tc>
        <w:tc>
          <w:tcPr>
            <w:tcW w:w="2130" w:type="dxa"/>
            <w:gridSpan w:val="2"/>
            <w:shd w:val="clear" w:color="auto" w:fill="A8D08D" w:themeFill="accent6" w:themeFillTint="99"/>
          </w:tcPr>
          <w:p w14:paraId="280B54EF" w14:textId="77777777" w:rsidR="00B118A4" w:rsidRPr="00892D06" w:rsidRDefault="00B118A4" w:rsidP="008C5594">
            <w:pPr>
              <w:jc w:val="center"/>
              <w:rPr>
                <w:rFonts w:ascii="Arial" w:hAnsi="Arial" w:cs="Arial"/>
                <w:b/>
                <w:sz w:val="20"/>
                <w:szCs w:val="20"/>
              </w:rPr>
            </w:pPr>
            <w:r w:rsidRPr="00892D06">
              <w:rPr>
                <w:rFonts w:ascii="Arial" w:hAnsi="Arial" w:cs="Arial"/>
                <w:b/>
                <w:sz w:val="20"/>
                <w:szCs w:val="20"/>
              </w:rPr>
              <w:t>TIEMPO DE EJECUCIÓN</w:t>
            </w:r>
          </w:p>
        </w:tc>
      </w:tr>
      <w:tr w:rsidR="00B118A4" w:rsidRPr="009439C4" w14:paraId="614CB3F3" w14:textId="77777777" w:rsidTr="008C5594">
        <w:trPr>
          <w:trHeight w:val="361"/>
          <w:jc w:val="center"/>
        </w:trPr>
        <w:tc>
          <w:tcPr>
            <w:tcW w:w="2118" w:type="dxa"/>
            <w:vMerge/>
          </w:tcPr>
          <w:p w14:paraId="2D556B51" w14:textId="77777777" w:rsidR="00B118A4" w:rsidRPr="00892D06" w:rsidRDefault="00B118A4" w:rsidP="008C5594">
            <w:pPr>
              <w:jc w:val="center"/>
              <w:rPr>
                <w:rFonts w:ascii="Arial" w:hAnsi="Arial" w:cs="Arial"/>
                <w:b/>
                <w:sz w:val="18"/>
                <w:szCs w:val="18"/>
                <w:lang w:eastAsia="es-CO"/>
              </w:rPr>
            </w:pPr>
          </w:p>
        </w:tc>
        <w:tc>
          <w:tcPr>
            <w:tcW w:w="1845" w:type="dxa"/>
            <w:vMerge/>
          </w:tcPr>
          <w:p w14:paraId="4102C69C" w14:textId="77777777" w:rsidR="00B118A4" w:rsidRPr="00892D06" w:rsidRDefault="00B118A4" w:rsidP="008C5594">
            <w:pPr>
              <w:jc w:val="center"/>
              <w:rPr>
                <w:rFonts w:ascii="Arial" w:hAnsi="Arial" w:cs="Arial"/>
                <w:b/>
                <w:sz w:val="18"/>
                <w:szCs w:val="18"/>
                <w:lang w:eastAsia="es-CO"/>
              </w:rPr>
            </w:pPr>
          </w:p>
        </w:tc>
        <w:tc>
          <w:tcPr>
            <w:tcW w:w="285" w:type="dxa"/>
            <w:shd w:val="clear" w:color="auto" w:fill="E2EFD9" w:themeFill="accent6" w:themeFillTint="33"/>
          </w:tcPr>
          <w:p w14:paraId="228A33C1" w14:textId="77777777" w:rsidR="00B118A4" w:rsidRPr="00892D06" w:rsidRDefault="00B118A4" w:rsidP="008C5594">
            <w:pPr>
              <w:jc w:val="center"/>
              <w:rPr>
                <w:rFonts w:ascii="Arial" w:hAnsi="Arial" w:cs="Arial"/>
                <w:b/>
                <w:sz w:val="18"/>
                <w:szCs w:val="18"/>
                <w:lang w:eastAsia="es-CO"/>
              </w:rPr>
            </w:pPr>
            <w:r w:rsidRPr="00892D06">
              <w:rPr>
                <w:rFonts w:ascii="Arial" w:hAnsi="Arial" w:cs="Arial"/>
                <w:b/>
                <w:sz w:val="18"/>
                <w:szCs w:val="18"/>
                <w:lang w:eastAsia="es-CO"/>
              </w:rPr>
              <w:t>A</w:t>
            </w:r>
          </w:p>
        </w:tc>
        <w:tc>
          <w:tcPr>
            <w:tcW w:w="285" w:type="dxa"/>
            <w:shd w:val="clear" w:color="auto" w:fill="E2EFD9" w:themeFill="accent6" w:themeFillTint="33"/>
          </w:tcPr>
          <w:p w14:paraId="2AF027DD" w14:textId="77777777" w:rsidR="00B118A4" w:rsidRPr="00892D06" w:rsidRDefault="00B118A4" w:rsidP="008C5594">
            <w:pPr>
              <w:jc w:val="center"/>
              <w:rPr>
                <w:rFonts w:ascii="Arial" w:hAnsi="Arial" w:cs="Arial"/>
                <w:b/>
                <w:sz w:val="18"/>
                <w:szCs w:val="18"/>
                <w:lang w:eastAsia="es-CO"/>
              </w:rPr>
            </w:pPr>
            <w:r w:rsidRPr="00892D06">
              <w:rPr>
                <w:rFonts w:ascii="Arial" w:hAnsi="Arial" w:cs="Arial"/>
                <w:b/>
                <w:sz w:val="18"/>
                <w:szCs w:val="18"/>
                <w:lang w:eastAsia="es-CO"/>
              </w:rPr>
              <w:t>F</w:t>
            </w:r>
          </w:p>
        </w:tc>
        <w:tc>
          <w:tcPr>
            <w:tcW w:w="284" w:type="dxa"/>
            <w:shd w:val="clear" w:color="auto" w:fill="E2EFD9" w:themeFill="accent6" w:themeFillTint="33"/>
          </w:tcPr>
          <w:p w14:paraId="5A361E54" w14:textId="77777777" w:rsidR="00B118A4" w:rsidRPr="00892D06" w:rsidRDefault="00B118A4" w:rsidP="008C5594">
            <w:pPr>
              <w:jc w:val="center"/>
              <w:rPr>
                <w:rFonts w:ascii="Arial" w:hAnsi="Arial" w:cs="Arial"/>
                <w:b/>
                <w:sz w:val="18"/>
                <w:szCs w:val="18"/>
                <w:lang w:eastAsia="es-CO"/>
              </w:rPr>
            </w:pPr>
            <w:r w:rsidRPr="00892D06">
              <w:rPr>
                <w:rFonts w:ascii="Arial" w:hAnsi="Arial" w:cs="Arial"/>
                <w:b/>
                <w:sz w:val="18"/>
                <w:szCs w:val="18"/>
                <w:lang w:eastAsia="es-CO"/>
              </w:rPr>
              <w:t>T</w:t>
            </w:r>
          </w:p>
        </w:tc>
        <w:tc>
          <w:tcPr>
            <w:tcW w:w="423" w:type="dxa"/>
            <w:shd w:val="clear" w:color="auto" w:fill="E2EFD9" w:themeFill="accent6" w:themeFillTint="33"/>
          </w:tcPr>
          <w:p w14:paraId="69365C92" w14:textId="77777777" w:rsidR="00B118A4" w:rsidRPr="00892D06" w:rsidRDefault="00B118A4" w:rsidP="008C5594">
            <w:pPr>
              <w:jc w:val="center"/>
              <w:rPr>
                <w:rFonts w:ascii="Arial" w:hAnsi="Arial" w:cs="Arial"/>
                <w:b/>
                <w:sz w:val="18"/>
                <w:szCs w:val="18"/>
                <w:lang w:eastAsia="es-CO"/>
              </w:rPr>
            </w:pPr>
            <w:r w:rsidRPr="00892D06">
              <w:rPr>
                <w:rFonts w:ascii="Arial" w:hAnsi="Arial" w:cs="Arial"/>
                <w:b/>
                <w:sz w:val="18"/>
                <w:szCs w:val="18"/>
                <w:lang w:eastAsia="es-CO"/>
              </w:rPr>
              <w:t>L</w:t>
            </w:r>
          </w:p>
        </w:tc>
        <w:tc>
          <w:tcPr>
            <w:tcW w:w="1697" w:type="dxa"/>
            <w:shd w:val="clear" w:color="auto" w:fill="E2EFD9" w:themeFill="accent6" w:themeFillTint="33"/>
          </w:tcPr>
          <w:p w14:paraId="658A47FF" w14:textId="77777777" w:rsidR="00B118A4" w:rsidRPr="00892D06" w:rsidRDefault="00B118A4" w:rsidP="008C5594">
            <w:pPr>
              <w:jc w:val="center"/>
              <w:rPr>
                <w:rFonts w:ascii="Arial" w:hAnsi="Arial" w:cs="Arial"/>
                <w:b/>
                <w:sz w:val="18"/>
                <w:szCs w:val="18"/>
                <w:lang w:eastAsia="es-CO"/>
              </w:rPr>
            </w:pPr>
          </w:p>
        </w:tc>
        <w:tc>
          <w:tcPr>
            <w:tcW w:w="996" w:type="dxa"/>
            <w:shd w:val="clear" w:color="auto" w:fill="E2EFD9" w:themeFill="accent6" w:themeFillTint="33"/>
          </w:tcPr>
          <w:p w14:paraId="04F8DE41" w14:textId="77777777" w:rsidR="00B118A4" w:rsidRPr="00D46978" w:rsidRDefault="00B118A4" w:rsidP="008C5594">
            <w:pPr>
              <w:jc w:val="center"/>
              <w:rPr>
                <w:rFonts w:ascii="Arial" w:hAnsi="Arial" w:cs="Arial"/>
                <w:b/>
                <w:sz w:val="18"/>
                <w:szCs w:val="18"/>
                <w:lang w:eastAsia="es-CO"/>
              </w:rPr>
            </w:pPr>
            <w:r w:rsidRPr="00D46978">
              <w:rPr>
                <w:rFonts w:ascii="Arial" w:hAnsi="Arial" w:cs="Arial"/>
                <w:b/>
                <w:sz w:val="18"/>
                <w:szCs w:val="18"/>
                <w:lang w:eastAsia="es-CO"/>
              </w:rPr>
              <w:t>CORTO</w:t>
            </w:r>
          </w:p>
          <w:p w14:paraId="5A730435" w14:textId="77777777" w:rsidR="00B118A4" w:rsidRPr="00D46978" w:rsidRDefault="00B118A4" w:rsidP="008C5594">
            <w:pPr>
              <w:jc w:val="center"/>
              <w:rPr>
                <w:rFonts w:ascii="Arial" w:hAnsi="Arial" w:cs="Arial"/>
                <w:b/>
                <w:sz w:val="18"/>
                <w:szCs w:val="18"/>
                <w:lang w:eastAsia="es-CO"/>
              </w:rPr>
            </w:pPr>
            <w:r w:rsidRPr="00D46978">
              <w:rPr>
                <w:rFonts w:ascii="Arial" w:hAnsi="Arial" w:cs="Arial"/>
                <w:b/>
                <w:sz w:val="18"/>
                <w:szCs w:val="18"/>
                <w:lang w:eastAsia="es-CO"/>
              </w:rPr>
              <w:t>2026</w:t>
            </w:r>
          </w:p>
        </w:tc>
        <w:tc>
          <w:tcPr>
            <w:tcW w:w="1134" w:type="dxa"/>
            <w:shd w:val="clear" w:color="auto" w:fill="E2EFD9" w:themeFill="accent6" w:themeFillTint="33"/>
          </w:tcPr>
          <w:p w14:paraId="09753F9F" w14:textId="77777777" w:rsidR="00B118A4" w:rsidRPr="00D46978" w:rsidRDefault="00B118A4" w:rsidP="008C5594">
            <w:pPr>
              <w:jc w:val="center"/>
              <w:rPr>
                <w:rFonts w:ascii="Arial" w:hAnsi="Arial" w:cs="Arial"/>
                <w:b/>
                <w:sz w:val="18"/>
                <w:szCs w:val="18"/>
                <w:lang w:eastAsia="es-CO"/>
              </w:rPr>
            </w:pPr>
            <w:r w:rsidRPr="00D46978">
              <w:rPr>
                <w:rFonts w:ascii="Arial" w:hAnsi="Arial" w:cs="Arial"/>
                <w:b/>
                <w:sz w:val="18"/>
                <w:szCs w:val="18"/>
                <w:lang w:eastAsia="es-CO"/>
              </w:rPr>
              <w:t>MEDIANO</w:t>
            </w:r>
          </w:p>
          <w:p w14:paraId="72166C7C" w14:textId="77777777" w:rsidR="00B118A4" w:rsidRPr="00D46978" w:rsidRDefault="00B118A4" w:rsidP="008C5594">
            <w:pPr>
              <w:jc w:val="center"/>
              <w:rPr>
                <w:rFonts w:ascii="Arial" w:hAnsi="Arial" w:cs="Arial"/>
                <w:b/>
                <w:sz w:val="18"/>
                <w:szCs w:val="18"/>
                <w:lang w:eastAsia="es-CO"/>
              </w:rPr>
            </w:pPr>
            <w:r w:rsidRPr="00D46978">
              <w:rPr>
                <w:rFonts w:ascii="Arial" w:hAnsi="Arial" w:cs="Arial"/>
                <w:b/>
                <w:sz w:val="18"/>
                <w:szCs w:val="18"/>
                <w:lang w:eastAsia="es-CO"/>
              </w:rPr>
              <w:t xml:space="preserve">2027 </w:t>
            </w:r>
          </w:p>
        </w:tc>
      </w:tr>
      <w:tr w:rsidR="00B118A4" w:rsidRPr="009439C4" w14:paraId="436FF6A3" w14:textId="77777777" w:rsidTr="008C5594">
        <w:trPr>
          <w:jc w:val="center"/>
        </w:trPr>
        <w:tc>
          <w:tcPr>
            <w:tcW w:w="2118" w:type="dxa"/>
            <w:vMerge w:val="restart"/>
          </w:tcPr>
          <w:p w14:paraId="56A0687D" w14:textId="77777777" w:rsidR="00B118A4" w:rsidRDefault="00B118A4" w:rsidP="008C5594">
            <w:pPr>
              <w:jc w:val="center"/>
              <w:rPr>
                <w:rFonts w:ascii="Arial" w:hAnsi="Arial" w:cs="Arial"/>
                <w:sz w:val="20"/>
                <w:szCs w:val="20"/>
                <w:lang w:eastAsia="es-CO"/>
              </w:rPr>
            </w:pPr>
          </w:p>
          <w:p w14:paraId="62D55CDF" w14:textId="77777777" w:rsidR="00B118A4" w:rsidRDefault="00B118A4" w:rsidP="008C5594">
            <w:pPr>
              <w:jc w:val="center"/>
              <w:rPr>
                <w:rFonts w:ascii="Arial" w:hAnsi="Arial" w:cs="Arial"/>
                <w:sz w:val="20"/>
                <w:szCs w:val="20"/>
                <w:lang w:eastAsia="es-CO"/>
              </w:rPr>
            </w:pPr>
          </w:p>
          <w:p w14:paraId="2E58D292" w14:textId="77777777" w:rsidR="00B118A4" w:rsidRDefault="00B118A4" w:rsidP="008C5594">
            <w:pPr>
              <w:jc w:val="center"/>
              <w:rPr>
                <w:rFonts w:ascii="Arial" w:hAnsi="Arial" w:cs="Arial"/>
                <w:sz w:val="20"/>
                <w:szCs w:val="20"/>
                <w:lang w:eastAsia="es-CO"/>
              </w:rPr>
            </w:pPr>
          </w:p>
          <w:p w14:paraId="2092F2AC" w14:textId="77777777" w:rsidR="00B118A4" w:rsidRDefault="00B118A4" w:rsidP="008C5594">
            <w:pPr>
              <w:jc w:val="center"/>
              <w:rPr>
                <w:rFonts w:ascii="Arial" w:hAnsi="Arial" w:cs="Arial"/>
                <w:sz w:val="20"/>
                <w:szCs w:val="20"/>
                <w:lang w:eastAsia="es-CO"/>
              </w:rPr>
            </w:pPr>
          </w:p>
          <w:p w14:paraId="40747CD6" w14:textId="77777777" w:rsidR="00B118A4" w:rsidRDefault="00B118A4" w:rsidP="008C5594">
            <w:pPr>
              <w:jc w:val="center"/>
              <w:rPr>
                <w:rFonts w:ascii="Arial" w:hAnsi="Arial" w:cs="Arial"/>
                <w:sz w:val="20"/>
                <w:szCs w:val="20"/>
                <w:lang w:eastAsia="es-CO"/>
              </w:rPr>
            </w:pPr>
          </w:p>
          <w:p w14:paraId="4FE5FB1A" w14:textId="77777777" w:rsidR="00B118A4" w:rsidRDefault="00B118A4" w:rsidP="008C5594">
            <w:pPr>
              <w:jc w:val="center"/>
              <w:rPr>
                <w:rFonts w:ascii="Arial" w:hAnsi="Arial" w:cs="Arial"/>
                <w:sz w:val="20"/>
                <w:szCs w:val="20"/>
                <w:lang w:eastAsia="es-CO"/>
              </w:rPr>
            </w:pPr>
          </w:p>
          <w:p w14:paraId="44DEFAB9" w14:textId="77777777" w:rsidR="00B118A4" w:rsidRDefault="00B118A4" w:rsidP="008C5594">
            <w:pPr>
              <w:jc w:val="center"/>
              <w:rPr>
                <w:rFonts w:ascii="Arial" w:hAnsi="Arial" w:cs="Arial"/>
                <w:sz w:val="20"/>
                <w:szCs w:val="20"/>
                <w:lang w:eastAsia="es-CO"/>
              </w:rPr>
            </w:pPr>
          </w:p>
          <w:p w14:paraId="394562B9" w14:textId="77777777" w:rsidR="00B118A4" w:rsidRDefault="00B118A4" w:rsidP="008C5594">
            <w:pPr>
              <w:jc w:val="center"/>
              <w:rPr>
                <w:rFonts w:ascii="Arial" w:hAnsi="Arial" w:cs="Arial"/>
                <w:sz w:val="20"/>
                <w:szCs w:val="20"/>
                <w:lang w:eastAsia="es-CO"/>
              </w:rPr>
            </w:pPr>
          </w:p>
          <w:p w14:paraId="35E9330B" w14:textId="77777777" w:rsidR="00B118A4" w:rsidRDefault="00B118A4" w:rsidP="008C5594">
            <w:pPr>
              <w:jc w:val="center"/>
              <w:rPr>
                <w:rFonts w:ascii="Arial" w:hAnsi="Arial" w:cs="Arial"/>
                <w:sz w:val="20"/>
                <w:szCs w:val="20"/>
                <w:lang w:eastAsia="es-CO"/>
              </w:rPr>
            </w:pPr>
          </w:p>
          <w:p w14:paraId="4E57ECAF" w14:textId="77777777" w:rsidR="00B118A4" w:rsidRDefault="00B118A4" w:rsidP="008C5594">
            <w:pPr>
              <w:jc w:val="center"/>
              <w:rPr>
                <w:rFonts w:ascii="Arial" w:hAnsi="Arial" w:cs="Arial"/>
                <w:sz w:val="20"/>
                <w:szCs w:val="20"/>
                <w:lang w:eastAsia="es-CO"/>
              </w:rPr>
            </w:pPr>
          </w:p>
          <w:p w14:paraId="1E1FDE8D"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 xml:space="preserve">Preparación de las transferencias </w:t>
            </w:r>
          </w:p>
        </w:tc>
        <w:tc>
          <w:tcPr>
            <w:tcW w:w="1845" w:type="dxa"/>
          </w:tcPr>
          <w:p w14:paraId="47A98D0E" w14:textId="77777777" w:rsidR="00B118A4" w:rsidRPr="009439C4" w:rsidRDefault="00B118A4" w:rsidP="00102E67">
            <w:pPr>
              <w:jc w:val="both"/>
              <w:rPr>
                <w:rFonts w:ascii="Arial" w:hAnsi="Arial" w:cs="Arial"/>
                <w:sz w:val="20"/>
                <w:szCs w:val="20"/>
                <w:lang w:eastAsia="es-CO"/>
              </w:rPr>
            </w:pPr>
            <w:r w:rsidRPr="009439C4">
              <w:rPr>
                <w:rFonts w:ascii="Arial" w:hAnsi="Arial" w:cs="Arial"/>
                <w:sz w:val="20"/>
                <w:szCs w:val="20"/>
              </w:rPr>
              <w:t>Establecer lineamientos institucionales para las transferencias electrónicas, en armonía con el SGDEA y la normativa del AGN</w:t>
            </w:r>
          </w:p>
        </w:tc>
        <w:tc>
          <w:tcPr>
            <w:tcW w:w="285" w:type="dxa"/>
          </w:tcPr>
          <w:p w14:paraId="4E953704"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5" w:type="dxa"/>
          </w:tcPr>
          <w:p w14:paraId="4D6C61A1"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4" w:type="dxa"/>
          </w:tcPr>
          <w:p w14:paraId="51EA3AC6"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423" w:type="dxa"/>
          </w:tcPr>
          <w:p w14:paraId="21DD9D3E"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1697" w:type="dxa"/>
          </w:tcPr>
          <w:p w14:paraId="4DE608CC" w14:textId="77777777" w:rsidR="00B118A4" w:rsidRPr="009439C4" w:rsidRDefault="00B118A4" w:rsidP="008C5594">
            <w:pPr>
              <w:jc w:val="both"/>
              <w:rPr>
                <w:rFonts w:ascii="Arial" w:hAnsi="Arial" w:cs="Arial"/>
                <w:sz w:val="20"/>
                <w:szCs w:val="20"/>
                <w:lang w:eastAsia="es-CO"/>
              </w:rPr>
            </w:pPr>
            <w:r w:rsidRPr="009439C4">
              <w:rPr>
                <w:rFonts w:ascii="Arial" w:hAnsi="Arial" w:cs="Arial"/>
                <w:sz w:val="20"/>
                <w:szCs w:val="20"/>
                <w:lang w:eastAsia="es-CO"/>
              </w:rPr>
              <w:t xml:space="preserve">Manual de Gestión Documental </w:t>
            </w:r>
          </w:p>
        </w:tc>
        <w:tc>
          <w:tcPr>
            <w:tcW w:w="996" w:type="dxa"/>
          </w:tcPr>
          <w:p w14:paraId="0CEC5992" w14:textId="77777777" w:rsidR="00B118A4" w:rsidRPr="009439C4" w:rsidRDefault="00B118A4" w:rsidP="008C5594">
            <w:pPr>
              <w:jc w:val="center"/>
              <w:rPr>
                <w:rFonts w:ascii="Arial" w:hAnsi="Arial" w:cs="Arial"/>
                <w:sz w:val="20"/>
                <w:szCs w:val="20"/>
                <w:lang w:eastAsia="es-CO"/>
              </w:rPr>
            </w:pPr>
          </w:p>
        </w:tc>
        <w:tc>
          <w:tcPr>
            <w:tcW w:w="1134" w:type="dxa"/>
          </w:tcPr>
          <w:p w14:paraId="6234F93F" w14:textId="77777777" w:rsidR="00B118A4" w:rsidRDefault="00B118A4" w:rsidP="008C5594">
            <w:pPr>
              <w:jc w:val="both"/>
              <w:rPr>
                <w:rFonts w:ascii="Arial" w:hAnsi="Arial" w:cs="Arial"/>
                <w:sz w:val="20"/>
                <w:szCs w:val="20"/>
                <w:lang w:eastAsia="es-CO"/>
              </w:rPr>
            </w:pPr>
          </w:p>
          <w:p w14:paraId="254AE378" w14:textId="77777777" w:rsidR="00B118A4" w:rsidRDefault="00B118A4" w:rsidP="008C5594">
            <w:pPr>
              <w:jc w:val="both"/>
              <w:rPr>
                <w:rFonts w:ascii="Arial" w:hAnsi="Arial" w:cs="Arial"/>
                <w:sz w:val="20"/>
                <w:szCs w:val="20"/>
                <w:lang w:eastAsia="es-CO"/>
              </w:rPr>
            </w:pPr>
          </w:p>
          <w:p w14:paraId="4505368E" w14:textId="77777777" w:rsidR="00B118A4" w:rsidRDefault="00B118A4" w:rsidP="008C5594">
            <w:pPr>
              <w:jc w:val="both"/>
              <w:rPr>
                <w:rFonts w:ascii="Arial" w:hAnsi="Arial" w:cs="Arial"/>
                <w:sz w:val="20"/>
                <w:szCs w:val="20"/>
                <w:lang w:eastAsia="es-CO"/>
              </w:rPr>
            </w:pPr>
          </w:p>
          <w:p w14:paraId="740AB5C2" w14:textId="77777777" w:rsidR="00B118A4" w:rsidRDefault="00B118A4" w:rsidP="008C5594">
            <w:pPr>
              <w:jc w:val="both"/>
              <w:rPr>
                <w:rFonts w:ascii="Arial" w:hAnsi="Arial" w:cs="Arial"/>
                <w:sz w:val="20"/>
                <w:szCs w:val="20"/>
                <w:lang w:eastAsia="es-CO"/>
              </w:rPr>
            </w:pPr>
          </w:p>
          <w:p w14:paraId="59EBBAF4" w14:textId="77777777" w:rsidR="00B118A4" w:rsidRPr="009439C4" w:rsidRDefault="00B118A4" w:rsidP="008C5594">
            <w:pPr>
              <w:jc w:val="center"/>
              <w:rPr>
                <w:rFonts w:ascii="Arial" w:hAnsi="Arial" w:cs="Arial"/>
                <w:sz w:val="20"/>
                <w:szCs w:val="20"/>
                <w:lang w:eastAsia="es-CO"/>
              </w:rPr>
            </w:pPr>
            <w:r>
              <w:rPr>
                <w:rFonts w:ascii="Arial" w:hAnsi="Arial" w:cs="Arial"/>
                <w:sz w:val="20"/>
                <w:szCs w:val="20"/>
                <w:lang w:eastAsia="es-CO"/>
              </w:rPr>
              <w:t>X</w:t>
            </w:r>
          </w:p>
        </w:tc>
      </w:tr>
      <w:tr w:rsidR="00B118A4" w:rsidRPr="009439C4" w14:paraId="65A9724E" w14:textId="77777777" w:rsidTr="008C5594">
        <w:trPr>
          <w:jc w:val="center"/>
        </w:trPr>
        <w:tc>
          <w:tcPr>
            <w:tcW w:w="2118" w:type="dxa"/>
            <w:vMerge/>
          </w:tcPr>
          <w:p w14:paraId="39559672" w14:textId="77777777" w:rsidR="00B118A4" w:rsidRPr="009439C4" w:rsidRDefault="00B118A4" w:rsidP="008C5594">
            <w:pPr>
              <w:rPr>
                <w:rFonts w:ascii="Arial" w:hAnsi="Arial" w:cs="Arial"/>
                <w:sz w:val="20"/>
                <w:szCs w:val="20"/>
                <w:lang w:eastAsia="es-CO"/>
              </w:rPr>
            </w:pPr>
          </w:p>
        </w:tc>
        <w:tc>
          <w:tcPr>
            <w:tcW w:w="1845" w:type="dxa"/>
          </w:tcPr>
          <w:p w14:paraId="237954FA" w14:textId="77777777" w:rsidR="00B118A4" w:rsidRPr="009439C4" w:rsidRDefault="00B118A4" w:rsidP="008C5594">
            <w:pPr>
              <w:jc w:val="both"/>
              <w:rPr>
                <w:rFonts w:ascii="Arial" w:hAnsi="Arial" w:cs="Arial"/>
                <w:sz w:val="20"/>
                <w:szCs w:val="20"/>
              </w:rPr>
            </w:pPr>
            <w:r w:rsidRPr="009439C4">
              <w:rPr>
                <w:rFonts w:ascii="Arial" w:hAnsi="Arial" w:cs="Arial"/>
                <w:sz w:val="20"/>
                <w:szCs w:val="20"/>
              </w:rPr>
              <w:t>Implementar las políticas que definan métodos de frecuencia, de migración de refreshing, o conversión con el propósito de prevenir pérdidas de la información y garantizar que el documento electrónico no sufra algún tipo de degradación.</w:t>
            </w:r>
          </w:p>
        </w:tc>
        <w:tc>
          <w:tcPr>
            <w:tcW w:w="285" w:type="dxa"/>
          </w:tcPr>
          <w:p w14:paraId="00BDD231"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5" w:type="dxa"/>
          </w:tcPr>
          <w:p w14:paraId="0D354D56"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4" w:type="dxa"/>
          </w:tcPr>
          <w:p w14:paraId="50E4A42C"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423" w:type="dxa"/>
          </w:tcPr>
          <w:p w14:paraId="6E7B1FB5"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1697" w:type="dxa"/>
          </w:tcPr>
          <w:p w14:paraId="047C64AF" w14:textId="77777777" w:rsidR="00B118A4" w:rsidRPr="009439C4" w:rsidRDefault="00B118A4" w:rsidP="008C5594">
            <w:pPr>
              <w:jc w:val="both"/>
              <w:rPr>
                <w:rFonts w:ascii="Arial" w:hAnsi="Arial" w:cs="Arial"/>
                <w:sz w:val="20"/>
                <w:szCs w:val="20"/>
                <w:lang w:eastAsia="es-CO"/>
              </w:rPr>
            </w:pPr>
            <w:r w:rsidRPr="009439C4">
              <w:rPr>
                <w:rFonts w:ascii="Arial" w:hAnsi="Arial" w:cs="Arial"/>
                <w:sz w:val="20"/>
                <w:szCs w:val="20"/>
                <w:lang w:eastAsia="es-CO"/>
              </w:rPr>
              <w:t>Plan de Preservación digital a largo plazo</w:t>
            </w:r>
          </w:p>
          <w:p w14:paraId="332F3FDA" w14:textId="77777777" w:rsidR="00B118A4" w:rsidRPr="009439C4" w:rsidRDefault="00B118A4" w:rsidP="008C5594">
            <w:pPr>
              <w:jc w:val="both"/>
              <w:rPr>
                <w:rFonts w:ascii="Arial" w:hAnsi="Arial" w:cs="Arial"/>
                <w:sz w:val="20"/>
                <w:szCs w:val="20"/>
                <w:lang w:eastAsia="es-CO"/>
              </w:rPr>
            </w:pPr>
          </w:p>
          <w:p w14:paraId="36B16377" w14:textId="05A46C29" w:rsidR="00B118A4" w:rsidRPr="009439C4" w:rsidRDefault="00B118A4" w:rsidP="008C5594">
            <w:pPr>
              <w:jc w:val="both"/>
              <w:rPr>
                <w:rFonts w:ascii="Arial" w:hAnsi="Arial" w:cs="Arial"/>
                <w:sz w:val="20"/>
                <w:szCs w:val="20"/>
                <w:lang w:eastAsia="es-CO"/>
              </w:rPr>
            </w:pPr>
            <w:r w:rsidRPr="009439C4">
              <w:rPr>
                <w:rFonts w:ascii="Arial" w:hAnsi="Arial" w:cs="Arial"/>
                <w:sz w:val="20"/>
                <w:szCs w:val="20"/>
              </w:rPr>
              <w:t xml:space="preserve">Guía de manejo </w:t>
            </w:r>
            <w:r w:rsidR="00327CDC" w:rsidRPr="009439C4">
              <w:rPr>
                <w:rFonts w:ascii="Arial" w:hAnsi="Arial" w:cs="Arial"/>
                <w:sz w:val="20"/>
                <w:szCs w:val="20"/>
              </w:rPr>
              <w:t>de documentos</w:t>
            </w:r>
            <w:r w:rsidRPr="009439C4">
              <w:rPr>
                <w:rFonts w:ascii="Arial" w:hAnsi="Arial" w:cs="Arial"/>
                <w:sz w:val="20"/>
                <w:szCs w:val="20"/>
              </w:rPr>
              <w:t xml:space="preserve"> electrónicos.</w:t>
            </w:r>
          </w:p>
        </w:tc>
        <w:tc>
          <w:tcPr>
            <w:tcW w:w="996" w:type="dxa"/>
          </w:tcPr>
          <w:p w14:paraId="4E419AD4" w14:textId="77777777" w:rsidR="00B118A4" w:rsidRPr="009439C4" w:rsidRDefault="00B118A4" w:rsidP="008C5594">
            <w:pPr>
              <w:jc w:val="both"/>
              <w:rPr>
                <w:rFonts w:ascii="Arial" w:hAnsi="Arial" w:cs="Arial"/>
                <w:sz w:val="20"/>
                <w:szCs w:val="20"/>
              </w:rPr>
            </w:pPr>
          </w:p>
        </w:tc>
        <w:tc>
          <w:tcPr>
            <w:tcW w:w="1134" w:type="dxa"/>
          </w:tcPr>
          <w:p w14:paraId="45DDA59C" w14:textId="77777777" w:rsidR="00B118A4" w:rsidRDefault="00B118A4" w:rsidP="008C5594">
            <w:pPr>
              <w:jc w:val="center"/>
              <w:rPr>
                <w:rFonts w:ascii="Arial" w:hAnsi="Arial" w:cs="Arial"/>
                <w:sz w:val="20"/>
                <w:szCs w:val="20"/>
                <w:lang w:eastAsia="es-CO"/>
              </w:rPr>
            </w:pPr>
          </w:p>
          <w:p w14:paraId="63272F68" w14:textId="77777777" w:rsidR="00B118A4" w:rsidRDefault="00B118A4" w:rsidP="008C5594">
            <w:pPr>
              <w:jc w:val="center"/>
              <w:rPr>
                <w:rFonts w:ascii="Arial" w:hAnsi="Arial" w:cs="Arial"/>
                <w:sz w:val="20"/>
                <w:szCs w:val="20"/>
                <w:lang w:eastAsia="es-CO"/>
              </w:rPr>
            </w:pPr>
          </w:p>
          <w:p w14:paraId="71528B89" w14:textId="77777777" w:rsidR="00B118A4" w:rsidRDefault="00B118A4" w:rsidP="008C5594">
            <w:pPr>
              <w:jc w:val="center"/>
              <w:rPr>
                <w:rFonts w:ascii="Arial" w:hAnsi="Arial" w:cs="Arial"/>
                <w:sz w:val="20"/>
                <w:szCs w:val="20"/>
                <w:lang w:eastAsia="es-CO"/>
              </w:rPr>
            </w:pPr>
          </w:p>
          <w:p w14:paraId="06BFF00C" w14:textId="77777777" w:rsidR="00B118A4" w:rsidRDefault="00B118A4" w:rsidP="008C5594">
            <w:pPr>
              <w:jc w:val="center"/>
              <w:rPr>
                <w:rFonts w:ascii="Arial" w:hAnsi="Arial" w:cs="Arial"/>
                <w:sz w:val="20"/>
                <w:szCs w:val="20"/>
                <w:lang w:eastAsia="es-CO"/>
              </w:rPr>
            </w:pPr>
          </w:p>
          <w:p w14:paraId="0C68B7C8" w14:textId="77777777" w:rsidR="00B118A4" w:rsidRDefault="00B118A4" w:rsidP="008C5594">
            <w:pPr>
              <w:jc w:val="center"/>
              <w:rPr>
                <w:rFonts w:ascii="Arial" w:hAnsi="Arial" w:cs="Arial"/>
                <w:sz w:val="20"/>
                <w:szCs w:val="20"/>
                <w:lang w:eastAsia="es-CO"/>
              </w:rPr>
            </w:pPr>
          </w:p>
          <w:p w14:paraId="285F28B5"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r>
      <w:tr w:rsidR="00B118A4" w:rsidRPr="009439C4" w14:paraId="755C28CC" w14:textId="77777777" w:rsidTr="008C5594">
        <w:trPr>
          <w:jc w:val="center"/>
        </w:trPr>
        <w:tc>
          <w:tcPr>
            <w:tcW w:w="2118" w:type="dxa"/>
            <w:vMerge w:val="restart"/>
          </w:tcPr>
          <w:p w14:paraId="30931046" w14:textId="77777777" w:rsidR="00B118A4" w:rsidRDefault="00B118A4" w:rsidP="008C5594">
            <w:pPr>
              <w:jc w:val="center"/>
              <w:rPr>
                <w:rFonts w:ascii="Arial" w:hAnsi="Arial" w:cs="Arial"/>
                <w:sz w:val="20"/>
                <w:szCs w:val="20"/>
                <w:lang w:eastAsia="es-CO"/>
              </w:rPr>
            </w:pPr>
          </w:p>
          <w:p w14:paraId="14E42386" w14:textId="77777777" w:rsidR="00B118A4" w:rsidRDefault="00B118A4" w:rsidP="008C5594">
            <w:pPr>
              <w:jc w:val="center"/>
              <w:rPr>
                <w:rFonts w:ascii="Arial" w:hAnsi="Arial" w:cs="Arial"/>
                <w:sz w:val="20"/>
                <w:szCs w:val="20"/>
                <w:lang w:eastAsia="es-CO"/>
              </w:rPr>
            </w:pPr>
          </w:p>
          <w:p w14:paraId="0F339A35" w14:textId="77777777" w:rsidR="00B118A4" w:rsidRDefault="00B118A4" w:rsidP="008C5594">
            <w:pPr>
              <w:jc w:val="center"/>
              <w:rPr>
                <w:rFonts w:ascii="Arial" w:hAnsi="Arial" w:cs="Arial"/>
                <w:sz w:val="20"/>
                <w:szCs w:val="20"/>
                <w:lang w:eastAsia="es-CO"/>
              </w:rPr>
            </w:pPr>
          </w:p>
          <w:p w14:paraId="49AFA484" w14:textId="77777777" w:rsidR="00B118A4" w:rsidRDefault="00B118A4" w:rsidP="008C5594">
            <w:pPr>
              <w:jc w:val="center"/>
              <w:rPr>
                <w:rFonts w:ascii="Arial" w:hAnsi="Arial" w:cs="Arial"/>
                <w:sz w:val="20"/>
                <w:szCs w:val="20"/>
                <w:lang w:eastAsia="es-CO"/>
              </w:rPr>
            </w:pPr>
          </w:p>
          <w:p w14:paraId="72473DCF" w14:textId="77777777" w:rsidR="00B118A4" w:rsidRDefault="00B118A4" w:rsidP="008C5594">
            <w:pPr>
              <w:jc w:val="center"/>
              <w:rPr>
                <w:rFonts w:ascii="Arial" w:hAnsi="Arial" w:cs="Arial"/>
                <w:sz w:val="20"/>
                <w:szCs w:val="20"/>
                <w:lang w:eastAsia="es-CO"/>
              </w:rPr>
            </w:pPr>
          </w:p>
          <w:p w14:paraId="321B1095" w14:textId="77777777" w:rsidR="00B118A4" w:rsidRDefault="00B118A4" w:rsidP="008C5594">
            <w:pPr>
              <w:jc w:val="center"/>
              <w:rPr>
                <w:rFonts w:ascii="Arial" w:hAnsi="Arial" w:cs="Arial"/>
                <w:sz w:val="20"/>
                <w:szCs w:val="20"/>
                <w:lang w:eastAsia="es-CO"/>
              </w:rPr>
            </w:pPr>
          </w:p>
          <w:p w14:paraId="5357EAA3" w14:textId="77777777" w:rsidR="00B118A4" w:rsidRDefault="00B118A4" w:rsidP="008C5594">
            <w:pPr>
              <w:jc w:val="center"/>
              <w:rPr>
                <w:rFonts w:ascii="Arial" w:hAnsi="Arial" w:cs="Arial"/>
                <w:sz w:val="20"/>
                <w:szCs w:val="20"/>
                <w:lang w:eastAsia="es-CO"/>
              </w:rPr>
            </w:pPr>
          </w:p>
          <w:p w14:paraId="6ED14621" w14:textId="77777777" w:rsidR="00B118A4" w:rsidRDefault="00B118A4" w:rsidP="008C5594">
            <w:pPr>
              <w:jc w:val="center"/>
              <w:rPr>
                <w:rFonts w:ascii="Arial" w:hAnsi="Arial" w:cs="Arial"/>
                <w:sz w:val="20"/>
                <w:szCs w:val="20"/>
                <w:lang w:eastAsia="es-CO"/>
              </w:rPr>
            </w:pPr>
          </w:p>
          <w:p w14:paraId="6D7C54CD" w14:textId="77777777" w:rsidR="00B118A4" w:rsidRDefault="00B118A4" w:rsidP="008C5594">
            <w:pPr>
              <w:jc w:val="center"/>
              <w:rPr>
                <w:rFonts w:ascii="Arial" w:hAnsi="Arial" w:cs="Arial"/>
                <w:sz w:val="20"/>
                <w:szCs w:val="20"/>
                <w:lang w:eastAsia="es-CO"/>
              </w:rPr>
            </w:pPr>
          </w:p>
          <w:p w14:paraId="55CE1D34" w14:textId="77777777" w:rsidR="00B118A4" w:rsidRDefault="00B118A4" w:rsidP="008C5594">
            <w:pPr>
              <w:jc w:val="center"/>
              <w:rPr>
                <w:rFonts w:ascii="Arial" w:hAnsi="Arial" w:cs="Arial"/>
                <w:sz w:val="20"/>
                <w:szCs w:val="20"/>
                <w:lang w:eastAsia="es-CO"/>
              </w:rPr>
            </w:pPr>
          </w:p>
          <w:p w14:paraId="5F4340E9" w14:textId="77777777" w:rsidR="00B118A4" w:rsidRPr="009439C4" w:rsidDel="00AB20B7" w:rsidRDefault="00B118A4" w:rsidP="008C5594">
            <w:pPr>
              <w:jc w:val="center"/>
              <w:rPr>
                <w:rFonts w:ascii="Arial" w:hAnsi="Arial" w:cs="Arial"/>
                <w:sz w:val="20"/>
                <w:szCs w:val="20"/>
                <w:lang w:eastAsia="es-CO"/>
              </w:rPr>
            </w:pPr>
            <w:r w:rsidRPr="009439C4">
              <w:rPr>
                <w:rFonts w:ascii="Arial" w:hAnsi="Arial" w:cs="Arial"/>
                <w:sz w:val="20"/>
                <w:szCs w:val="20"/>
                <w:lang w:eastAsia="es-CO"/>
              </w:rPr>
              <w:t xml:space="preserve">Validación de la transferencia </w:t>
            </w:r>
          </w:p>
        </w:tc>
        <w:tc>
          <w:tcPr>
            <w:tcW w:w="1845" w:type="dxa"/>
          </w:tcPr>
          <w:p w14:paraId="321E0F80" w14:textId="77777777" w:rsidR="00B118A4" w:rsidRPr="009439C4" w:rsidRDefault="00B118A4" w:rsidP="008C5594">
            <w:pPr>
              <w:jc w:val="both"/>
              <w:rPr>
                <w:rFonts w:ascii="Arial" w:hAnsi="Arial" w:cs="Arial"/>
                <w:sz w:val="20"/>
                <w:szCs w:val="20"/>
              </w:rPr>
            </w:pPr>
            <w:r w:rsidRPr="009439C4">
              <w:rPr>
                <w:rFonts w:ascii="Arial" w:hAnsi="Arial" w:cs="Arial"/>
                <w:sz w:val="20"/>
                <w:szCs w:val="20"/>
              </w:rPr>
              <w:lastRenderedPageBreak/>
              <w:t xml:space="preserve">Realizar la transferencia primaria desde las dependencias productoras al </w:t>
            </w:r>
            <w:r w:rsidRPr="009439C4">
              <w:rPr>
                <w:rFonts w:ascii="Arial" w:hAnsi="Arial" w:cs="Arial"/>
                <w:sz w:val="20"/>
                <w:szCs w:val="20"/>
              </w:rPr>
              <w:lastRenderedPageBreak/>
              <w:t>CAD, según cronograma institucional</w:t>
            </w:r>
          </w:p>
        </w:tc>
        <w:tc>
          <w:tcPr>
            <w:tcW w:w="285" w:type="dxa"/>
          </w:tcPr>
          <w:p w14:paraId="464567B5"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lastRenderedPageBreak/>
              <w:t>X</w:t>
            </w:r>
          </w:p>
        </w:tc>
        <w:tc>
          <w:tcPr>
            <w:tcW w:w="285" w:type="dxa"/>
          </w:tcPr>
          <w:p w14:paraId="6FA86C28"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4" w:type="dxa"/>
          </w:tcPr>
          <w:p w14:paraId="2B4A3FD5"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423" w:type="dxa"/>
          </w:tcPr>
          <w:p w14:paraId="5A7F8740"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1697" w:type="dxa"/>
          </w:tcPr>
          <w:p w14:paraId="697476EB" w14:textId="77777777" w:rsidR="00B118A4" w:rsidRPr="009439C4" w:rsidRDefault="00B118A4" w:rsidP="008C5594">
            <w:pPr>
              <w:jc w:val="both"/>
              <w:rPr>
                <w:rFonts w:ascii="Arial" w:hAnsi="Arial" w:cs="Arial"/>
                <w:sz w:val="20"/>
                <w:szCs w:val="20"/>
              </w:rPr>
            </w:pPr>
            <w:r w:rsidRPr="009439C4">
              <w:rPr>
                <w:rFonts w:ascii="Arial" w:hAnsi="Arial" w:cs="Arial"/>
                <w:sz w:val="20"/>
                <w:szCs w:val="20"/>
              </w:rPr>
              <w:t xml:space="preserve">Cronograma de Transferencias Documentales </w:t>
            </w:r>
          </w:p>
        </w:tc>
        <w:tc>
          <w:tcPr>
            <w:tcW w:w="996" w:type="dxa"/>
          </w:tcPr>
          <w:p w14:paraId="3402F8F4" w14:textId="77777777" w:rsidR="00B118A4" w:rsidRDefault="00B118A4" w:rsidP="008C5594">
            <w:pPr>
              <w:jc w:val="center"/>
              <w:rPr>
                <w:rFonts w:ascii="Arial" w:hAnsi="Arial" w:cs="Arial"/>
                <w:sz w:val="20"/>
                <w:szCs w:val="20"/>
                <w:lang w:eastAsia="es-CO"/>
              </w:rPr>
            </w:pPr>
          </w:p>
          <w:p w14:paraId="71156B79" w14:textId="77777777" w:rsidR="00B118A4" w:rsidRDefault="00B118A4" w:rsidP="008C5594">
            <w:pPr>
              <w:jc w:val="center"/>
              <w:rPr>
                <w:rFonts w:ascii="Arial" w:hAnsi="Arial" w:cs="Arial"/>
                <w:sz w:val="20"/>
                <w:szCs w:val="20"/>
                <w:lang w:eastAsia="es-CO"/>
              </w:rPr>
            </w:pPr>
          </w:p>
          <w:p w14:paraId="5DC9020F" w14:textId="77777777" w:rsidR="00B118A4" w:rsidRDefault="00B118A4" w:rsidP="008C5594">
            <w:pPr>
              <w:jc w:val="center"/>
            </w:pPr>
            <w:r w:rsidRPr="00301550">
              <w:rPr>
                <w:rFonts w:ascii="Arial" w:hAnsi="Arial" w:cs="Arial"/>
                <w:sz w:val="20"/>
                <w:szCs w:val="20"/>
                <w:lang w:eastAsia="es-CO"/>
              </w:rPr>
              <w:t>X</w:t>
            </w:r>
          </w:p>
        </w:tc>
        <w:tc>
          <w:tcPr>
            <w:tcW w:w="1134" w:type="dxa"/>
          </w:tcPr>
          <w:p w14:paraId="0360D218" w14:textId="77777777" w:rsidR="00B118A4" w:rsidRDefault="00B118A4" w:rsidP="008C5594">
            <w:pPr>
              <w:jc w:val="center"/>
              <w:rPr>
                <w:rFonts w:ascii="Arial" w:hAnsi="Arial" w:cs="Arial"/>
                <w:sz w:val="20"/>
                <w:szCs w:val="20"/>
                <w:lang w:eastAsia="es-CO"/>
              </w:rPr>
            </w:pPr>
          </w:p>
          <w:p w14:paraId="346891A0" w14:textId="77777777" w:rsidR="00B118A4" w:rsidRDefault="00B118A4" w:rsidP="008C5594">
            <w:pPr>
              <w:jc w:val="center"/>
              <w:rPr>
                <w:rFonts w:ascii="Arial" w:hAnsi="Arial" w:cs="Arial"/>
                <w:sz w:val="20"/>
                <w:szCs w:val="20"/>
                <w:lang w:eastAsia="es-CO"/>
              </w:rPr>
            </w:pPr>
          </w:p>
          <w:p w14:paraId="2AA775BA" w14:textId="77777777" w:rsidR="00B118A4" w:rsidRDefault="00B118A4" w:rsidP="008C5594">
            <w:pPr>
              <w:jc w:val="center"/>
            </w:pPr>
            <w:r w:rsidRPr="00301550">
              <w:rPr>
                <w:rFonts w:ascii="Arial" w:hAnsi="Arial" w:cs="Arial"/>
                <w:sz w:val="20"/>
                <w:szCs w:val="20"/>
                <w:lang w:eastAsia="es-CO"/>
              </w:rPr>
              <w:t>X</w:t>
            </w:r>
          </w:p>
        </w:tc>
      </w:tr>
      <w:tr w:rsidR="00B118A4" w:rsidRPr="009439C4" w14:paraId="1BDD6CF2" w14:textId="77777777" w:rsidTr="008C5594">
        <w:trPr>
          <w:jc w:val="center"/>
        </w:trPr>
        <w:tc>
          <w:tcPr>
            <w:tcW w:w="2118" w:type="dxa"/>
            <w:vMerge/>
          </w:tcPr>
          <w:p w14:paraId="6B961E35" w14:textId="77777777" w:rsidR="00B118A4" w:rsidRPr="009439C4" w:rsidDel="00AB20B7" w:rsidRDefault="00B118A4" w:rsidP="008C5594">
            <w:pPr>
              <w:jc w:val="center"/>
              <w:rPr>
                <w:rFonts w:ascii="Arial" w:hAnsi="Arial" w:cs="Arial"/>
                <w:sz w:val="20"/>
                <w:szCs w:val="20"/>
                <w:lang w:eastAsia="es-CO"/>
              </w:rPr>
            </w:pPr>
          </w:p>
        </w:tc>
        <w:tc>
          <w:tcPr>
            <w:tcW w:w="1845" w:type="dxa"/>
          </w:tcPr>
          <w:p w14:paraId="7911BA15" w14:textId="77777777" w:rsidR="00B118A4" w:rsidRPr="009439C4" w:rsidRDefault="00B118A4" w:rsidP="008C5594">
            <w:pPr>
              <w:jc w:val="both"/>
              <w:rPr>
                <w:rFonts w:ascii="Arial" w:hAnsi="Arial" w:cs="Arial"/>
                <w:sz w:val="20"/>
                <w:szCs w:val="20"/>
              </w:rPr>
            </w:pPr>
            <w:r w:rsidRPr="009439C4">
              <w:rPr>
                <w:rFonts w:ascii="Arial" w:hAnsi="Arial" w:cs="Arial"/>
                <w:sz w:val="20"/>
                <w:szCs w:val="20"/>
              </w:rPr>
              <w:t>Efectuar la transferencia intermedia desde el CAD al Archivo Central institucional</w:t>
            </w:r>
          </w:p>
        </w:tc>
        <w:tc>
          <w:tcPr>
            <w:tcW w:w="285" w:type="dxa"/>
          </w:tcPr>
          <w:p w14:paraId="381CA7F2"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5" w:type="dxa"/>
          </w:tcPr>
          <w:p w14:paraId="3E63D38B"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4" w:type="dxa"/>
          </w:tcPr>
          <w:p w14:paraId="16B7532A"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423" w:type="dxa"/>
          </w:tcPr>
          <w:p w14:paraId="11FE39AB"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1697" w:type="dxa"/>
          </w:tcPr>
          <w:p w14:paraId="60F70C91" w14:textId="77777777" w:rsidR="00B118A4" w:rsidRPr="009439C4" w:rsidRDefault="00B118A4" w:rsidP="008C5594">
            <w:pPr>
              <w:jc w:val="both"/>
              <w:rPr>
                <w:rFonts w:ascii="Arial" w:hAnsi="Arial" w:cs="Arial"/>
                <w:sz w:val="20"/>
                <w:szCs w:val="20"/>
              </w:rPr>
            </w:pPr>
            <w:r w:rsidRPr="009439C4">
              <w:rPr>
                <w:rFonts w:ascii="Arial" w:hAnsi="Arial" w:cs="Arial"/>
                <w:sz w:val="20"/>
                <w:szCs w:val="20"/>
              </w:rPr>
              <w:t>Actas de entrega y recepción, registro en el SGDEA</w:t>
            </w:r>
          </w:p>
        </w:tc>
        <w:tc>
          <w:tcPr>
            <w:tcW w:w="996" w:type="dxa"/>
          </w:tcPr>
          <w:p w14:paraId="00AA0067" w14:textId="77777777" w:rsidR="00B118A4" w:rsidRDefault="00B118A4" w:rsidP="008C5594">
            <w:pPr>
              <w:jc w:val="center"/>
              <w:rPr>
                <w:rFonts w:ascii="Arial" w:hAnsi="Arial" w:cs="Arial"/>
                <w:sz w:val="20"/>
                <w:szCs w:val="20"/>
                <w:lang w:eastAsia="es-CO"/>
              </w:rPr>
            </w:pPr>
          </w:p>
          <w:p w14:paraId="14DE2E36" w14:textId="77777777" w:rsidR="00B118A4" w:rsidRDefault="00B118A4" w:rsidP="008C5594">
            <w:pPr>
              <w:jc w:val="center"/>
              <w:rPr>
                <w:rFonts w:ascii="Arial" w:hAnsi="Arial" w:cs="Arial"/>
                <w:sz w:val="20"/>
                <w:szCs w:val="20"/>
                <w:lang w:eastAsia="es-CO"/>
              </w:rPr>
            </w:pPr>
          </w:p>
          <w:p w14:paraId="2A9F8956" w14:textId="77777777" w:rsidR="00B118A4" w:rsidRDefault="00B118A4" w:rsidP="008C5594">
            <w:pPr>
              <w:jc w:val="center"/>
            </w:pPr>
            <w:r w:rsidRPr="00CB0E54">
              <w:rPr>
                <w:rFonts w:ascii="Arial" w:hAnsi="Arial" w:cs="Arial"/>
                <w:sz w:val="20"/>
                <w:szCs w:val="20"/>
                <w:lang w:eastAsia="es-CO"/>
              </w:rPr>
              <w:t>X</w:t>
            </w:r>
          </w:p>
        </w:tc>
        <w:tc>
          <w:tcPr>
            <w:tcW w:w="1134" w:type="dxa"/>
          </w:tcPr>
          <w:p w14:paraId="456484AB" w14:textId="77777777" w:rsidR="00B118A4" w:rsidRDefault="00B118A4" w:rsidP="008C5594">
            <w:pPr>
              <w:jc w:val="center"/>
              <w:rPr>
                <w:rFonts w:ascii="Arial" w:hAnsi="Arial" w:cs="Arial"/>
                <w:sz w:val="20"/>
                <w:szCs w:val="20"/>
                <w:lang w:eastAsia="es-CO"/>
              </w:rPr>
            </w:pPr>
          </w:p>
          <w:p w14:paraId="3C425CD7" w14:textId="77777777" w:rsidR="00B118A4" w:rsidRDefault="00B118A4" w:rsidP="008C5594">
            <w:pPr>
              <w:jc w:val="center"/>
              <w:rPr>
                <w:rFonts w:ascii="Arial" w:hAnsi="Arial" w:cs="Arial"/>
                <w:sz w:val="20"/>
                <w:szCs w:val="20"/>
                <w:lang w:eastAsia="es-CO"/>
              </w:rPr>
            </w:pPr>
          </w:p>
          <w:p w14:paraId="58F075A0"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r>
      <w:tr w:rsidR="00B118A4" w:rsidRPr="009439C4" w14:paraId="6FEA4CEF" w14:textId="77777777" w:rsidTr="008C5594">
        <w:trPr>
          <w:jc w:val="center"/>
        </w:trPr>
        <w:tc>
          <w:tcPr>
            <w:tcW w:w="2118" w:type="dxa"/>
            <w:vMerge/>
          </w:tcPr>
          <w:p w14:paraId="18A93005" w14:textId="77777777" w:rsidR="00B118A4" w:rsidRPr="009439C4" w:rsidDel="00AB20B7" w:rsidRDefault="00B118A4" w:rsidP="008C5594">
            <w:pPr>
              <w:jc w:val="center"/>
              <w:rPr>
                <w:rFonts w:ascii="Arial" w:hAnsi="Arial" w:cs="Arial"/>
                <w:sz w:val="20"/>
                <w:szCs w:val="20"/>
                <w:lang w:eastAsia="es-CO"/>
              </w:rPr>
            </w:pPr>
          </w:p>
        </w:tc>
        <w:tc>
          <w:tcPr>
            <w:tcW w:w="1845" w:type="dxa"/>
          </w:tcPr>
          <w:p w14:paraId="2DA3FAD2" w14:textId="77777777" w:rsidR="00B118A4" w:rsidRPr="009439C4" w:rsidRDefault="00B118A4" w:rsidP="008C5594">
            <w:pPr>
              <w:jc w:val="both"/>
              <w:rPr>
                <w:rFonts w:ascii="Arial" w:hAnsi="Arial" w:cs="Arial"/>
                <w:sz w:val="20"/>
                <w:szCs w:val="20"/>
              </w:rPr>
            </w:pPr>
            <w:r w:rsidRPr="009439C4">
              <w:rPr>
                <w:rFonts w:ascii="Arial" w:hAnsi="Arial" w:cs="Arial"/>
                <w:sz w:val="20"/>
                <w:szCs w:val="20"/>
              </w:rPr>
              <w:t>Verificar que las transferencias (físicas y electrónicas) cumplan con condiciones técnicas, normativas y de seguridad.</w:t>
            </w:r>
          </w:p>
        </w:tc>
        <w:tc>
          <w:tcPr>
            <w:tcW w:w="285" w:type="dxa"/>
          </w:tcPr>
          <w:p w14:paraId="06DA1D50"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5" w:type="dxa"/>
          </w:tcPr>
          <w:p w14:paraId="78A3436D"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4" w:type="dxa"/>
          </w:tcPr>
          <w:p w14:paraId="2A5EA3BC"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423" w:type="dxa"/>
          </w:tcPr>
          <w:p w14:paraId="0BBC35F2"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1697" w:type="dxa"/>
          </w:tcPr>
          <w:p w14:paraId="4E6E45CD" w14:textId="77777777" w:rsidR="00B118A4" w:rsidRPr="009439C4" w:rsidRDefault="00B118A4" w:rsidP="008C5594">
            <w:pPr>
              <w:jc w:val="both"/>
              <w:rPr>
                <w:rFonts w:ascii="Arial" w:hAnsi="Arial" w:cs="Arial"/>
                <w:sz w:val="20"/>
                <w:szCs w:val="20"/>
              </w:rPr>
            </w:pPr>
            <w:r>
              <w:rPr>
                <w:rFonts w:ascii="Arial" w:hAnsi="Arial" w:cs="Arial"/>
                <w:sz w:val="20"/>
                <w:szCs w:val="20"/>
              </w:rPr>
              <w:t xml:space="preserve"> Informe técnico d</w:t>
            </w:r>
            <w:r w:rsidRPr="009439C4">
              <w:rPr>
                <w:rFonts w:ascii="Arial" w:hAnsi="Arial" w:cs="Arial"/>
                <w:sz w:val="20"/>
                <w:szCs w:val="20"/>
              </w:rPr>
              <w:t xml:space="preserve">e cumplimiento </w:t>
            </w:r>
          </w:p>
        </w:tc>
        <w:tc>
          <w:tcPr>
            <w:tcW w:w="996" w:type="dxa"/>
          </w:tcPr>
          <w:p w14:paraId="7778AED9" w14:textId="77777777" w:rsidR="00B118A4" w:rsidRDefault="00B118A4" w:rsidP="008C5594">
            <w:pPr>
              <w:jc w:val="center"/>
              <w:rPr>
                <w:rFonts w:ascii="Arial" w:hAnsi="Arial" w:cs="Arial"/>
                <w:sz w:val="20"/>
                <w:szCs w:val="20"/>
                <w:lang w:eastAsia="es-CO"/>
              </w:rPr>
            </w:pPr>
          </w:p>
          <w:p w14:paraId="6BD8B1D1" w14:textId="77777777" w:rsidR="00B118A4" w:rsidRDefault="00B118A4" w:rsidP="008C5594">
            <w:pPr>
              <w:jc w:val="center"/>
              <w:rPr>
                <w:rFonts w:ascii="Arial" w:hAnsi="Arial" w:cs="Arial"/>
                <w:sz w:val="20"/>
                <w:szCs w:val="20"/>
                <w:lang w:eastAsia="es-CO"/>
              </w:rPr>
            </w:pPr>
          </w:p>
          <w:p w14:paraId="732A89D8" w14:textId="77777777" w:rsidR="00B118A4" w:rsidRDefault="00B118A4" w:rsidP="008C5594">
            <w:pPr>
              <w:jc w:val="center"/>
            </w:pPr>
            <w:r w:rsidRPr="00CB0E54">
              <w:rPr>
                <w:rFonts w:ascii="Arial" w:hAnsi="Arial" w:cs="Arial"/>
                <w:sz w:val="20"/>
                <w:szCs w:val="20"/>
                <w:lang w:eastAsia="es-CO"/>
              </w:rPr>
              <w:t>X</w:t>
            </w:r>
          </w:p>
        </w:tc>
        <w:tc>
          <w:tcPr>
            <w:tcW w:w="1134" w:type="dxa"/>
          </w:tcPr>
          <w:p w14:paraId="41F72B77" w14:textId="77777777" w:rsidR="00B118A4" w:rsidRDefault="00B118A4" w:rsidP="008C5594">
            <w:pPr>
              <w:jc w:val="center"/>
              <w:rPr>
                <w:rFonts w:ascii="Arial" w:hAnsi="Arial" w:cs="Arial"/>
                <w:sz w:val="20"/>
                <w:szCs w:val="20"/>
                <w:lang w:eastAsia="es-CO"/>
              </w:rPr>
            </w:pPr>
          </w:p>
          <w:p w14:paraId="424B41C8" w14:textId="77777777" w:rsidR="00B118A4" w:rsidRDefault="00B118A4" w:rsidP="008C5594">
            <w:pPr>
              <w:jc w:val="center"/>
              <w:rPr>
                <w:rFonts w:ascii="Arial" w:hAnsi="Arial" w:cs="Arial"/>
                <w:sz w:val="20"/>
                <w:szCs w:val="20"/>
                <w:lang w:eastAsia="es-CO"/>
              </w:rPr>
            </w:pPr>
          </w:p>
          <w:p w14:paraId="5C276F6B"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r>
      <w:tr w:rsidR="00B118A4" w:rsidRPr="009439C4" w14:paraId="0AECDC64" w14:textId="77777777" w:rsidTr="008C5594">
        <w:trPr>
          <w:jc w:val="center"/>
        </w:trPr>
        <w:tc>
          <w:tcPr>
            <w:tcW w:w="2118" w:type="dxa"/>
            <w:vMerge/>
          </w:tcPr>
          <w:p w14:paraId="0A9670B4" w14:textId="77777777" w:rsidR="00B118A4" w:rsidRPr="009439C4" w:rsidDel="00AB20B7" w:rsidRDefault="00B118A4" w:rsidP="008C5594">
            <w:pPr>
              <w:jc w:val="center"/>
              <w:rPr>
                <w:rFonts w:ascii="Arial" w:hAnsi="Arial" w:cs="Arial"/>
                <w:sz w:val="20"/>
                <w:szCs w:val="20"/>
                <w:lang w:eastAsia="es-CO"/>
              </w:rPr>
            </w:pPr>
          </w:p>
        </w:tc>
        <w:tc>
          <w:tcPr>
            <w:tcW w:w="1845" w:type="dxa"/>
          </w:tcPr>
          <w:p w14:paraId="486E50E1" w14:textId="77777777" w:rsidR="00B118A4" w:rsidRPr="009439C4" w:rsidRDefault="00B118A4" w:rsidP="008C5594">
            <w:pPr>
              <w:jc w:val="both"/>
              <w:rPr>
                <w:rFonts w:ascii="Arial" w:hAnsi="Arial" w:cs="Arial"/>
                <w:sz w:val="20"/>
                <w:szCs w:val="20"/>
              </w:rPr>
            </w:pPr>
            <w:r w:rsidRPr="009439C4">
              <w:rPr>
                <w:rFonts w:ascii="Arial" w:hAnsi="Arial" w:cs="Arial"/>
                <w:sz w:val="20"/>
                <w:szCs w:val="20"/>
              </w:rPr>
              <w:t xml:space="preserve">Diligenciar los inventarios de las transferencias en el formato único de inventario documental FUID según lo establecido </w:t>
            </w:r>
            <w:r>
              <w:rPr>
                <w:rFonts w:ascii="Arial" w:hAnsi="Arial" w:cs="Arial"/>
                <w:sz w:val="20"/>
                <w:szCs w:val="20"/>
              </w:rPr>
              <w:t>en el</w:t>
            </w:r>
            <w:r w:rsidRPr="009439C4">
              <w:rPr>
                <w:rFonts w:ascii="Arial" w:hAnsi="Arial" w:cs="Arial"/>
                <w:sz w:val="20"/>
                <w:szCs w:val="20"/>
              </w:rPr>
              <w:t xml:space="preserve"> Acuerdo 001 de 2024. </w:t>
            </w:r>
          </w:p>
        </w:tc>
        <w:tc>
          <w:tcPr>
            <w:tcW w:w="285" w:type="dxa"/>
          </w:tcPr>
          <w:p w14:paraId="4B219703"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5" w:type="dxa"/>
          </w:tcPr>
          <w:p w14:paraId="62AB2EAC"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4" w:type="dxa"/>
          </w:tcPr>
          <w:p w14:paraId="5C2A5B7E"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423" w:type="dxa"/>
          </w:tcPr>
          <w:p w14:paraId="6004D6E6"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1697" w:type="dxa"/>
          </w:tcPr>
          <w:p w14:paraId="34B52580" w14:textId="77777777" w:rsidR="00B118A4" w:rsidRPr="009439C4" w:rsidRDefault="00B118A4" w:rsidP="008C5594">
            <w:pPr>
              <w:jc w:val="both"/>
              <w:rPr>
                <w:rFonts w:ascii="Arial" w:hAnsi="Arial" w:cs="Arial"/>
                <w:sz w:val="20"/>
                <w:szCs w:val="20"/>
              </w:rPr>
            </w:pPr>
            <w:r w:rsidRPr="009439C4">
              <w:rPr>
                <w:rFonts w:ascii="Arial" w:hAnsi="Arial" w:cs="Arial"/>
                <w:sz w:val="20"/>
                <w:szCs w:val="20"/>
              </w:rPr>
              <w:t>Manual de Gestión Documental</w:t>
            </w:r>
          </w:p>
        </w:tc>
        <w:tc>
          <w:tcPr>
            <w:tcW w:w="996" w:type="dxa"/>
          </w:tcPr>
          <w:p w14:paraId="246C6137" w14:textId="77777777" w:rsidR="00B118A4" w:rsidRDefault="00B118A4" w:rsidP="008C5594">
            <w:pPr>
              <w:jc w:val="center"/>
            </w:pPr>
            <w:r w:rsidRPr="00CB0E54">
              <w:rPr>
                <w:rFonts w:ascii="Arial" w:hAnsi="Arial" w:cs="Arial"/>
                <w:sz w:val="20"/>
                <w:szCs w:val="20"/>
                <w:lang w:eastAsia="es-CO"/>
              </w:rPr>
              <w:t>X</w:t>
            </w:r>
          </w:p>
        </w:tc>
        <w:tc>
          <w:tcPr>
            <w:tcW w:w="1134" w:type="dxa"/>
          </w:tcPr>
          <w:p w14:paraId="6CDA39EB"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r>
    </w:tbl>
    <w:p w14:paraId="2E9F3FA1" w14:textId="0FD61413" w:rsidR="004110D9" w:rsidRPr="006A5E3C" w:rsidRDefault="00B118A4" w:rsidP="006A5E3C">
      <w:pPr>
        <w:jc w:val="center"/>
        <w:rPr>
          <w:rFonts w:ascii="Arial" w:hAnsi="Arial" w:cs="Arial"/>
          <w:sz w:val="16"/>
          <w:szCs w:val="16"/>
        </w:rPr>
      </w:pPr>
      <w:r w:rsidRPr="001E0733">
        <w:rPr>
          <w:rFonts w:ascii="Arial" w:hAnsi="Arial" w:cs="Arial"/>
          <w:sz w:val="16"/>
          <w:szCs w:val="16"/>
        </w:rPr>
        <w:t>Fuente: Dirección Administrativa y Tics, Proceso de Gestión Documental 2026</w:t>
      </w:r>
    </w:p>
    <w:p w14:paraId="6B4067F1" w14:textId="4A4ADEF9" w:rsidR="00904F2E" w:rsidRPr="006A5E3C" w:rsidRDefault="00AF53F3" w:rsidP="006A5E3C">
      <w:pPr>
        <w:pStyle w:val="Ttulo2"/>
        <w:rPr>
          <w:rFonts w:ascii="Arial" w:hAnsi="Arial" w:cs="Arial"/>
          <w:b/>
          <w:bCs/>
          <w:color w:val="auto"/>
          <w:sz w:val="22"/>
          <w:szCs w:val="22"/>
        </w:rPr>
      </w:pPr>
      <w:bookmarkStart w:id="23" w:name="_Toc226493701"/>
      <w:r w:rsidRPr="006A5E3C">
        <w:rPr>
          <w:rFonts w:ascii="Arial" w:hAnsi="Arial" w:cs="Arial"/>
          <w:b/>
          <w:bCs/>
          <w:color w:val="auto"/>
          <w:sz w:val="22"/>
          <w:szCs w:val="22"/>
        </w:rPr>
        <w:t>3</w:t>
      </w:r>
      <w:r w:rsidR="00904F2E" w:rsidRPr="006A5E3C">
        <w:rPr>
          <w:rFonts w:ascii="Arial" w:hAnsi="Arial" w:cs="Arial"/>
          <w:b/>
          <w:bCs/>
          <w:color w:val="auto"/>
          <w:sz w:val="22"/>
          <w:szCs w:val="22"/>
        </w:rPr>
        <w:t>.6 Disposición de Documentos.</w:t>
      </w:r>
      <w:bookmarkEnd w:id="23"/>
    </w:p>
    <w:p w14:paraId="537A1251" w14:textId="77777777" w:rsidR="006A5E3C" w:rsidRPr="006A5E3C" w:rsidRDefault="006A5E3C" w:rsidP="006A5E3C">
      <w:pPr>
        <w:spacing w:after="0" w:line="240" w:lineRule="atLeast"/>
      </w:pPr>
    </w:p>
    <w:p w14:paraId="7924473E" w14:textId="77777777" w:rsidR="0018014F" w:rsidRPr="009439C4" w:rsidRDefault="0018014F" w:rsidP="0018014F">
      <w:pPr>
        <w:jc w:val="both"/>
        <w:rPr>
          <w:rFonts w:ascii="Arial" w:hAnsi="Arial" w:cs="Arial"/>
          <w:sz w:val="20"/>
          <w:szCs w:val="20"/>
        </w:rPr>
      </w:pPr>
      <w:r w:rsidRPr="009439C4">
        <w:rPr>
          <w:rFonts w:ascii="Arial" w:hAnsi="Arial" w:cs="Arial"/>
          <w:sz w:val="20"/>
          <w:szCs w:val="20"/>
        </w:rPr>
        <w:t>El componente de Disposición de Documentos establece el conjunto de acciones técnicas y normativas mediante las cuales se determina la conservación permanente, eliminación o selección de documentos con valor histórico, conforme a los tiempos de retención y criterios definidos en la Tabla de Retención Documental (TRD) y la Tabla de Valoración Documental (TVD).</w:t>
      </w:r>
    </w:p>
    <w:p w14:paraId="7FCE1EB7" w14:textId="77777777" w:rsidR="0018014F" w:rsidRPr="009439C4" w:rsidRDefault="0018014F" w:rsidP="0018014F">
      <w:pPr>
        <w:jc w:val="both"/>
        <w:rPr>
          <w:rFonts w:ascii="Arial" w:hAnsi="Arial" w:cs="Arial"/>
          <w:sz w:val="20"/>
          <w:szCs w:val="20"/>
        </w:rPr>
      </w:pPr>
      <w:r w:rsidRPr="009439C4">
        <w:rPr>
          <w:rFonts w:ascii="Arial" w:hAnsi="Arial" w:cs="Arial"/>
          <w:sz w:val="20"/>
          <w:szCs w:val="20"/>
        </w:rPr>
        <w:t>Este proceso busca racionalizar la acumulación de documentos, asegurar la protección del patrimonio documental, garantizar el cumplimiento legal y optimizar el uso del espacio físico y digital. La disposición final debe ser autorizada por el Comité Institucional de Gestión y Desempeño y ejecutada bajo condiciones de seguridad, trazabilidad y evidencia.</w:t>
      </w:r>
    </w:p>
    <w:p w14:paraId="37C32135" w14:textId="6386A3B9" w:rsidR="00A822EA" w:rsidRPr="00B118A4" w:rsidRDefault="00B118A4" w:rsidP="00B118A4">
      <w:pPr>
        <w:jc w:val="center"/>
        <w:rPr>
          <w:rFonts w:ascii="Arial" w:eastAsia="Times New Roman" w:hAnsi="Arial" w:cs="Arial"/>
          <w:sz w:val="16"/>
          <w:szCs w:val="16"/>
          <w:lang w:eastAsia="es-CO"/>
        </w:rPr>
      </w:pPr>
      <w:r w:rsidRPr="0089134C">
        <w:rPr>
          <w:rFonts w:ascii="Arial" w:eastAsia="Times New Roman" w:hAnsi="Arial" w:cs="Arial"/>
          <w:sz w:val="16"/>
          <w:szCs w:val="16"/>
          <w:lang w:eastAsia="es-CO"/>
        </w:rPr>
        <w:t>Tabla</w:t>
      </w:r>
      <w:r>
        <w:rPr>
          <w:rFonts w:ascii="Arial" w:eastAsia="Times New Roman" w:hAnsi="Arial" w:cs="Arial"/>
          <w:sz w:val="16"/>
          <w:szCs w:val="16"/>
          <w:lang w:eastAsia="es-CO"/>
        </w:rPr>
        <w:t xml:space="preserve"> </w:t>
      </w:r>
      <w:r w:rsidR="003D46E6">
        <w:rPr>
          <w:rFonts w:ascii="Arial" w:eastAsia="Times New Roman" w:hAnsi="Arial" w:cs="Arial"/>
          <w:sz w:val="16"/>
          <w:szCs w:val="16"/>
          <w:lang w:eastAsia="es-CO"/>
        </w:rPr>
        <w:t>8</w:t>
      </w:r>
      <w:r>
        <w:rPr>
          <w:rFonts w:ascii="Arial" w:eastAsia="Times New Roman" w:hAnsi="Arial" w:cs="Arial"/>
          <w:sz w:val="16"/>
          <w:szCs w:val="16"/>
          <w:lang w:eastAsia="es-CO"/>
        </w:rPr>
        <w:t xml:space="preserve">. Lineamientos para Disposición Final </w:t>
      </w:r>
    </w:p>
    <w:tbl>
      <w:tblPr>
        <w:tblStyle w:val="Tablaconcuadrcula"/>
        <w:tblW w:w="9067" w:type="dxa"/>
        <w:jc w:val="center"/>
        <w:tblLayout w:type="fixed"/>
        <w:tblLook w:val="04A0" w:firstRow="1" w:lastRow="0" w:firstColumn="1" w:lastColumn="0" w:noHBand="0" w:noVBand="1"/>
      </w:tblPr>
      <w:tblGrid>
        <w:gridCol w:w="2118"/>
        <w:gridCol w:w="1845"/>
        <w:gridCol w:w="285"/>
        <w:gridCol w:w="285"/>
        <w:gridCol w:w="284"/>
        <w:gridCol w:w="423"/>
        <w:gridCol w:w="1697"/>
        <w:gridCol w:w="996"/>
        <w:gridCol w:w="1134"/>
      </w:tblGrid>
      <w:tr w:rsidR="00B118A4" w:rsidRPr="009439C4" w14:paraId="2638BC44" w14:textId="77777777" w:rsidTr="008C5594">
        <w:trPr>
          <w:trHeight w:val="345"/>
          <w:jc w:val="center"/>
        </w:trPr>
        <w:tc>
          <w:tcPr>
            <w:tcW w:w="2118" w:type="dxa"/>
            <w:vMerge w:val="restart"/>
            <w:shd w:val="clear" w:color="auto" w:fill="A8D08D" w:themeFill="accent6" w:themeFillTint="99"/>
          </w:tcPr>
          <w:p w14:paraId="48A09EEA" w14:textId="77777777" w:rsidR="00B118A4" w:rsidRPr="00892D06" w:rsidRDefault="00B118A4" w:rsidP="008C5594">
            <w:pPr>
              <w:jc w:val="center"/>
              <w:rPr>
                <w:rFonts w:ascii="Arial" w:hAnsi="Arial" w:cs="Arial"/>
                <w:b/>
                <w:sz w:val="20"/>
                <w:szCs w:val="20"/>
                <w:lang w:eastAsia="es-CO"/>
              </w:rPr>
            </w:pPr>
            <w:r w:rsidRPr="00892D06">
              <w:rPr>
                <w:rFonts w:ascii="Arial" w:hAnsi="Arial" w:cs="Arial"/>
                <w:b/>
                <w:sz w:val="20"/>
                <w:szCs w:val="20"/>
                <w:lang w:eastAsia="es-CO"/>
              </w:rPr>
              <w:t>SUBCOMPONENTE</w:t>
            </w:r>
          </w:p>
        </w:tc>
        <w:tc>
          <w:tcPr>
            <w:tcW w:w="1845" w:type="dxa"/>
            <w:vMerge w:val="restart"/>
            <w:shd w:val="clear" w:color="auto" w:fill="A8D08D" w:themeFill="accent6" w:themeFillTint="99"/>
          </w:tcPr>
          <w:p w14:paraId="54FD6334" w14:textId="77777777" w:rsidR="00B118A4" w:rsidRPr="00892D06" w:rsidRDefault="00B118A4" w:rsidP="008C5594">
            <w:pPr>
              <w:jc w:val="center"/>
              <w:rPr>
                <w:rFonts w:ascii="Arial" w:hAnsi="Arial" w:cs="Arial"/>
                <w:b/>
                <w:sz w:val="20"/>
                <w:szCs w:val="20"/>
                <w:lang w:eastAsia="es-CO"/>
              </w:rPr>
            </w:pPr>
            <w:r w:rsidRPr="00892D06">
              <w:rPr>
                <w:rFonts w:ascii="Arial" w:hAnsi="Arial" w:cs="Arial"/>
                <w:b/>
                <w:sz w:val="20"/>
                <w:szCs w:val="20"/>
                <w:lang w:eastAsia="es-CO"/>
              </w:rPr>
              <w:t>ACTIVIDAD</w:t>
            </w:r>
          </w:p>
        </w:tc>
        <w:tc>
          <w:tcPr>
            <w:tcW w:w="1277" w:type="dxa"/>
            <w:gridSpan w:val="4"/>
            <w:shd w:val="clear" w:color="auto" w:fill="A8D08D" w:themeFill="accent6" w:themeFillTint="99"/>
          </w:tcPr>
          <w:p w14:paraId="17D3A6D2" w14:textId="77777777" w:rsidR="00B118A4" w:rsidRPr="00892D06" w:rsidRDefault="00B118A4" w:rsidP="008C5594">
            <w:pPr>
              <w:jc w:val="center"/>
              <w:rPr>
                <w:rFonts w:ascii="Arial" w:hAnsi="Arial" w:cs="Arial"/>
                <w:b/>
                <w:sz w:val="20"/>
                <w:szCs w:val="20"/>
                <w:lang w:eastAsia="es-CO"/>
              </w:rPr>
            </w:pPr>
            <w:r w:rsidRPr="00892D06">
              <w:rPr>
                <w:rFonts w:ascii="Arial" w:hAnsi="Arial" w:cs="Arial"/>
                <w:b/>
                <w:sz w:val="20"/>
                <w:szCs w:val="20"/>
                <w:lang w:eastAsia="es-CO"/>
              </w:rPr>
              <w:t>TIPO DE REQUSITO</w:t>
            </w:r>
          </w:p>
        </w:tc>
        <w:tc>
          <w:tcPr>
            <w:tcW w:w="1697" w:type="dxa"/>
            <w:shd w:val="clear" w:color="auto" w:fill="A8D08D" w:themeFill="accent6" w:themeFillTint="99"/>
          </w:tcPr>
          <w:p w14:paraId="2DB39377" w14:textId="77777777" w:rsidR="00B118A4" w:rsidRPr="00892D06" w:rsidRDefault="00B118A4" w:rsidP="008C5594">
            <w:pPr>
              <w:jc w:val="center"/>
              <w:rPr>
                <w:rFonts w:ascii="Arial" w:hAnsi="Arial" w:cs="Arial"/>
                <w:b/>
                <w:sz w:val="20"/>
                <w:szCs w:val="20"/>
                <w:lang w:eastAsia="es-CO"/>
              </w:rPr>
            </w:pPr>
            <w:r w:rsidRPr="00892D06">
              <w:rPr>
                <w:rFonts w:ascii="Arial" w:hAnsi="Arial" w:cs="Arial"/>
                <w:b/>
                <w:sz w:val="20"/>
                <w:szCs w:val="20"/>
                <w:lang w:eastAsia="es-CO"/>
              </w:rPr>
              <w:t>DOCUMENTOS DE REFERENCIAS</w:t>
            </w:r>
          </w:p>
        </w:tc>
        <w:tc>
          <w:tcPr>
            <w:tcW w:w="2130" w:type="dxa"/>
            <w:gridSpan w:val="2"/>
            <w:shd w:val="clear" w:color="auto" w:fill="A8D08D" w:themeFill="accent6" w:themeFillTint="99"/>
          </w:tcPr>
          <w:p w14:paraId="5D2D1984" w14:textId="77777777" w:rsidR="00B118A4" w:rsidRPr="00892D06" w:rsidRDefault="00B118A4" w:rsidP="008C5594">
            <w:pPr>
              <w:jc w:val="center"/>
              <w:rPr>
                <w:rFonts w:ascii="Arial" w:hAnsi="Arial" w:cs="Arial"/>
                <w:b/>
                <w:sz w:val="20"/>
                <w:szCs w:val="20"/>
              </w:rPr>
            </w:pPr>
            <w:r w:rsidRPr="00892D06">
              <w:rPr>
                <w:rFonts w:ascii="Arial" w:hAnsi="Arial" w:cs="Arial"/>
                <w:b/>
                <w:sz w:val="20"/>
                <w:szCs w:val="20"/>
              </w:rPr>
              <w:t>TIEMPO DE EJECUCIÓN</w:t>
            </w:r>
          </w:p>
        </w:tc>
      </w:tr>
      <w:tr w:rsidR="00B118A4" w:rsidRPr="009439C4" w14:paraId="6D45540A" w14:textId="77777777" w:rsidTr="008C5594">
        <w:trPr>
          <w:trHeight w:val="361"/>
          <w:jc w:val="center"/>
        </w:trPr>
        <w:tc>
          <w:tcPr>
            <w:tcW w:w="2118" w:type="dxa"/>
            <w:vMerge/>
          </w:tcPr>
          <w:p w14:paraId="699B31FA" w14:textId="77777777" w:rsidR="00B118A4" w:rsidRPr="00892D06" w:rsidRDefault="00B118A4" w:rsidP="008C5594">
            <w:pPr>
              <w:jc w:val="center"/>
              <w:rPr>
                <w:rFonts w:ascii="Arial" w:hAnsi="Arial" w:cs="Arial"/>
                <w:b/>
                <w:sz w:val="18"/>
                <w:szCs w:val="18"/>
                <w:lang w:eastAsia="es-CO"/>
              </w:rPr>
            </w:pPr>
          </w:p>
        </w:tc>
        <w:tc>
          <w:tcPr>
            <w:tcW w:w="1845" w:type="dxa"/>
            <w:vMerge/>
          </w:tcPr>
          <w:p w14:paraId="01D92348" w14:textId="77777777" w:rsidR="00B118A4" w:rsidRPr="00892D06" w:rsidRDefault="00B118A4" w:rsidP="008C5594">
            <w:pPr>
              <w:jc w:val="center"/>
              <w:rPr>
                <w:rFonts w:ascii="Arial" w:hAnsi="Arial" w:cs="Arial"/>
                <w:b/>
                <w:sz w:val="18"/>
                <w:szCs w:val="18"/>
                <w:lang w:eastAsia="es-CO"/>
              </w:rPr>
            </w:pPr>
          </w:p>
        </w:tc>
        <w:tc>
          <w:tcPr>
            <w:tcW w:w="285" w:type="dxa"/>
            <w:shd w:val="clear" w:color="auto" w:fill="E2EFD9" w:themeFill="accent6" w:themeFillTint="33"/>
          </w:tcPr>
          <w:p w14:paraId="022B445F" w14:textId="77777777" w:rsidR="00B118A4" w:rsidRPr="00892D06" w:rsidRDefault="00B118A4" w:rsidP="008C5594">
            <w:pPr>
              <w:jc w:val="center"/>
              <w:rPr>
                <w:rFonts w:ascii="Arial" w:hAnsi="Arial" w:cs="Arial"/>
                <w:b/>
                <w:sz w:val="18"/>
                <w:szCs w:val="18"/>
                <w:lang w:eastAsia="es-CO"/>
              </w:rPr>
            </w:pPr>
            <w:r w:rsidRPr="00892D06">
              <w:rPr>
                <w:rFonts w:ascii="Arial" w:hAnsi="Arial" w:cs="Arial"/>
                <w:b/>
                <w:sz w:val="18"/>
                <w:szCs w:val="18"/>
                <w:lang w:eastAsia="es-CO"/>
              </w:rPr>
              <w:t>A</w:t>
            </w:r>
          </w:p>
        </w:tc>
        <w:tc>
          <w:tcPr>
            <w:tcW w:w="285" w:type="dxa"/>
            <w:shd w:val="clear" w:color="auto" w:fill="E2EFD9" w:themeFill="accent6" w:themeFillTint="33"/>
          </w:tcPr>
          <w:p w14:paraId="50EAA15E" w14:textId="77777777" w:rsidR="00B118A4" w:rsidRPr="00892D06" w:rsidRDefault="00B118A4" w:rsidP="008C5594">
            <w:pPr>
              <w:jc w:val="center"/>
              <w:rPr>
                <w:rFonts w:ascii="Arial" w:hAnsi="Arial" w:cs="Arial"/>
                <w:b/>
                <w:sz w:val="18"/>
                <w:szCs w:val="18"/>
                <w:lang w:eastAsia="es-CO"/>
              </w:rPr>
            </w:pPr>
            <w:r w:rsidRPr="00892D06">
              <w:rPr>
                <w:rFonts w:ascii="Arial" w:hAnsi="Arial" w:cs="Arial"/>
                <w:b/>
                <w:sz w:val="18"/>
                <w:szCs w:val="18"/>
                <w:lang w:eastAsia="es-CO"/>
              </w:rPr>
              <w:t>F</w:t>
            </w:r>
          </w:p>
        </w:tc>
        <w:tc>
          <w:tcPr>
            <w:tcW w:w="284" w:type="dxa"/>
            <w:shd w:val="clear" w:color="auto" w:fill="E2EFD9" w:themeFill="accent6" w:themeFillTint="33"/>
          </w:tcPr>
          <w:p w14:paraId="543D6E1B" w14:textId="77777777" w:rsidR="00B118A4" w:rsidRPr="00892D06" w:rsidRDefault="00B118A4" w:rsidP="008C5594">
            <w:pPr>
              <w:jc w:val="center"/>
              <w:rPr>
                <w:rFonts w:ascii="Arial" w:hAnsi="Arial" w:cs="Arial"/>
                <w:b/>
                <w:sz w:val="18"/>
                <w:szCs w:val="18"/>
                <w:lang w:eastAsia="es-CO"/>
              </w:rPr>
            </w:pPr>
            <w:r w:rsidRPr="00892D06">
              <w:rPr>
                <w:rFonts w:ascii="Arial" w:hAnsi="Arial" w:cs="Arial"/>
                <w:b/>
                <w:sz w:val="18"/>
                <w:szCs w:val="18"/>
                <w:lang w:eastAsia="es-CO"/>
              </w:rPr>
              <w:t>T</w:t>
            </w:r>
          </w:p>
        </w:tc>
        <w:tc>
          <w:tcPr>
            <w:tcW w:w="423" w:type="dxa"/>
            <w:shd w:val="clear" w:color="auto" w:fill="E2EFD9" w:themeFill="accent6" w:themeFillTint="33"/>
          </w:tcPr>
          <w:p w14:paraId="53B5E7A3" w14:textId="77777777" w:rsidR="00B118A4" w:rsidRPr="00892D06" w:rsidRDefault="00B118A4" w:rsidP="008C5594">
            <w:pPr>
              <w:jc w:val="center"/>
              <w:rPr>
                <w:rFonts w:ascii="Arial" w:hAnsi="Arial" w:cs="Arial"/>
                <w:b/>
                <w:sz w:val="18"/>
                <w:szCs w:val="18"/>
                <w:lang w:eastAsia="es-CO"/>
              </w:rPr>
            </w:pPr>
            <w:r w:rsidRPr="00892D06">
              <w:rPr>
                <w:rFonts w:ascii="Arial" w:hAnsi="Arial" w:cs="Arial"/>
                <w:b/>
                <w:sz w:val="18"/>
                <w:szCs w:val="18"/>
                <w:lang w:eastAsia="es-CO"/>
              </w:rPr>
              <w:t>L</w:t>
            </w:r>
          </w:p>
        </w:tc>
        <w:tc>
          <w:tcPr>
            <w:tcW w:w="1697" w:type="dxa"/>
            <w:shd w:val="clear" w:color="auto" w:fill="E2EFD9" w:themeFill="accent6" w:themeFillTint="33"/>
          </w:tcPr>
          <w:p w14:paraId="04842C4A" w14:textId="77777777" w:rsidR="00B118A4" w:rsidRPr="00892D06" w:rsidRDefault="00B118A4" w:rsidP="008C5594">
            <w:pPr>
              <w:jc w:val="center"/>
              <w:rPr>
                <w:rFonts w:ascii="Arial" w:hAnsi="Arial" w:cs="Arial"/>
                <w:b/>
                <w:sz w:val="18"/>
                <w:szCs w:val="18"/>
                <w:lang w:eastAsia="es-CO"/>
              </w:rPr>
            </w:pPr>
          </w:p>
        </w:tc>
        <w:tc>
          <w:tcPr>
            <w:tcW w:w="996" w:type="dxa"/>
            <w:shd w:val="clear" w:color="auto" w:fill="E2EFD9" w:themeFill="accent6" w:themeFillTint="33"/>
          </w:tcPr>
          <w:p w14:paraId="5DA3BEB7" w14:textId="77777777" w:rsidR="00B118A4" w:rsidRPr="00D46978" w:rsidRDefault="00B118A4" w:rsidP="008C5594">
            <w:pPr>
              <w:jc w:val="center"/>
              <w:rPr>
                <w:rFonts w:ascii="Arial" w:hAnsi="Arial" w:cs="Arial"/>
                <w:b/>
                <w:sz w:val="18"/>
                <w:szCs w:val="18"/>
                <w:lang w:eastAsia="es-CO"/>
              </w:rPr>
            </w:pPr>
            <w:r w:rsidRPr="00D46978">
              <w:rPr>
                <w:rFonts w:ascii="Arial" w:hAnsi="Arial" w:cs="Arial"/>
                <w:b/>
                <w:sz w:val="18"/>
                <w:szCs w:val="18"/>
                <w:lang w:eastAsia="es-CO"/>
              </w:rPr>
              <w:t>CORTO</w:t>
            </w:r>
          </w:p>
          <w:p w14:paraId="6DD85648" w14:textId="77777777" w:rsidR="00B118A4" w:rsidRPr="00D46978" w:rsidRDefault="00B118A4" w:rsidP="008C5594">
            <w:pPr>
              <w:jc w:val="center"/>
              <w:rPr>
                <w:rFonts w:ascii="Arial" w:hAnsi="Arial" w:cs="Arial"/>
                <w:b/>
                <w:sz w:val="18"/>
                <w:szCs w:val="18"/>
                <w:lang w:eastAsia="es-CO"/>
              </w:rPr>
            </w:pPr>
            <w:r w:rsidRPr="00D46978">
              <w:rPr>
                <w:rFonts w:ascii="Arial" w:hAnsi="Arial" w:cs="Arial"/>
                <w:b/>
                <w:sz w:val="18"/>
                <w:szCs w:val="18"/>
                <w:lang w:eastAsia="es-CO"/>
              </w:rPr>
              <w:t>2026</w:t>
            </w:r>
          </w:p>
        </w:tc>
        <w:tc>
          <w:tcPr>
            <w:tcW w:w="1134" w:type="dxa"/>
            <w:shd w:val="clear" w:color="auto" w:fill="E2EFD9" w:themeFill="accent6" w:themeFillTint="33"/>
          </w:tcPr>
          <w:p w14:paraId="1F730643" w14:textId="77777777" w:rsidR="00B118A4" w:rsidRPr="00D46978" w:rsidRDefault="00B118A4" w:rsidP="008C5594">
            <w:pPr>
              <w:jc w:val="center"/>
              <w:rPr>
                <w:rFonts w:ascii="Arial" w:hAnsi="Arial" w:cs="Arial"/>
                <w:b/>
                <w:sz w:val="18"/>
                <w:szCs w:val="18"/>
                <w:lang w:eastAsia="es-CO"/>
              </w:rPr>
            </w:pPr>
            <w:r w:rsidRPr="00D46978">
              <w:rPr>
                <w:rFonts w:ascii="Arial" w:hAnsi="Arial" w:cs="Arial"/>
                <w:b/>
                <w:sz w:val="18"/>
                <w:szCs w:val="18"/>
                <w:lang w:eastAsia="es-CO"/>
              </w:rPr>
              <w:t>MEDIANO</w:t>
            </w:r>
          </w:p>
          <w:p w14:paraId="1AC406CB" w14:textId="77777777" w:rsidR="00B118A4" w:rsidRPr="00D46978" w:rsidRDefault="00B118A4" w:rsidP="008C5594">
            <w:pPr>
              <w:jc w:val="center"/>
              <w:rPr>
                <w:rFonts w:ascii="Arial" w:hAnsi="Arial" w:cs="Arial"/>
                <w:b/>
                <w:sz w:val="18"/>
                <w:szCs w:val="18"/>
                <w:lang w:eastAsia="es-CO"/>
              </w:rPr>
            </w:pPr>
            <w:r w:rsidRPr="00D46978">
              <w:rPr>
                <w:rFonts w:ascii="Arial" w:hAnsi="Arial" w:cs="Arial"/>
                <w:b/>
                <w:sz w:val="18"/>
                <w:szCs w:val="18"/>
                <w:lang w:eastAsia="es-CO"/>
              </w:rPr>
              <w:t xml:space="preserve">2027 </w:t>
            </w:r>
          </w:p>
        </w:tc>
      </w:tr>
      <w:tr w:rsidR="00B118A4" w:rsidRPr="009439C4" w14:paraId="1D39EF21" w14:textId="77777777" w:rsidTr="008C5594">
        <w:trPr>
          <w:jc w:val="center"/>
        </w:trPr>
        <w:tc>
          <w:tcPr>
            <w:tcW w:w="2118" w:type="dxa"/>
            <w:vMerge w:val="restart"/>
          </w:tcPr>
          <w:p w14:paraId="17B5E99D" w14:textId="77777777" w:rsidR="00B118A4" w:rsidRDefault="00B118A4" w:rsidP="008C5594">
            <w:pPr>
              <w:jc w:val="center"/>
              <w:rPr>
                <w:rFonts w:ascii="Arial" w:hAnsi="Arial" w:cs="Arial"/>
                <w:sz w:val="20"/>
                <w:szCs w:val="20"/>
                <w:lang w:eastAsia="es-CO"/>
              </w:rPr>
            </w:pPr>
          </w:p>
          <w:p w14:paraId="38CFE7C1" w14:textId="77777777" w:rsidR="00B118A4" w:rsidRDefault="00B118A4" w:rsidP="008C5594">
            <w:pPr>
              <w:jc w:val="center"/>
              <w:rPr>
                <w:rFonts w:ascii="Arial" w:hAnsi="Arial" w:cs="Arial"/>
                <w:sz w:val="20"/>
                <w:szCs w:val="20"/>
                <w:lang w:eastAsia="es-CO"/>
              </w:rPr>
            </w:pPr>
          </w:p>
          <w:p w14:paraId="1AFAA80A" w14:textId="77777777" w:rsidR="00B118A4" w:rsidRDefault="00B118A4" w:rsidP="008C5594">
            <w:pPr>
              <w:jc w:val="center"/>
              <w:rPr>
                <w:rFonts w:ascii="Arial" w:hAnsi="Arial" w:cs="Arial"/>
                <w:sz w:val="20"/>
                <w:szCs w:val="20"/>
                <w:lang w:eastAsia="es-CO"/>
              </w:rPr>
            </w:pPr>
          </w:p>
          <w:p w14:paraId="1D0D41B4" w14:textId="77777777" w:rsidR="00B118A4" w:rsidRDefault="00B118A4" w:rsidP="008C5594">
            <w:pPr>
              <w:jc w:val="center"/>
              <w:rPr>
                <w:rFonts w:ascii="Arial" w:hAnsi="Arial" w:cs="Arial"/>
                <w:sz w:val="20"/>
                <w:szCs w:val="20"/>
                <w:lang w:eastAsia="es-CO"/>
              </w:rPr>
            </w:pPr>
          </w:p>
          <w:p w14:paraId="209E6777" w14:textId="77777777" w:rsidR="00B118A4" w:rsidRDefault="00B118A4" w:rsidP="008C5594">
            <w:pPr>
              <w:jc w:val="center"/>
              <w:rPr>
                <w:rFonts w:ascii="Arial" w:hAnsi="Arial" w:cs="Arial"/>
                <w:sz w:val="20"/>
                <w:szCs w:val="20"/>
                <w:lang w:eastAsia="es-CO"/>
              </w:rPr>
            </w:pPr>
          </w:p>
          <w:p w14:paraId="77F4083C" w14:textId="77777777" w:rsidR="00B118A4" w:rsidRDefault="00B118A4" w:rsidP="008C5594">
            <w:pPr>
              <w:jc w:val="center"/>
              <w:rPr>
                <w:rFonts w:ascii="Arial" w:hAnsi="Arial" w:cs="Arial"/>
                <w:sz w:val="20"/>
                <w:szCs w:val="20"/>
                <w:lang w:eastAsia="es-CO"/>
              </w:rPr>
            </w:pPr>
          </w:p>
          <w:p w14:paraId="67ECD4FD" w14:textId="77777777" w:rsidR="00B118A4" w:rsidRDefault="00B118A4" w:rsidP="008C5594">
            <w:pPr>
              <w:jc w:val="center"/>
              <w:rPr>
                <w:rFonts w:ascii="Arial" w:hAnsi="Arial" w:cs="Arial"/>
                <w:sz w:val="20"/>
                <w:szCs w:val="20"/>
                <w:lang w:eastAsia="es-CO"/>
              </w:rPr>
            </w:pPr>
          </w:p>
          <w:p w14:paraId="03B3DD08" w14:textId="77777777" w:rsidR="00B118A4" w:rsidRDefault="00B118A4" w:rsidP="008C5594">
            <w:pPr>
              <w:jc w:val="center"/>
              <w:rPr>
                <w:rFonts w:ascii="Arial" w:hAnsi="Arial" w:cs="Arial"/>
                <w:sz w:val="20"/>
                <w:szCs w:val="20"/>
                <w:lang w:eastAsia="es-CO"/>
              </w:rPr>
            </w:pPr>
          </w:p>
          <w:p w14:paraId="26333DB2" w14:textId="77777777" w:rsidR="00B118A4" w:rsidRDefault="00B118A4" w:rsidP="008C5594">
            <w:pPr>
              <w:jc w:val="center"/>
              <w:rPr>
                <w:rFonts w:ascii="Arial" w:hAnsi="Arial" w:cs="Arial"/>
                <w:sz w:val="20"/>
                <w:szCs w:val="20"/>
                <w:lang w:eastAsia="es-CO"/>
              </w:rPr>
            </w:pPr>
          </w:p>
          <w:p w14:paraId="16D29B93" w14:textId="77777777" w:rsidR="00B118A4" w:rsidRDefault="00B118A4" w:rsidP="008C5594">
            <w:pPr>
              <w:jc w:val="center"/>
              <w:rPr>
                <w:rFonts w:ascii="Arial" w:hAnsi="Arial" w:cs="Arial"/>
                <w:sz w:val="20"/>
                <w:szCs w:val="20"/>
                <w:lang w:eastAsia="es-CO"/>
              </w:rPr>
            </w:pPr>
          </w:p>
          <w:p w14:paraId="28A71BF0" w14:textId="77777777" w:rsidR="00B118A4" w:rsidRDefault="00B118A4" w:rsidP="008C5594">
            <w:pPr>
              <w:jc w:val="center"/>
              <w:rPr>
                <w:rFonts w:ascii="Arial" w:hAnsi="Arial" w:cs="Arial"/>
                <w:sz w:val="20"/>
                <w:szCs w:val="20"/>
                <w:lang w:eastAsia="es-CO"/>
              </w:rPr>
            </w:pPr>
          </w:p>
          <w:p w14:paraId="2DE78F3E" w14:textId="77777777" w:rsidR="00B118A4" w:rsidRPr="009439C4" w:rsidRDefault="00B118A4" w:rsidP="008C5594">
            <w:pPr>
              <w:jc w:val="center"/>
              <w:rPr>
                <w:rFonts w:ascii="Arial" w:hAnsi="Arial" w:cs="Arial"/>
                <w:sz w:val="20"/>
                <w:szCs w:val="20"/>
                <w:lang w:eastAsia="es-CO"/>
              </w:rPr>
            </w:pPr>
            <w:r>
              <w:rPr>
                <w:rFonts w:ascii="Arial" w:hAnsi="Arial" w:cs="Arial"/>
                <w:sz w:val="20"/>
                <w:szCs w:val="20"/>
                <w:lang w:eastAsia="es-CO"/>
              </w:rPr>
              <w:t xml:space="preserve">Directrices Generales </w:t>
            </w:r>
          </w:p>
          <w:p w14:paraId="276F1B30" w14:textId="77777777" w:rsidR="00B118A4" w:rsidRPr="009439C4" w:rsidRDefault="00B118A4" w:rsidP="008C5594">
            <w:pPr>
              <w:jc w:val="center"/>
              <w:rPr>
                <w:rFonts w:ascii="Arial" w:hAnsi="Arial" w:cs="Arial"/>
                <w:sz w:val="20"/>
                <w:szCs w:val="20"/>
                <w:lang w:eastAsia="es-CO"/>
              </w:rPr>
            </w:pPr>
          </w:p>
        </w:tc>
        <w:tc>
          <w:tcPr>
            <w:tcW w:w="1845" w:type="dxa"/>
          </w:tcPr>
          <w:p w14:paraId="6C72B5DC" w14:textId="77777777" w:rsidR="00B118A4" w:rsidRPr="009439C4" w:rsidRDefault="00B118A4" w:rsidP="008C5594">
            <w:pPr>
              <w:jc w:val="both"/>
              <w:rPr>
                <w:rFonts w:ascii="Arial" w:hAnsi="Arial" w:cs="Arial"/>
                <w:sz w:val="20"/>
                <w:szCs w:val="20"/>
                <w:lang w:eastAsia="es-CO"/>
              </w:rPr>
            </w:pPr>
            <w:r w:rsidRPr="009439C4">
              <w:rPr>
                <w:rFonts w:ascii="Arial" w:hAnsi="Arial" w:cs="Arial"/>
                <w:sz w:val="20"/>
                <w:szCs w:val="20"/>
                <w:lang w:eastAsia="es-CO"/>
              </w:rPr>
              <w:lastRenderedPageBreak/>
              <w:t xml:space="preserve">Efectuar la verificación de las series y subseries documentales que han cumplido los tiempos de retención </w:t>
            </w:r>
            <w:r w:rsidRPr="009439C4">
              <w:rPr>
                <w:rFonts w:ascii="Arial" w:hAnsi="Arial" w:cs="Arial"/>
                <w:sz w:val="20"/>
                <w:szCs w:val="20"/>
                <w:lang w:eastAsia="es-CO"/>
              </w:rPr>
              <w:lastRenderedPageBreak/>
              <w:t>definidos, en el Archivo Central, conforme a las disposiciones vigentes.</w:t>
            </w:r>
          </w:p>
        </w:tc>
        <w:tc>
          <w:tcPr>
            <w:tcW w:w="285" w:type="dxa"/>
          </w:tcPr>
          <w:p w14:paraId="07B7A652"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lastRenderedPageBreak/>
              <w:t>X</w:t>
            </w:r>
          </w:p>
        </w:tc>
        <w:tc>
          <w:tcPr>
            <w:tcW w:w="285" w:type="dxa"/>
          </w:tcPr>
          <w:p w14:paraId="2B7452C2"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4" w:type="dxa"/>
          </w:tcPr>
          <w:p w14:paraId="2897B472"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423" w:type="dxa"/>
          </w:tcPr>
          <w:p w14:paraId="5EF23654"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1697" w:type="dxa"/>
          </w:tcPr>
          <w:p w14:paraId="0D1B2835" w14:textId="77777777" w:rsidR="00B118A4" w:rsidRPr="009439C4" w:rsidRDefault="00B118A4" w:rsidP="008C5594">
            <w:pPr>
              <w:jc w:val="both"/>
              <w:rPr>
                <w:rFonts w:ascii="Arial" w:hAnsi="Arial" w:cs="Arial"/>
                <w:sz w:val="20"/>
                <w:szCs w:val="20"/>
                <w:lang w:eastAsia="es-CO"/>
              </w:rPr>
            </w:pPr>
            <w:r w:rsidRPr="009439C4">
              <w:rPr>
                <w:rFonts w:ascii="Arial" w:hAnsi="Arial" w:cs="Arial"/>
                <w:sz w:val="20"/>
                <w:szCs w:val="20"/>
                <w:lang w:eastAsia="es-CO"/>
              </w:rPr>
              <w:t xml:space="preserve">Tablas de Retención Documental </w:t>
            </w:r>
          </w:p>
          <w:p w14:paraId="65E23E1C" w14:textId="77777777" w:rsidR="00B118A4" w:rsidRPr="009439C4" w:rsidRDefault="00B118A4" w:rsidP="008C5594">
            <w:pPr>
              <w:jc w:val="both"/>
              <w:rPr>
                <w:rFonts w:ascii="Arial" w:hAnsi="Arial" w:cs="Arial"/>
                <w:sz w:val="20"/>
                <w:szCs w:val="20"/>
                <w:lang w:eastAsia="es-CO"/>
              </w:rPr>
            </w:pPr>
          </w:p>
          <w:p w14:paraId="3375B59A" w14:textId="77777777" w:rsidR="00B118A4" w:rsidRPr="009439C4" w:rsidRDefault="00B118A4" w:rsidP="008C5594">
            <w:pPr>
              <w:jc w:val="both"/>
              <w:rPr>
                <w:rFonts w:ascii="Arial" w:hAnsi="Arial" w:cs="Arial"/>
                <w:sz w:val="20"/>
                <w:szCs w:val="20"/>
                <w:lang w:eastAsia="es-CO"/>
              </w:rPr>
            </w:pPr>
            <w:r w:rsidRPr="009439C4">
              <w:rPr>
                <w:rFonts w:ascii="Arial" w:hAnsi="Arial" w:cs="Arial"/>
                <w:sz w:val="20"/>
                <w:szCs w:val="20"/>
                <w:lang w:eastAsia="es-CO"/>
              </w:rPr>
              <w:t xml:space="preserve">Manual de Gestión Documental </w:t>
            </w:r>
          </w:p>
        </w:tc>
        <w:tc>
          <w:tcPr>
            <w:tcW w:w="996" w:type="dxa"/>
          </w:tcPr>
          <w:p w14:paraId="45C4B155" w14:textId="77777777" w:rsidR="00B118A4" w:rsidRPr="009439C4" w:rsidRDefault="00B118A4" w:rsidP="008C5594">
            <w:pPr>
              <w:jc w:val="center"/>
              <w:rPr>
                <w:rFonts w:ascii="Arial" w:hAnsi="Arial" w:cs="Arial"/>
                <w:sz w:val="20"/>
                <w:szCs w:val="20"/>
                <w:lang w:eastAsia="es-CO"/>
              </w:rPr>
            </w:pPr>
          </w:p>
        </w:tc>
        <w:tc>
          <w:tcPr>
            <w:tcW w:w="1134" w:type="dxa"/>
          </w:tcPr>
          <w:p w14:paraId="25D3E24C" w14:textId="77777777" w:rsidR="00B118A4" w:rsidRDefault="00B118A4" w:rsidP="008C5594">
            <w:pPr>
              <w:jc w:val="both"/>
              <w:rPr>
                <w:rFonts w:ascii="Arial" w:hAnsi="Arial" w:cs="Arial"/>
                <w:sz w:val="20"/>
                <w:szCs w:val="20"/>
                <w:lang w:eastAsia="es-CO"/>
              </w:rPr>
            </w:pPr>
          </w:p>
          <w:p w14:paraId="4C9D3DF9" w14:textId="77777777" w:rsidR="00B118A4" w:rsidRDefault="00B118A4" w:rsidP="008C5594">
            <w:pPr>
              <w:jc w:val="both"/>
              <w:rPr>
                <w:rFonts w:ascii="Arial" w:hAnsi="Arial" w:cs="Arial"/>
                <w:sz w:val="20"/>
                <w:szCs w:val="20"/>
                <w:lang w:eastAsia="es-CO"/>
              </w:rPr>
            </w:pPr>
          </w:p>
          <w:p w14:paraId="475F546B" w14:textId="77777777" w:rsidR="00B118A4" w:rsidRDefault="00B118A4" w:rsidP="008C5594">
            <w:pPr>
              <w:jc w:val="both"/>
              <w:rPr>
                <w:rFonts w:ascii="Arial" w:hAnsi="Arial" w:cs="Arial"/>
                <w:sz w:val="20"/>
                <w:szCs w:val="20"/>
                <w:lang w:eastAsia="es-CO"/>
              </w:rPr>
            </w:pPr>
          </w:p>
          <w:p w14:paraId="2F367A58" w14:textId="77777777" w:rsidR="00B118A4" w:rsidRDefault="00B118A4" w:rsidP="008C5594">
            <w:pPr>
              <w:jc w:val="both"/>
              <w:rPr>
                <w:rFonts w:ascii="Arial" w:hAnsi="Arial" w:cs="Arial"/>
                <w:sz w:val="20"/>
                <w:szCs w:val="20"/>
                <w:lang w:eastAsia="es-CO"/>
              </w:rPr>
            </w:pPr>
          </w:p>
          <w:p w14:paraId="580043E8" w14:textId="77777777" w:rsidR="00B118A4" w:rsidRPr="009439C4" w:rsidRDefault="00B118A4" w:rsidP="008C5594">
            <w:pPr>
              <w:jc w:val="center"/>
              <w:rPr>
                <w:rFonts w:ascii="Arial" w:hAnsi="Arial" w:cs="Arial"/>
                <w:sz w:val="20"/>
                <w:szCs w:val="20"/>
                <w:lang w:eastAsia="es-CO"/>
              </w:rPr>
            </w:pPr>
            <w:r>
              <w:rPr>
                <w:rFonts w:ascii="Arial" w:hAnsi="Arial" w:cs="Arial"/>
                <w:sz w:val="20"/>
                <w:szCs w:val="20"/>
                <w:lang w:eastAsia="es-CO"/>
              </w:rPr>
              <w:t>X</w:t>
            </w:r>
          </w:p>
        </w:tc>
      </w:tr>
      <w:tr w:rsidR="00B118A4" w:rsidRPr="009439C4" w14:paraId="0A762F3A" w14:textId="77777777" w:rsidTr="008C5594">
        <w:trPr>
          <w:jc w:val="center"/>
        </w:trPr>
        <w:tc>
          <w:tcPr>
            <w:tcW w:w="2118" w:type="dxa"/>
            <w:vMerge/>
          </w:tcPr>
          <w:p w14:paraId="52978247" w14:textId="77777777" w:rsidR="00B118A4" w:rsidRPr="009439C4" w:rsidRDefault="00B118A4" w:rsidP="008C5594">
            <w:pPr>
              <w:rPr>
                <w:rFonts w:ascii="Arial" w:hAnsi="Arial" w:cs="Arial"/>
                <w:sz w:val="20"/>
                <w:szCs w:val="20"/>
                <w:lang w:eastAsia="es-CO"/>
              </w:rPr>
            </w:pPr>
          </w:p>
        </w:tc>
        <w:tc>
          <w:tcPr>
            <w:tcW w:w="1845" w:type="dxa"/>
          </w:tcPr>
          <w:p w14:paraId="196DCDF7" w14:textId="3020D16A" w:rsidR="00B118A4" w:rsidRPr="009439C4" w:rsidRDefault="00102E67" w:rsidP="008C5594">
            <w:pPr>
              <w:jc w:val="both"/>
              <w:rPr>
                <w:rFonts w:ascii="Arial" w:hAnsi="Arial" w:cs="Arial"/>
                <w:sz w:val="20"/>
                <w:szCs w:val="20"/>
              </w:rPr>
            </w:pPr>
            <w:r w:rsidRPr="00102E67">
              <w:rPr>
                <w:rFonts w:ascii="Arial" w:hAnsi="Arial" w:cs="Arial"/>
                <w:sz w:val="20"/>
                <w:szCs w:val="20"/>
                <w:lang w:eastAsia="es-CO"/>
              </w:rPr>
              <w:t>Ejecutar los procedimientos definidos en las Tablas de Retención Documental sobre las series y subseries que hayan cumplido su tiempo de permanencia en el archivo central.</w:t>
            </w:r>
          </w:p>
        </w:tc>
        <w:tc>
          <w:tcPr>
            <w:tcW w:w="285" w:type="dxa"/>
          </w:tcPr>
          <w:p w14:paraId="24832CFC"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5" w:type="dxa"/>
          </w:tcPr>
          <w:p w14:paraId="5761987C"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4" w:type="dxa"/>
          </w:tcPr>
          <w:p w14:paraId="5623BE30"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423" w:type="dxa"/>
          </w:tcPr>
          <w:p w14:paraId="34441BEB"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1697" w:type="dxa"/>
          </w:tcPr>
          <w:p w14:paraId="33EFD01A" w14:textId="77777777" w:rsidR="00B118A4" w:rsidRPr="009439C4" w:rsidRDefault="00B118A4" w:rsidP="008C5594">
            <w:pPr>
              <w:jc w:val="both"/>
              <w:rPr>
                <w:rFonts w:ascii="Arial" w:hAnsi="Arial" w:cs="Arial"/>
                <w:sz w:val="20"/>
                <w:szCs w:val="20"/>
                <w:lang w:eastAsia="es-CO"/>
              </w:rPr>
            </w:pPr>
            <w:r w:rsidRPr="009439C4">
              <w:rPr>
                <w:rFonts w:ascii="Arial" w:hAnsi="Arial" w:cs="Arial"/>
                <w:sz w:val="20"/>
                <w:szCs w:val="20"/>
                <w:lang w:eastAsia="es-CO"/>
              </w:rPr>
              <w:t>Manual de Gestión Documental</w:t>
            </w:r>
          </w:p>
        </w:tc>
        <w:tc>
          <w:tcPr>
            <w:tcW w:w="996" w:type="dxa"/>
          </w:tcPr>
          <w:p w14:paraId="120F4519" w14:textId="77777777" w:rsidR="00B118A4" w:rsidRPr="009439C4" w:rsidRDefault="00B118A4" w:rsidP="008C5594">
            <w:pPr>
              <w:jc w:val="both"/>
              <w:rPr>
                <w:rFonts w:ascii="Arial" w:hAnsi="Arial" w:cs="Arial"/>
                <w:sz w:val="20"/>
                <w:szCs w:val="20"/>
              </w:rPr>
            </w:pPr>
          </w:p>
        </w:tc>
        <w:tc>
          <w:tcPr>
            <w:tcW w:w="1134" w:type="dxa"/>
          </w:tcPr>
          <w:p w14:paraId="6EDA86C7" w14:textId="77777777" w:rsidR="00B118A4" w:rsidRDefault="00B118A4" w:rsidP="008C5594">
            <w:pPr>
              <w:jc w:val="center"/>
              <w:rPr>
                <w:rFonts w:ascii="Arial" w:hAnsi="Arial" w:cs="Arial"/>
                <w:sz w:val="20"/>
                <w:szCs w:val="20"/>
                <w:lang w:eastAsia="es-CO"/>
              </w:rPr>
            </w:pPr>
          </w:p>
          <w:p w14:paraId="5071710F" w14:textId="77777777" w:rsidR="00B118A4" w:rsidRDefault="00B118A4" w:rsidP="008C5594">
            <w:pPr>
              <w:jc w:val="center"/>
              <w:rPr>
                <w:rFonts w:ascii="Arial" w:hAnsi="Arial" w:cs="Arial"/>
                <w:sz w:val="20"/>
                <w:szCs w:val="20"/>
                <w:lang w:eastAsia="es-CO"/>
              </w:rPr>
            </w:pPr>
          </w:p>
          <w:p w14:paraId="2B0B3487" w14:textId="77777777" w:rsidR="00B118A4" w:rsidRDefault="00B118A4" w:rsidP="008C5594">
            <w:pPr>
              <w:jc w:val="center"/>
              <w:rPr>
                <w:rFonts w:ascii="Arial" w:hAnsi="Arial" w:cs="Arial"/>
                <w:sz w:val="20"/>
                <w:szCs w:val="20"/>
                <w:lang w:eastAsia="es-CO"/>
              </w:rPr>
            </w:pPr>
          </w:p>
          <w:p w14:paraId="67EADDFB" w14:textId="77777777" w:rsidR="00B118A4" w:rsidRDefault="00B118A4" w:rsidP="008C5594">
            <w:pPr>
              <w:jc w:val="center"/>
              <w:rPr>
                <w:rFonts w:ascii="Arial" w:hAnsi="Arial" w:cs="Arial"/>
                <w:sz w:val="20"/>
                <w:szCs w:val="20"/>
                <w:lang w:eastAsia="es-CO"/>
              </w:rPr>
            </w:pPr>
          </w:p>
          <w:p w14:paraId="3852D634" w14:textId="77777777" w:rsidR="00B118A4" w:rsidRDefault="00B118A4" w:rsidP="008C5594">
            <w:pPr>
              <w:jc w:val="center"/>
              <w:rPr>
                <w:rFonts w:ascii="Arial" w:hAnsi="Arial" w:cs="Arial"/>
                <w:sz w:val="20"/>
                <w:szCs w:val="20"/>
                <w:lang w:eastAsia="es-CO"/>
              </w:rPr>
            </w:pPr>
          </w:p>
          <w:p w14:paraId="5CF05192" w14:textId="77777777" w:rsidR="00B118A4" w:rsidRPr="009439C4" w:rsidRDefault="00B118A4" w:rsidP="008C5594">
            <w:pPr>
              <w:jc w:val="center"/>
              <w:rPr>
                <w:rFonts w:ascii="Arial" w:hAnsi="Arial" w:cs="Arial"/>
                <w:sz w:val="20"/>
                <w:szCs w:val="20"/>
                <w:lang w:eastAsia="es-CO"/>
              </w:rPr>
            </w:pPr>
            <w:r>
              <w:rPr>
                <w:rFonts w:ascii="Arial" w:hAnsi="Arial" w:cs="Arial"/>
                <w:sz w:val="20"/>
                <w:szCs w:val="20"/>
                <w:lang w:eastAsia="es-CO"/>
              </w:rPr>
              <w:t>X</w:t>
            </w:r>
          </w:p>
        </w:tc>
      </w:tr>
      <w:tr w:rsidR="00B118A4" w:rsidRPr="009439C4" w14:paraId="6D41924C" w14:textId="77777777" w:rsidTr="008C5594">
        <w:trPr>
          <w:jc w:val="center"/>
        </w:trPr>
        <w:tc>
          <w:tcPr>
            <w:tcW w:w="2118" w:type="dxa"/>
            <w:vMerge w:val="restart"/>
          </w:tcPr>
          <w:p w14:paraId="72FE67BC" w14:textId="77777777" w:rsidR="00B118A4" w:rsidRDefault="00B118A4" w:rsidP="008C5594">
            <w:pPr>
              <w:jc w:val="center"/>
              <w:rPr>
                <w:rFonts w:ascii="Arial" w:hAnsi="Arial" w:cs="Arial"/>
                <w:sz w:val="20"/>
                <w:szCs w:val="20"/>
                <w:lang w:eastAsia="es-CO"/>
              </w:rPr>
            </w:pPr>
          </w:p>
          <w:p w14:paraId="24DE82D2" w14:textId="77777777" w:rsidR="00B118A4" w:rsidRDefault="00B118A4" w:rsidP="008C5594">
            <w:pPr>
              <w:jc w:val="center"/>
              <w:rPr>
                <w:rFonts w:ascii="Arial" w:hAnsi="Arial" w:cs="Arial"/>
                <w:sz w:val="20"/>
                <w:szCs w:val="20"/>
                <w:lang w:eastAsia="es-CO"/>
              </w:rPr>
            </w:pPr>
          </w:p>
          <w:p w14:paraId="074D7EF2" w14:textId="77777777" w:rsidR="00B118A4" w:rsidRDefault="00B118A4" w:rsidP="008C5594">
            <w:pPr>
              <w:jc w:val="center"/>
              <w:rPr>
                <w:rFonts w:ascii="Arial" w:hAnsi="Arial" w:cs="Arial"/>
                <w:sz w:val="20"/>
                <w:szCs w:val="20"/>
                <w:lang w:eastAsia="es-CO"/>
              </w:rPr>
            </w:pPr>
          </w:p>
          <w:p w14:paraId="430BB66C" w14:textId="77777777" w:rsidR="00B118A4" w:rsidRDefault="00B118A4" w:rsidP="008C5594">
            <w:pPr>
              <w:jc w:val="center"/>
              <w:rPr>
                <w:rFonts w:ascii="Arial" w:hAnsi="Arial" w:cs="Arial"/>
                <w:sz w:val="20"/>
                <w:szCs w:val="20"/>
                <w:lang w:eastAsia="es-CO"/>
              </w:rPr>
            </w:pPr>
          </w:p>
          <w:p w14:paraId="33622307" w14:textId="77777777" w:rsidR="00B118A4" w:rsidRDefault="00B118A4" w:rsidP="008C5594">
            <w:pPr>
              <w:jc w:val="center"/>
              <w:rPr>
                <w:rFonts w:ascii="Arial" w:hAnsi="Arial" w:cs="Arial"/>
                <w:sz w:val="20"/>
                <w:szCs w:val="20"/>
                <w:lang w:eastAsia="es-CO"/>
              </w:rPr>
            </w:pPr>
          </w:p>
          <w:p w14:paraId="56E69C8F" w14:textId="77777777" w:rsidR="00B118A4" w:rsidRDefault="00B118A4" w:rsidP="008C5594">
            <w:pPr>
              <w:jc w:val="center"/>
              <w:rPr>
                <w:rFonts w:ascii="Arial" w:hAnsi="Arial" w:cs="Arial"/>
                <w:sz w:val="20"/>
                <w:szCs w:val="20"/>
                <w:lang w:eastAsia="es-CO"/>
              </w:rPr>
            </w:pPr>
          </w:p>
          <w:p w14:paraId="6810EBB2" w14:textId="77777777" w:rsidR="00B118A4" w:rsidRDefault="00B118A4" w:rsidP="008C5594">
            <w:pPr>
              <w:jc w:val="center"/>
              <w:rPr>
                <w:rFonts w:ascii="Arial" w:hAnsi="Arial" w:cs="Arial"/>
                <w:sz w:val="20"/>
                <w:szCs w:val="20"/>
                <w:lang w:eastAsia="es-CO"/>
              </w:rPr>
            </w:pPr>
          </w:p>
          <w:p w14:paraId="6C2EEC05" w14:textId="77777777" w:rsidR="00B118A4" w:rsidRDefault="00B118A4" w:rsidP="008C5594">
            <w:pPr>
              <w:jc w:val="center"/>
              <w:rPr>
                <w:rFonts w:ascii="Arial" w:hAnsi="Arial" w:cs="Arial"/>
                <w:sz w:val="20"/>
                <w:szCs w:val="20"/>
                <w:lang w:eastAsia="es-CO"/>
              </w:rPr>
            </w:pPr>
          </w:p>
          <w:p w14:paraId="5F216C48" w14:textId="77777777" w:rsidR="00B118A4" w:rsidRDefault="00B118A4" w:rsidP="008C5594">
            <w:pPr>
              <w:jc w:val="center"/>
              <w:rPr>
                <w:rFonts w:ascii="Arial" w:hAnsi="Arial" w:cs="Arial"/>
                <w:sz w:val="20"/>
                <w:szCs w:val="20"/>
                <w:lang w:eastAsia="es-CO"/>
              </w:rPr>
            </w:pPr>
          </w:p>
          <w:p w14:paraId="2043F8B9" w14:textId="77777777" w:rsidR="00B118A4" w:rsidRDefault="00B118A4" w:rsidP="008C5594">
            <w:pPr>
              <w:jc w:val="center"/>
              <w:rPr>
                <w:rFonts w:ascii="Arial" w:hAnsi="Arial" w:cs="Arial"/>
                <w:sz w:val="20"/>
                <w:szCs w:val="20"/>
                <w:lang w:eastAsia="es-CO"/>
              </w:rPr>
            </w:pPr>
          </w:p>
          <w:p w14:paraId="6AA9A0A1" w14:textId="77777777" w:rsidR="00B118A4" w:rsidRDefault="00B118A4" w:rsidP="008C5594">
            <w:pPr>
              <w:jc w:val="center"/>
              <w:rPr>
                <w:rFonts w:ascii="Arial" w:hAnsi="Arial" w:cs="Arial"/>
                <w:sz w:val="20"/>
                <w:szCs w:val="20"/>
                <w:lang w:eastAsia="es-CO"/>
              </w:rPr>
            </w:pPr>
          </w:p>
          <w:p w14:paraId="08842F03" w14:textId="77777777" w:rsidR="00B118A4" w:rsidRPr="009439C4" w:rsidDel="00AB20B7" w:rsidRDefault="00B118A4" w:rsidP="008C5594">
            <w:pPr>
              <w:jc w:val="center"/>
              <w:rPr>
                <w:rFonts w:ascii="Arial" w:hAnsi="Arial" w:cs="Arial"/>
                <w:sz w:val="20"/>
                <w:szCs w:val="20"/>
                <w:lang w:eastAsia="es-CO"/>
              </w:rPr>
            </w:pPr>
            <w:r>
              <w:rPr>
                <w:rFonts w:ascii="Arial" w:hAnsi="Arial" w:cs="Arial"/>
                <w:sz w:val="20"/>
                <w:szCs w:val="20"/>
                <w:lang w:eastAsia="es-CO"/>
              </w:rPr>
              <w:t>El</w:t>
            </w:r>
            <w:r w:rsidRPr="009439C4">
              <w:rPr>
                <w:rFonts w:ascii="Arial" w:hAnsi="Arial" w:cs="Arial"/>
                <w:sz w:val="20"/>
                <w:szCs w:val="20"/>
                <w:lang w:eastAsia="es-CO"/>
              </w:rPr>
              <w:t xml:space="preserve">iminación </w:t>
            </w:r>
          </w:p>
        </w:tc>
        <w:tc>
          <w:tcPr>
            <w:tcW w:w="1845" w:type="dxa"/>
          </w:tcPr>
          <w:p w14:paraId="520C367E" w14:textId="2FFD43E9" w:rsidR="00B118A4" w:rsidRPr="009439C4" w:rsidRDefault="00B118A4" w:rsidP="00102E67">
            <w:pPr>
              <w:jc w:val="both"/>
              <w:rPr>
                <w:rFonts w:ascii="Arial" w:hAnsi="Arial" w:cs="Arial"/>
                <w:sz w:val="20"/>
                <w:szCs w:val="20"/>
              </w:rPr>
            </w:pPr>
            <w:r w:rsidRPr="009439C4">
              <w:rPr>
                <w:rFonts w:ascii="Arial" w:hAnsi="Arial" w:cs="Arial"/>
                <w:sz w:val="20"/>
                <w:szCs w:val="20"/>
              </w:rPr>
              <w:t xml:space="preserve">Efectuar la revisión de los inventarios documentales relacionados con los documentos de apoyo </w:t>
            </w:r>
            <w:r w:rsidR="00102E67">
              <w:rPr>
                <w:rFonts w:ascii="Arial" w:hAnsi="Arial" w:cs="Arial"/>
                <w:sz w:val="20"/>
                <w:szCs w:val="20"/>
              </w:rPr>
              <w:t>sujetos</w:t>
            </w:r>
            <w:r w:rsidRPr="009439C4">
              <w:rPr>
                <w:rFonts w:ascii="Arial" w:hAnsi="Arial" w:cs="Arial"/>
                <w:sz w:val="20"/>
                <w:szCs w:val="20"/>
              </w:rPr>
              <w:t xml:space="preserve"> de eliminación.</w:t>
            </w:r>
          </w:p>
        </w:tc>
        <w:tc>
          <w:tcPr>
            <w:tcW w:w="285" w:type="dxa"/>
          </w:tcPr>
          <w:p w14:paraId="399366A7"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5" w:type="dxa"/>
          </w:tcPr>
          <w:p w14:paraId="66D5D734"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4" w:type="dxa"/>
          </w:tcPr>
          <w:p w14:paraId="34ADCB1F"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423" w:type="dxa"/>
          </w:tcPr>
          <w:p w14:paraId="0A5626F4"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1697" w:type="dxa"/>
          </w:tcPr>
          <w:p w14:paraId="26210515" w14:textId="77777777" w:rsidR="00B118A4" w:rsidRPr="009439C4" w:rsidRDefault="00B118A4" w:rsidP="008C5594">
            <w:pPr>
              <w:jc w:val="both"/>
              <w:rPr>
                <w:rFonts w:ascii="Arial" w:hAnsi="Arial" w:cs="Arial"/>
                <w:sz w:val="20"/>
                <w:szCs w:val="20"/>
              </w:rPr>
            </w:pPr>
            <w:r w:rsidRPr="009439C4">
              <w:rPr>
                <w:rFonts w:ascii="Arial" w:hAnsi="Arial" w:cs="Arial"/>
                <w:sz w:val="20"/>
                <w:szCs w:val="20"/>
                <w:lang w:eastAsia="es-CO"/>
              </w:rPr>
              <w:t>Manual de Gestión Documental</w:t>
            </w:r>
          </w:p>
        </w:tc>
        <w:tc>
          <w:tcPr>
            <w:tcW w:w="996" w:type="dxa"/>
          </w:tcPr>
          <w:p w14:paraId="5BCCB112" w14:textId="77777777" w:rsidR="00B118A4" w:rsidRPr="009439C4" w:rsidDel="00AB20B7" w:rsidRDefault="00B118A4" w:rsidP="008C5594">
            <w:pPr>
              <w:jc w:val="center"/>
              <w:rPr>
                <w:rFonts w:ascii="Arial" w:hAnsi="Arial" w:cs="Arial"/>
                <w:sz w:val="20"/>
                <w:szCs w:val="20"/>
                <w:lang w:eastAsia="es-CO"/>
              </w:rPr>
            </w:pPr>
          </w:p>
        </w:tc>
        <w:tc>
          <w:tcPr>
            <w:tcW w:w="1134" w:type="dxa"/>
          </w:tcPr>
          <w:p w14:paraId="56B1F374" w14:textId="77777777" w:rsidR="00B118A4" w:rsidRDefault="00B118A4" w:rsidP="008C5594">
            <w:pPr>
              <w:jc w:val="both"/>
              <w:rPr>
                <w:rFonts w:ascii="Arial" w:hAnsi="Arial" w:cs="Arial"/>
                <w:sz w:val="20"/>
                <w:szCs w:val="20"/>
              </w:rPr>
            </w:pPr>
          </w:p>
          <w:p w14:paraId="03D582E9" w14:textId="77777777" w:rsidR="00B118A4" w:rsidRDefault="00B118A4" w:rsidP="008C5594">
            <w:pPr>
              <w:jc w:val="both"/>
              <w:rPr>
                <w:rFonts w:ascii="Arial" w:hAnsi="Arial" w:cs="Arial"/>
                <w:sz w:val="20"/>
                <w:szCs w:val="20"/>
              </w:rPr>
            </w:pPr>
          </w:p>
          <w:p w14:paraId="310BC8FC" w14:textId="77777777" w:rsidR="00B118A4" w:rsidRDefault="00B118A4" w:rsidP="008C5594">
            <w:pPr>
              <w:jc w:val="both"/>
              <w:rPr>
                <w:rFonts w:ascii="Arial" w:hAnsi="Arial" w:cs="Arial"/>
                <w:sz w:val="20"/>
                <w:szCs w:val="20"/>
              </w:rPr>
            </w:pPr>
          </w:p>
          <w:p w14:paraId="2C2A490F" w14:textId="77777777" w:rsidR="00B118A4" w:rsidRPr="009439C4" w:rsidRDefault="00B118A4" w:rsidP="008C5594">
            <w:pPr>
              <w:jc w:val="center"/>
              <w:rPr>
                <w:rFonts w:ascii="Arial" w:hAnsi="Arial" w:cs="Arial"/>
                <w:sz w:val="20"/>
                <w:szCs w:val="20"/>
              </w:rPr>
            </w:pPr>
            <w:r>
              <w:rPr>
                <w:rFonts w:ascii="Arial" w:hAnsi="Arial" w:cs="Arial"/>
                <w:sz w:val="20"/>
                <w:szCs w:val="20"/>
              </w:rPr>
              <w:t>X</w:t>
            </w:r>
          </w:p>
        </w:tc>
      </w:tr>
      <w:tr w:rsidR="00B118A4" w:rsidRPr="009439C4" w14:paraId="5E1AF8A3" w14:textId="77777777" w:rsidTr="008C5594">
        <w:trPr>
          <w:jc w:val="center"/>
        </w:trPr>
        <w:tc>
          <w:tcPr>
            <w:tcW w:w="2118" w:type="dxa"/>
            <w:vMerge/>
          </w:tcPr>
          <w:p w14:paraId="07966340" w14:textId="77777777" w:rsidR="00B118A4" w:rsidRPr="009439C4" w:rsidDel="00AB20B7" w:rsidRDefault="00B118A4" w:rsidP="008C5594">
            <w:pPr>
              <w:jc w:val="center"/>
              <w:rPr>
                <w:rFonts w:ascii="Arial" w:hAnsi="Arial" w:cs="Arial"/>
                <w:sz w:val="20"/>
                <w:szCs w:val="20"/>
                <w:lang w:eastAsia="es-CO"/>
              </w:rPr>
            </w:pPr>
          </w:p>
        </w:tc>
        <w:tc>
          <w:tcPr>
            <w:tcW w:w="1845" w:type="dxa"/>
          </w:tcPr>
          <w:p w14:paraId="2F6A489F" w14:textId="77777777" w:rsidR="00B118A4" w:rsidRPr="009439C4" w:rsidRDefault="00B118A4" w:rsidP="008C5594">
            <w:pPr>
              <w:jc w:val="both"/>
              <w:rPr>
                <w:rFonts w:ascii="Arial" w:hAnsi="Arial" w:cs="Arial"/>
                <w:sz w:val="20"/>
                <w:szCs w:val="20"/>
              </w:rPr>
            </w:pPr>
            <w:r w:rsidRPr="009439C4">
              <w:rPr>
                <w:rFonts w:ascii="Arial" w:hAnsi="Arial" w:cs="Arial"/>
                <w:sz w:val="20"/>
                <w:szCs w:val="20"/>
              </w:rPr>
              <w:t>Someter a aprobación del Comité Institucional de Gestión y Desempeño las propuestas de eliminación documental</w:t>
            </w:r>
          </w:p>
        </w:tc>
        <w:tc>
          <w:tcPr>
            <w:tcW w:w="285" w:type="dxa"/>
          </w:tcPr>
          <w:p w14:paraId="1B70C259"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5" w:type="dxa"/>
          </w:tcPr>
          <w:p w14:paraId="4FDC87DA"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4" w:type="dxa"/>
          </w:tcPr>
          <w:p w14:paraId="5A54A6E3"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423" w:type="dxa"/>
          </w:tcPr>
          <w:p w14:paraId="7C93337E"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1697" w:type="dxa"/>
          </w:tcPr>
          <w:p w14:paraId="362B7198" w14:textId="77777777" w:rsidR="00B118A4" w:rsidRPr="009439C4" w:rsidRDefault="00B118A4" w:rsidP="008C5594">
            <w:pPr>
              <w:jc w:val="center"/>
              <w:rPr>
                <w:rFonts w:ascii="Arial" w:hAnsi="Arial" w:cs="Arial"/>
                <w:sz w:val="20"/>
                <w:szCs w:val="20"/>
              </w:rPr>
            </w:pPr>
          </w:p>
          <w:p w14:paraId="3BB1A1C5" w14:textId="77777777" w:rsidR="00B118A4" w:rsidRPr="009439C4" w:rsidRDefault="00B118A4" w:rsidP="008C5594">
            <w:pPr>
              <w:jc w:val="both"/>
              <w:rPr>
                <w:rFonts w:ascii="Arial" w:hAnsi="Arial" w:cs="Arial"/>
                <w:sz w:val="20"/>
                <w:szCs w:val="20"/>
              </w:rPr>
            </w:pPr>
            <w:r w:rsidRPr="009439C4">
              <w:rPr>
                <w:rFonts w:ascii="Arial" w:hAnsi="Arial" w:cs="Arial"/>
                <w:sz w:val="20"/>
                <w:szCs w:val="20"/>
              </w:rPr>
              <w:t>Actas de comité con concepto favorable para disposición final</w:t>
            </w:r>
          </w:p>
        </w:tc>
        <w:tc>
          <w:tcPr>
            <w:tcW w:w="996" w:type="dxa"/>
          </w:tcPr>
          <w:p w14:paraId="2897DC55" w14:textId="77777777" w:rsidR="00B118A4" w:rsidRPr="009439C4" w:rsidRDefault="00B118A4" w:rsidP="008C5594">
            <w:pPr>
              <w:jc w:val="both"/>
              <w:rPr>
                <w:rFonts w:ascii="Arial" w:hAnsi="Arial" w:cs="Arial"/>
                <w:sz w:val="20"/>
                <w:szCs w:val="20"/>
              </w:rPr>
            </w:pPr>
          </w:p>
        </w:tc>
        <w:tc>
          <w:tcPr>
            <w:tcW w:w="1134" w:type="dxa"/>
          </w:tcPr>
          <w:p w14:paraId="64EC7395"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r>
      <w:tr w:rsidR="00B118A4" w:rsidRPr="009439C4" w14:paraId="4EF0ED18" w14:textId="77777777" w:rsidTr="008C5594">
        <w:trPr>
          <w:jc w:val="center"/>
        </w:trPr>
        <w:tc>
          <w:tcPr>
            <w:tcW w:w="2118" w:type="dxa"/>
            <w:vMerge/>
          </w:tcPr>
          <w:p w14:paraId="4BC1796E" w14:textId="77777777" w:rsidR="00B118A4" w:rsidRPr="009439C4" w:rsidDel="00AB20B7" w:rsidRDefault="00B118A4" w:rsidP="008C5594">
            <w:pPr>
              <w:jc w:val="center"/>
              <w:rPr>
                <w:rFonts w:ascii="Arial" w:hAnsi="Arial" w:cs="Arial"/>
                <w:sz w:val="20"/>
                <w:szCs w:val="20"/>
                <w:lang w:eastAsia="es-CO"/>
              </w:rPr>
            </w:pPr>
          </w:p>
        </w:tc>
        <w:tc>
          <w:tcPr>
            <w:tcW w:w="1845" w:type="dxa"/>
          </w:tcPr>
          <w:p w14:paraId="585C403C" w14:textId="77777777" w:rsidR="00B118A4" w:rsidRPr="009439C4" w:rsidRDefault="00B118A4" w:rsidP="008C5594">
            <w:pPr>
              <w:jc w:val="both"/>
              <w:rPr>
                <w:rFonts w:ascii="Arial" w:hAnsi="Arial" w:cs="Arial"/>
                <w:sz w:val="20"/>
                <w:szCs w:val="20"/>
              </w:rPr>
            </w:pPr>
            <w:r w:rsidRPr="009439C4">
              <w:rPr>
                <w:rFonts w:ascii="Arial" w:hAnsi="Arial" w:cs="Arial"/>
                <w:sz w:val="20"/>
                <w:szCs w:val="20"/>
              </w:rPr>
              <w:t>Elaborar las actas de eliminación documental con registro fotográfico y firma de responsables</w:t>
            </w:r>
          </w:p>
        </w:tc>
        <w:tc>
          <w:tcPr>
            <w:tcW w:w="285" w:type="dxa"/>
          </w:tcPr>
          <w:p w14:paraId="66191E61"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5" w:type="dxa"/>
          </w:tcPr>
          <w:p w14:paraId="6CAF4E3F"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4" w:type="dxa"/>
          </w:tcPr>
          <w:p w14:paraId="1C59AD04"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423" w:type="dxa"/>
          </w:tcPr>
          <w:p w14:paraId="374F3C1C"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1697" w:type="dxa"/>
          </w:tcPr>
          <w:p w14:paraId="75C1C6D9" w14:textId="77777777" w:rsidR="00B118A4" w:rsidRPr="009439C4" w:rsidRDefault="00B118A4" w:rsidP="008C5594">
            <w:pPr>
              <w:jc w:val="both"/>
              <w:rPr>
                <w:rFonts w:ascii="Arial" w:hAnsi="Arial" w:cs="Arial"/>
                <w:sz w:val="20"/>
                <w:szCs w:val="20"/>
              </w:rPr>
            </w:pPr>
            <w:r w:rsidRPr="009439C4">
              <w:rPr>
                <w:rFonts w:ascii="Arial" w:hAnsi="Arial" w:cs="Arial"/>
                <w:sz w:val="20"/>
                <w:szCs w:val="20"/>
              </w:rPr>
              <w:t>Actas firmadas y archivo de respaldo digital del proceso</w:t>
            </w:r>
          </w:p>
        </w:tc>
        <w:tc>
          <w:tcPr>
            <w:tcW w:w="996" w:type="dxa"/>
          </w:tcPr>
          <w:p w14:paraId="25F67A61" w14:textId="77777777" w:rsidR="00B118A4" w:rsidRPr="009439C4" w:rsidRDefault="00B118A4" w:rsidP="008C5594">
            <w:pPr>
              <w:jc w:val="both"/>
              <w:rPr>
                <w:rFonts w:ascii="Arial" w:hAnsi="Arial" w:cs="Arial"/>
                <w:sz w:val="20"/>
                <w:szCs w:val="20"/>
              </w:rPr>
            </w:pPr>
            <w:r w:rsidRPr="009439C4">
              <w:rPr>
                <w:rFonts w:ascii="Arial" w:hAnsi="Arial" w:cs="Arial"/>
                <w:sz w:val="20"/>
                <w:szCs w:val="20"/>
              </w:rPr>
              <w:t>y firma de responsables</w:t>
            </w:r>
          </w:p>
        </w:tc>
        <w:tc>
          <w:tcPr>
            <w:tcW w:w="1134" w:type="dxa"/>
          </w:tcPr>
          <w:p w14:paraId="7BC1A557"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r>
    </w:tbl>
    <w:p w14:paraId="3313CDDB" w14:textId="14CC43E8" w:rsidR="006A5E3C" w:rsidRPr="007C22CD" w:rsidRDefault="00B118A4" w:rsidP="007C22CD">
      <w:pPr>
        <w:jc w:val="center"/>
        <w:rPr>
          <w:rFonts w:ascii="Arial" w:hAnsi="Arial" w:cs="Arial"/>
          <w:sz w:val="16"/>
          <w:szCs w:val="16"/>
        </w:rPr>
      </w:pPr>
      <w:r w:rsidRPr="001E0733">
        <w:rPr>
          <w:rFonts w:ascii="Arial" w:hAnsi="Arial" w:cs="Arial"/>
          <w:sz w:val="16"/>
          <w:szCs w:val="16"/>
        </w:rPr>
        <w:t>Fuente: Dirección Administrativa y Tics, Proceso de Gestión Documental 2026</w:t>
      </w:r>
    </w:p>
    <w:p w14:paraId="0E64FFEC" w14:textId="4DD23EED" w:rsidR="009E1E91" w:rsidRPr="006A5E3C" w:rsidRDefault="00BE79E3" w:rsidP="006A5E3C">
      <w:pPr>
        <w:pStyle w:val="Ttulo2"/>
        <w:rPr>
          <w:rFonts w:ascii="Arial" w:hAnsi="Arial" w:cs="Arial"/>
          <w:b/>
          <w:bCs/>
          <w:color w:val="auto"/>
          <w:sz w:val="22"/>
          <w:szCs w:val="22"/>
        </w:rPr>
      </w:pPr>
      <w:bookmarkStart w:id="24" w:name="_Toc226493702"/>
      <w:r w:rsidRPr="006A5E3C">
        <w:rPr>
          <w:rFonts w:ascii="Arial" w:hAnsi="Arial" w:cs="Arial"/>
          <w:b/>
          <w:bCs/>
          <w:color w:val="auto"/>
          <w:sz w:val="22"/>
          <w:szCs w:val="22"/>
        </w:rPr>
        <w:t>3</w:t>
      </w:r>
      <w:r w:rsidR="009E1E91" w:rsidRPr="006A5E3C">
        <w:rPr>
          <w:rFonts w:ascii="Arial" w:hAnsi="Arial" w:cs="Arial"/>
          <w:b/>
          <w:bCs/>
          <w:color w:val="auto"/>
          <w:sz w:val="22"/>
          <w:szCs w:val="22"/>
        </w:rPr>
        <w:t>.7 Preservación a largo plazo.</w:t>
      </w:r>
      <w:bookmarkEnd w:id="24"/>
    </w:p>
    <w:p w14:paraId="12ADF47E" w14:textId="77777777" w:rsidR="006A5E3C" w:rsidRPr="006A5E3C" w:rsidRDefault="006A5E3C" w:rsidP="006A5E3C">
      <w:pPr>
        <w:spacing w:after="0" w:line="240" w:lineRule="atLeast"/>
      </w:pPr>
    </w:p>
    <w:p w14:paraId="22A81E44" w14:textId="49C10EE3" w:rsidR="009E1E91" w:rsidRPr="009439C4" w:rsidRDefault="009E1E91" w:rsidP="009E1E91">
      <w:pPr>
        <w:jc w:val="both"/>
        <w:rPr>
          <w:rFonts w:ascii="Arial" w:hAnsi="Arial" w:cs="Arial"/>
          <w:sz w:val="20"/>
          <w:szCs w:val="20"/>
        </w:rPr>
      </w:pPr>
      <w:r w:rsidRPr="009439C4">
        <w:rPr>
          <w:rFonts w:ascii="Arial" w:hAnsi="Arial" w:cs="Arial"/>
          <w:sz w:val="20"/>
          <w:szCs w:val="20"/>
        </w:rPr>
        <w:t>El componente de Preservación a Largo Plazo tiene como propósito garantizar la conservación y disponibilidad permanente de los documentos que poseen valor patrimonial, jurídico, administrativo, científico o probatorio, tanto en formato físico como electrónico.</w:t>
      </w:r>
    </w:p>
    <w:p w14:paraId="269DDB0A" w14:textId="77777777" w:rsidR="009E1E91" w:rsidRPr="009439C4" w:rsidRDefault="009E1E91" w:rsidP="009E1E91">
      <w:pPr>
        <w:jc w:val="both"/>
        <w:rPr>
          <w:rFonts w:ascii="Arial" w:hAnsi="Arial" w:cs="Arial"/>
          <w:sz w:val="20"/>
          <w:szCs w:val="20"/>
        </w:rPr>
      </w:pPr>
      <w:r w:rsidRPr="009439C4">
        <w:rPr>
          <w:rFonts w:ascii="Arial" w:hAnsi="Arial" w:cs="Arial"/>
          <w:sz w:val="20"/>
          <w:szCs w:val="20"/>
        </w:rPr>
        <w:t>Se fundamenta en la implementación del Plan de Preservación Digital a Largo Plazo, conforme a los lineamientos del Subsistema Interno de Gestión Documental y Archivos (SIGA) y en la adopción del Sistema Integrado de Conservación (SIC), el cual contempla estrategias para la preservación preventiva, tecnológica y documental.</w:t>
      </w:r>
    </w:p>
    <w:p w14:paraId="10E8DB4A" w14:textId="77777777" w:rsidR="009E1E91" w:rsidRPr="009439C4" w:rsidRDefault="009E1E91" w:rsidP="009E1E91">
      <w:pPr>
        <w:jc w:val="both"/>
        <w:rPr>
          <w:rFonts w:ascii="Arial" w:hAnsi="Arial" w:cs="Arial"/>
          <w:sz w:val="20"/>
          <w:szCs w:val="20"/>
        </w:rPr>
      </w:pPr>
      <w:r w:rsidRPr="009439C4">
        <w:rPr>
          <w:rFonts w:ascii="Arial" w:hAnsi="Arial" w:cs="Arial"/>
          <w:sz w:val="20"/>
          <w:szCs w:val="20"/>
        </w:rPr>
        <w:t xml:space="preserve">Este componente también incorpora acciones específicas como la migración tecnológica, el respaldo y almacenamiento seguro, el control ambiental, y el mantenimiento de soportes digitales </w:t>
      </w:r>
      <w:r w:rsidRPr="009439C4">
        <w:rPr>
          <w:rFonts w:ascii="Arial" w:hAnsi="Arial" w:cs="Arial"/>
          <w:sz w:val="20"/>
          <w:szCs w:val="20"/>
        </w:rPr>
        <w:lastRenderedPageBreak/>
        <w:t>y físicos, en línea con las directrices del Archivo General de la Nación (AGN) y la Dirección Distrital de Archivos.</w:t>
      </w:r>
    </w:p>
    <w:p w14:paraId="26DB3EE2" w14:textId="271B1AFD" w:rsidR="00462522" w:rsidRPr="00B118A4" w:rsidRDefault="00B118A4" w:rsidP="00B118A4">
      <w:pPr>
        <w:jc w:val="center"/>
        <w:rPr>
          <w:rFonts w:ascii="Arial" w:eastAsia="Times New Roman" w:hAnsi="Arial" w:cs="Arial"/>
          <w:sz w:val="16"/>
          <w:szCs w:val="16"/>
          <w:lang w:eastAsia="es-CO"/>
        </w:rPr>
      </w:pPr>
      <w:r w:rsidRPr="0089134C">
        <w:rPr>
          <w:rFonts w:ascii="Arial" w:eastAsia="Times New Roman" w:hAnsi="Arial" w:cs="Arial"/>
          <w:sz w:val="16"/>
          <w:szCs w:val="16"/>
          <w:lang w:eastAsia="es-CO"/>
        </w:rPr>
        <w:t>Tabla</w:t>
      </w:r>
      <w:r>
        <w:rPr>
          <w:rFonts w:ascii="Arial" w:eastAsia="Times New Roman" w:hAnsi="Arial" w:cs="Arial"/>
          <w:sz w:val="16"/>
          <w:szCs w:val="16"/>
          <w:lang w:eastAsia="es-CO"/>
        </w:rPr>
        <w:t xml:space="preserve"> </w:t>
      </w:r>
      <w:r w:rsidR="003D46E6">
        <w:rPr>
          <w:rFonts w:ascii="Arial" w:eastAsia="Times New Roman" w:hAnsi="Arial" w:cs="Arial"/>
          <w:sz w:val="16"/>
          <w:szCs w:val="16"/>
          <w:lang w:eastAsia="es-CO"/>
        </w:rPr>
        <w:t>9</w:t>
      </w:r>
      <w:r>
        <w:rPr>
          <w:rFonts w:ascii="Arial" w:eastAsia="Times New Roman" w:hAnsi="Arial" w:cs="Arial"/>
          <w:sz w:val="16"/>
          <w:szCs w:val="16"/>
          <w:lang w:eastAsia="es-CO"/>
        </w:rPr>
        <w:t xml:space="preserve">. Lineamientos </w:t>
      </w:r>
      <w:r w:rsidR="008D62F3">
        <w:rPr>
          <w:rFonts w:ascii="Arial" w:eastAsia="Times New Roman" w:hAnsi="Arial" w:cs="Arial"/>
          <w:sz w:val="16"/>
          <w:szCs w:val="16"/>
          <w:lang w:eastAsia="es-CO"/>
        </w:rPr>
        <w:t>para Preservación a Largo Plazo</w:t>
      </w:r>
      <w:r>
        <w:rPr>
          <w:rFonts w:ascii="Arial" w:eastAsia="Times New Roman" w:hAnsi="Arial" w:cs="Arial"/>
          <w:sz w:val="16"/>
          <w:szCs w:val="16"/>
          <w:lang w:eastAsia="es-CO"/>
        </w:rPr>
        <w:t xml:space="preserve"> </w:t>
      </w:r>
    </w:p>
    <w:tbl>
      <w:tblPr>
        <w:tblStyle w:val="Tablaconcuadrcula"/>
        <w:tblW w:w="9067" w:type="dxa"/>
        <w:jc w:val="center"/>
        <w:tblLayout w:type="fixed"/>
        <w:tblLook w:val="04A0" w:firstRow="1" w:lastRow="0" w:firstColumn="1" w:lastColumn="0" w:noHBand="0" w:noVBand="1"/>
      </w:tblPr>
      <w:tblGrid>
        <w:gridCol w:w="2118"/>
        <w:gridCol w:w="1845"/>
        <w:gridCol w:w="285"/>
        <w:gridCol w:w="285"/>
        <w:gridCol w:w="284"/>
        <w:gridCol w:w="423"/>
        <w:gridCol w:w="1697"/>
        <w:gridCol w:w="996"/>
        <w:gridCol w:w="1134"/>
      </w:tblGrid>
      <w:tr w:rsidR="00B118A4" w:rsidRPr="009439C4" w14:paraId="6D88A575" w14:textId="77777777" w:rsidTr="008C5594">
        <w:trPr>
          <w:trHeight w:val="345"/>
          <w:jc w:val="center"/>
        </w:trPr>
        <w:tc>
          <w:tcPr>
            <w:tcW w:w="2118" w:type="dxa"/>
            <w:vMerge w:val="restart"/>
            <w:shd w:val="clear" w:color="auto" w:fill="A8D08D" w:themeFill="accent6" w:themeFillTint="99"/>
          </w:tcPr>
          <w:p w14:paraId="57EF0919" w14:textId="77777777" w:rsidR="00B118A4" w:rsidRPr="00892D06" w:rsidRDefault="00B118A4" w:rsidP="008C5594">
            <w:pPr>
              <w:jc w:val="center"/>
              <w:rPr>
                <w:rFonts w:ascii="Arial" w:hAnsi="Arial" w:cs="Arial"/>
                <w:b/>
                <w:sz w:val="20"/>
                <w:szCs w:val="20"/>
                <w:lang w:eastAsia="es-CO"/>
              </w:rPr>
            </w:pPr>
            <w:r w:rsidRPr="00892D06">
              <w:rPr>
                <w:rFonts w:ascii="Arial" w:hAnsi="Arial" w:cs="Arial"/>
                <w:b/>
                <w:sz w:val="20"/>
                <w:szCs w:val="20"/>
                <w:lang w:eastAsia="es-CO"/>
              </w:rPr>
              <w:t>SUBCOMPONENTE</w:t>
            </w:r>
          </w:p>
        </w:tc>
        <w:tc>
          <w:tcPr>
            <w:tcW w:w="1845" w:type="dxa"/>
            <w:vMerge w:val="restart"/>
            <w:shd w:val="clear" w:color="auto" w:fill="A8D08D" w:themeFill="accent6" w:themeFillTint="99"/>
          </w:tcPr>
          <w:p w14:paraId="083CE305" w14:textId="77777777" w:rsidR="00B118A4" w:rsidRPr="00892D06" w:rsidRDefault="00B118A4" w:rsidP="008C5594">
            <w:pPr>
              <w:jc w:val="center"/>
              <w:rPr>
                <w:rFonts w:ascii="Arial" w:hAnsi="Arial" w:cs="Arial"/>
                <w:b/>
                <w:sz w:val="20"/>
                <w:szCs w:val="20"/>
                <w:lang w:eastAsia="es-CO"/>
              </w:rPr>
            </w:pPr>
            <w:r w:rsidRPr="00892D06">
              <w:rPr>
                <w:rFonts w:ascii="Arial" w:hAnsi="Arial" w:cs="Arial"/>
                <w:b/>
                <w:sz w:val="20"/>
                <w:szCs w:val="20"/>
                <w:lang w:eastAsia="es-CO"/>
              </w:rPr>
              <w:t>ACTIVIDAD</w:t>
            </w:r>
          </w:p>
        </w:tc>
        <w:tc>
          <w:tcPr>
            <w:tcW w:w="1277" w:type="dxa"/>
            <w:gridSpan w:val="4"/>
            <w:shd w:val="clear" w:color="auto" w:fill="A8D08D" w:themeFill="accent6" w:themeFillTint="99"/>
          </w:tcPr>
          <w:p w14:paraId="22DDEF9D" w14:textId="77777777" w:rsidR="00B118A4" w:rsidRPr="00892D06" w:rsidRDefault="00B118A4" w:rsidP="008C5594">
            <w:pPr>
              <w:jc w:val="center"/>
              <w:rPr>
                <w:rFonts w:ascii="Arial" w:hAnsi="Arial" w:cs="Arial"/>
                <w:b/>
                <w:sz w:val="20"/>
                <w:szCs w:val="20"/>
                <w:lang w:eastAsia="es-CO"/>
              </w:rPr>
            </w:pPr>
            <w:r w:rsidRPr="00892D06">
              <w:rPr>
                <w:rFonts w:ascii="Arial" w:hAnsi="Arial" w:cs="Arial"/>
                <w:b/>
                <w:sz w:val="20"/>
                <w:szCs w:val="20"/>
                <w:lang w:eastAsia="es-CO"/>
              </w:rPr>
              <w:t>TIPO DE REQUSITO</w:t>
            </w:r>
          </w:p>
        </w:tc>
        <w:tc>
          <w:tcPr>
            <w:tcW w:w="1697" w:type="dxa"/>
            <w:shd w:val="clear" w:color="auto" w:fill="A8D08D" w:themeFill="accent6" w:themeFillTint="99"/>
          </w:tcPr>
          <w:p w14:paraId="373E27BD" w14:textId="77777777" w:rsidR="00B118A4" w:rsidRPr="00892D06" w:rsidRDefault="00B118A4" w:rsidP="008C5594">
            <w:pPr>
              <w:jc w:val="center"/>
              <w:rPr>
                <w:rFonts w:ascii="Arial" w:hAnsi="Arial" w:cs="Arial"/>
                <w:b/>
                <w:sz w:val="20"/>
                <w:szCs w:val="20"/>
                <w:lang w:eastAsia="es-CO"/>
              </w:rPr>
            </w:pPr>
            <w:r w:rsidRPr="00892D06">
              <w:rPr>
                <w:rFonts w:ascii="Arial" w:hAnsi="Arial" w:cs="Arial"/>
                <w:b/>
                <w:sz w:val="20"/>
                <w:szCs w:val="20"/>
                <w:lang w:eastAsia="es-CO"/>
              </w:rPr>
              <w:t>DOCUMENTOS DE REFERENCIAS</w:t>
            </w:r>
          </w:p>
        </w:tc>
        <w:tc>
          <w:tcPr>
            <w:tcW w:w="2130" w:type="dxa"/>
            <w:gridSpan w:val="2"/>
            <w:shd w:val="clear" w:color="auto" w:fill="A8D08D" w:themeFill="accent6" w:themeFillTint="99"/>
          </w:tcPr>
          <w:p w14:paraId="66873EFF" w14:textId="77777777" w:rsidR="00B118A4" w:rsidRPr="00892D06" w:rsidRDefault="00B118A4" w:rsidP="008C5594">
            <w:pPr>
              <w:jc w:val="center"/>
              <w:rPr>
                <w:rFonts w:ascii="Arial" w:hAnsi="Arial" w:cs="Arial"/>
                <w:b/>
                <w:sz w:val="20"/>
                <w:szCs w:val="20"/>
              </w:rPr>
            </w:pPr>
            <w:r w:rsidRPr="00892D06">
              <w:rPr>
                <w:rFonts w:ascii="Arial" w:hAnsi="Arial" w:cs="Arial"/>
                <w:b/>
                <w:sz w:val="20"/>
                <w:szCs w:val="20"/>
              </w:rPr>
              <w:t>TIEMPO DE EJECUCIÓN</w:t>
            </w:r>
          </w:p>
        </w:tc>
      </w:tr>
      <w:tr w:rsidR="00B118A4" w:rsidRPr="009439C4" w14:paraId="6D7E2745" w14:textId="77777777" w:rsidTr="008C5594">
        <w:trPr>
          <w:trHeight w:val="361"/>
          <w:jc w:val="center"/>
        </w:trPr>
        <w:tc>
          <w:tcPr>
            <w:tcW w:w="2118" w:type="dxa"/>
            <w:vMerge/>
          </w:tcPr>
          <w:p w14:paraId="2E407E21" w14:textId="77777777" w:rsidR="00B118A4" w:rsidRPr="00892D06" w:rsidRDefault="00B118A4" w:rsidP="008C5594">
            <w:pPr>
              <w:jc w:val="center"/>
              <w:rPr>
                <w:rFonts w:ascii="Arial" w:hAnsi="Arial" w:cs="Arial"/>
                <w:b/>
                <w:sz w:val="18"/>
                <w:szCs w:val="18"/>
                <w:lang w:eastAsia="es-CO"/>
              </w:rPr>
            </w:pPr>
          </w:p>
        </w:tc>
        <w:tc>
          <w:tcPr>
            <w:tcW w:w="1845" w:type="dxa"/>
            <w:vMerge/>
          </w:tcPr>
          <w:p w14:paraId="7B337EF1" w14:textId="77777777" w:rsidR="00B118A4" w:rsidRPr="00892D06" w:rsidRDefault="00B118A4" w:rsidP="008C5594">
            <w:pPr>
              <w:jc w:val="center"/>
              <w:rPr>
                <w:rFonts w:ascii="Arial" w:hAnsi="Arial" w:cs="Arial"/>
                <w:b/>
                <w:sz w:val="18"/>
                <w:szCs w:val="18"/>
                <w:lang w:eastAsia="es-CO"/>
              </w:rPr>
            </w:pPr>
          </w:p>
        </w:tc>
        <w:tc>
          <w:tcPr>
            <w:tcW w:w="285" w:type="dxa"/>
            <w:shd w:val="clear" w:color="auto" w:fill="E2EFD9" w:themeFill="accent6" w:themeFillTint="33"/>
          </w:tcPr>
          <w:p w14:paraId="0199E448" w14:textId="77777777" w:rsidR="00B118A4" w:rsidRPr="00892D06" w:rsidRDefault="00B118A4" w:rsidP="008C5594">
            <w:pPr>
              <w:jc w:val="center"/>
              <w:rPr>
                <w:rFonts w:ascii="Arial" w:hAnsi="Arial" w:cs="Arial"/>
                <w:b/>
                <w:sz w:val="18"/>
                <w:szCs w:val="18"/>
                <w:lang w:eastAsia="es-CO"/>
              </w:rPr>
            </w:pPr>
            <w:r w:rsidRPr="00892D06">
              <w:rPr>
                <w:rFonts w:ascii="Arial" w:hAnsi="Arial" w:cs="Arial"/>
                <w:b/>
                <w:sz w:val="18"/>
                <w:szCs w:val="18"/>
                <w:lang w:eastAsia="es-CO"/>
              </w:rPr>
              <w:t>A</w:t>
            </w:r>
          </w:p>
        </w:tc>
        <w:tc>
          <w:tcPr>
            <w:tcW w:w="285" w:type="dxa"/>
            <w:shd w:val="clear" w:color="auto" w:fill="E2EFD9" w:themeFill="accent6" w:themeFillTint="33"/>
          </w:tcPr>
          <w:p w14:paraId="07D75409" w14:textId="77777777" w:rsidR="00B118A4" w:rsidRPr="00892D06" w:rsidRDefault="00B118A4" w:rsidP="008C5594">
            <w:pPr>
              <w:jc w:val="center"/>
              <w:rPr>
                <w:rFonts w:ascii="Arial" w:hAnsi="Arial" w:cs="Arial"/>
                <w:b/>
                <w:sz w:val="18"/>
                <w:szCs w:val="18"/>
                <w:lang w:eastAsia="es-CO"/>
              </w:rPr>
            </w:pPr>
            <w:r w:rsidRPr="00892D06">
              <w:rPr>
                <w:rFonts w:ascii="Arial" w:hAnsi="Arial" w:cs="Arial"/>
                <w:b/>
                <w:sz w:val="18"/>
                <w:szCs w:val="18"/>
                <w:lang w:eastAsia="es-CO"/>
              </w:rPr>
              <w:t>F</w:t>
            </w:r>
          </w:p>
        </w:tc>
        <w:tc>
          <w:tcPr>
            <w:tcW w:w="284" w:type="dxa"/>
            <w:shd w:val="clear" w:color="auto" w:fill="E2EFD9" w:themeFill="accent6" w:themeFillTint="33"/>
          </w:tcPr>
          <w:p w14:paraId="6ABF8162" w14:textId="77777777" w:rsidR="00B118A4" w:rsidRPr="00892D06" w:rsidRDefault="00B118A4" w:rsidP="008C5594">
            <w:pPr>
              <w:jc w:val="center"/>
              <w:rPr>
                <w:rFonts w:ascii="Arial" w:hAnsi="Arial" w:cs="Arial"/>
                <w:b/>
                <w:sz w:val="18"/>
                <w:szCs w:val="18"/>
                <w:lang w:eastAsia="es-CO"/>
              </w:rPr>
            </w:pPr>
            <w:r w:rsidRPr="00892D06">
              <w:rPr>
                <w:rFonts w:ascii="Arial" w:hAnsi="Arial" w:cs="Arial"/>
                <w:b/>
                <w:sz w:val="18"/>
                <w:szCs w:val="18"/>
                <w:lang w:eastAsia="es-CO"/>
              </w:rPr>
              <w:t>T</w:t>
            </w:r>
          </w:p>
        </w:tc>
        <w:tc>
          <w:tcPr>
            <w:tcW w:w="423" w:type="dxa"/>
            <w:shd w:val="clear" w:color="auto" w:fill="E2EFD9" w:themeFill="accent6" w:themeFillTint="33"/>
          </w:tcPr>
          <w:p w14:paraId="4FD38712" w14:textId="77777777" w:rsidR="00B118A4" w:rsidRPr="00892D06" w:rsidRDefault="00B118A4" w:rsidP="008C5594">
            <w:pPr>
              <w:jc w:val="center"/>
              <w:rPr>
                <w:rFonts w:ascii="Arial" w:hAnsi="Arial" w:cs="Arial"/>
                <w:b/>
                <w:sz w:val="18"/>
                <w:szCs w:val="18"/>
                <w:lang w:eastAsia="es-CO"/>
              </w:rPr>
            </w:pPr>
            <w:r w:rsidRPr="00892D06">
              <w:rPr>
                <w:rFonts w:ascii="Arial" w:hAnsi="Arial" w:cs="Arial"/>
                <w:b/>
                <w:sz w:val="18"/>
                <w:szCs w:val="18"/>
                <w:lang w:eastAsia="es-CO"/>
              </w:rPr>
              <w:t>L</w:t>
            </w:r>
          </w:p>
        </w:tc>
        <w:tc>
          <w:tcPr>
            <w:tcW w:w="1697" w:type="dxa"/>
            <w:shd w:val="clear" w:color="auto" w:fill="E2EFD9" w:themeFill="accent6" w:themeFillTint="33"/>
          </w:tcPr>
          <w:p w14:paraId="00F1A671" w14:textId="77777777" w:rsidR="00B118A4" w:rsidRPr="00892D06" w:rsidRDefault="00B118A4" w:rsidP="008C5594">
            <w:pPr>
              <w:jc w:val="center"/>
              <w:rPr>
                <w:rFonts w:ascii="Arial" w:hAnsi="Arial" w:cs="Arial"/>
                <w:b/>
                <w:sz w:val="18"/>
                <w:szCs w:val="18"/>
                <w:lang w:eastAsia="es-CO"/>
              </w:rPr>
            </w:pPr>
          </w:p>
        </w:tc>
        <w:tc>
          <w:tcPr>
            <w:tcW w:w="996" w:type="dxa"/>
            <w:shd w:val="clear" w:color="auto" w:fill="E2EFD9" w:themeFill="accent6" w:themeFillTint="33"/>
          </w:tcPr>
          <w:p w14:paraId="518AFBEA" w14:textId="77777777" w:rsidR="00B118A4" w:rsidRPr="00D46978" w:rsidRDefault="00B118A4" w:rsidP="008C5594">
            <w:pPr>
              <w:jc w:val="center"/>
              <w:rPr>
                <w:rFonts w:ascii="Arial" w:hAnsi="Arial" w:cs="Arial"/>
                <w:b/>
                <w:sz w:val="18"/>
                <w:szCs w:val="18"/>
                <w:lang w:eastAsia="es-CO"/>
              </w:rPr>
            </w:pPr>
            <w:r w:rsidRPr="00D46978">
              <w:rPr>
                <w:rFonts w:ascii="Arial" w:hAnsi="Arial" w:cs="Arial"/>
                <w:b/>
                <w:sz w:val="18"/>
                <w:szCs w:val="18"/>
                <w:lang w:eastAsia="es-CO"/>
              </w:rPr>
              <w:t>CORTO</w:t>
            </w:r>
          </w:p>
          <w:p w14:paraId="5BEF290F" w14:textId="77777777" w:rsidR="00B118A4" w:rsidRPr="00D46978" w:rsidRDefault="00B118A4" w:rsidP="008C5594">
            <w:pPr>
              <w:jc w:val="center"/>
              <w:rPr>
                <w:rFonts w:ascii="Arial" w:hAnsi="Arial" w:cs="Arial"/>
                <w:b/>
                <w:sz w:val="18"/>
                <w:szCs w:val="18"/>
                <w:lang w:eastAsia="es-CO"/>
              </w:rPr>
            </w:pPr>
            <w:r w:rsidRPr="00D46978">
              <w:rPr>
                <w:rFonts w:ascii="Arial" w:hAnsi="Arial" w:cs="Arial"/>
                <w:b/>
                <w:sz w:val="18"/>
                <w:szCs w:val="18"/>
                <w:lang w:eastAsia="es-CO"/>
              </w:rPr>
              <w:t>2026</w:t>
            </w:r>
          </w:p>
        </w:tc>
        <w:tc>
          <w:tcPr>
            <w:tcW w:w="1134" w:type="dxa"/>
            <w:shd w:val="clear" w:color="auto" w:fill="E2EFD9" w:themeFill="accent6" w:themeFillTint="33"/>
          </w:tcPr>
          <w:p w14:paraId="0106FCB8" w14:textId="77777777" w:rsidR="00B118A4" w:rsidRPr="00D46978" w:rsidRDefault="00B118A4" w:rsidP="008C5594">
            <w:pPr>
              <w:jc w:val="center"/>
              <w:rPr>
                <w:rFonts w:ascii="Arial" w:hAnsi="Arial" w:cs="Arial"/>
                <w:b/>
                <w:sz w:val="18"/>
                <w:szCs w:val="18"/>
                <w:lang w:eastAsia="es-CO"/>
              </w:rPr>
            </w:pPr>
            <w:r w:rsidRPr="00D46978">
              <w:rPr>
                <w:rFonts w:ascii="Arial" w:hAnsi="Arial" w:cs="Arial"/>
                <w:b/>
                <w:sz w:val="18"/>
                <w:szCs w:val="18"/>
                <w:lang w:eastAsia="es-CO"/>
              </w:rPr>
              <w:t>MEDIANO</w:t>
            </w:r>
          </w:p>
          <w:p w14:paraId="0419D146" w14:textId="77777777" w:rsidR="00B118A4" w:rsidRPr="00D46978" w:rsidRDefault="00B118A4" w:rsidP="008C5594">
            <w:pPr>
              <w:jc w:val="center"/>
              <w:rPr>
                <w:rFonts w:ascii="Arial" w:hAnsi="Arial" w:cs="Arial"/>
                <w:b/>
                <w:sz w:val="18"/>
                <w:szCs w:val="18"/>
                <w:lang w:eastAsia="es-CO"/>
              </w:rPr>
            </w:pPr>
            <w:r w:rsidRPr="00D46978">
              <w:rPr>
                <w:rFonts w:ascii="Arial" w:hAnsi="Arial" w:cs="Arial"/>
                <w:b/>
                <w:sz w:val="18"/>
                <w:szCs w:val="18"/>
                <w:lang w:eastAsia="es-CO"/>
              </w:rPr>
              <w:t xml:space="preserve">2027 </w:t>
            </w:r>
          </w:p>
        </w:tc>
      </w:tr>
      <w:tr w:rsidR="00B118A4" w:rsidRPr="009439C4" w14:paraId="10FCA769" w14:textId="77777777" w:rsidTr="008C5594">
        <w:trPr>
          <w:jc w:val="center"/>
        </w:trPr>
        <w:tc>
          <w:tcPr>
            <w:tcW w:w="2118" w:type="dxa"/>
            <w:vMerge w:val="restart"/>
          </w:tcPr>
          <w:p w14:paraId="1BB57A49" w14:textId="77777777" w:rsidR="00B118A4" w:rsidRDefault="00B118A4" w:rsidP="008C5594">
            <w:pPr>
              <w:jc w:val="center"/>
              <w:rPr>
                <w:rFonts w:ascii="Arial" w:hAnsi="Arial" w:cs="Arial"/>
                <w:sz w:val="20"/>
                <w:szCs w:val="20"/>
                <w:lang w:eastAsia="es-CO"/>
              </w:rPr>
            </w:pPr>
          </w:p>
          <w:p w14:paraId="1C21129F" w14:textId="77777777" w:rsidR="00B118A4" w:rsidRDefault="00B118A4" w:rsidP="008C5594">
            <w:pPr>
              <w:jc w:val="center"/>
              <w:rPr>
                <w:rFonts w:ascii="Arial" w:hAnsi="Arial" w:cs="Arial"/>
                <w:sz w:val="20"/>
                <w:szCs w:val="20"/>
                <w:lang w:eastAsia="es-CO"/>
              </w:rPr>
            </w:pPr>
          </w:p>
          <w:p w14:paraId="3BD417E8"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Sistema Integrado de Conservación</w:t>
            </w:r>
          </w:p>
          <w:p w14:paraId="52A5F752" w14:textId="77777777" w:rsidR="00B118A4" w:rsidRPr="009439C4" w:rsidRDefault="00B118A4" w:rsidP="008C5594">
            <w:pPr>
              <w:rPr>
                <w:rFonts w:ascii="Arial" w:hAnsi="Arial" w:cs="Arial"/>
                <w:sz w:val="20"/>
                <w:szCs w:val="20"/>
                <w:lang w:eastAsia="es-CO"/>
              </w:rPr>
            </w:pPr>
          </w:p>
        </w:tc>
        <w:tc>
          <w:tcPr>
            <w:tcW w:w="1845" w:type="dxa"/>
          </w:tcPr>
          <w:p w14:paraId="440DEF0A" w14:textId="77777777" w:rsidR="00B118A4" w:rsidRPr="009439C4" w:rsidRDefault="00B118A4" w:rsidP="008C5594">
            <w:pPr>
              <w:jc w:val="both"/>
              <w:rPr>
                <w:rFonts w:ascii="Arial" w:hAnsi="Arial" w:cs="Arial"/>
                <w:sz w:val="20"/>
                <w:szCs w:val="20"/>
                <w:lang w:eastAsia="es-CO"/>
              </w:rPr>
            </w:pPr>
            <w:r w:rsidRPr="009439C4">
              <w:rPr>
                <w:rFonts w:ascii="Arial" w:hAnsi="Arial" w:cs="Arial"/>
                <w:sz w:val="20"/>
                <w:szCs w:val="20"/>
                <w:lang w:eastAsia="es-CO"/>
              </w:rPr>
              <w:t xml:space="preserve">Implementar el cronograma del plan de conservación documental </w:t>
            </w:r>
          </w:p>
        </w:tc>
        <w:tc>
          <w:tcPr>
            <w:tcW w:w="285" w:type="dxa"/>
          </w:tcPr>
          <w:p w14:paraId="65981BD6"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5" w:type="dxa"/>
          </w:tcPr>
          <w:p w14:paraId="1770CC58" w14:textId="77777777" w:rsidR="00B118A4" w:rsidRPr="009439C4" w:rsidRDefault="00B118A4" w:rsidP="008C5594">
            <w:pPr>
              <w:jc w:val="center"/>
              <w:rPr>
                <w:rFonts w:ascii="Arial" w:hAnsi="Arial" w:cs="Arial"/>
                <w:sz w:val="20"/>
                <w:szCs w:val="20"/>
                <w:lang w:eastAsia="es-CO"/>
              </w:rPr>
            </w:pPr>
          </w:p>
        </w:tc>
        <w:tc>
          <w:tcPr>
            <w:tcW w:w="284" w:type="dxa"/>
          </w:tcPr>
          <w:p w14:paraId="5D5BF926"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423" w:type="dxa"/>
          </w:tcPr>
          <w:p w14:paraId="2C7214F3"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1697" w:type="dxa"/>
          </w:tcPr>
          <w:p w14:paraId="2F9A8891" w14:textId="77777777" w:rsidR="00B118A4" w:rsidRPr="009439C4" w:rsidRDefault="00B118A4" w:rsidP="008C5594">
            <w:pPr>
              <w:jc w:val="both"/>
              <w:rPr>
                <w:rFonts w:ascii="Arial" w:hAnsi="Arial" w:cs="Arial"/>
                <w:sz w:val="20"/>
                <w:szCs w:val="20"/>
                <w:lang w:eastAsia="es-CO"/>
              </w:rPr>
            </w:pPr>
            <w:r w:rsidRPr="009439C4">
              <w:rPr>
                <w:rFonts w:ascii="Arial" w:hAnsi="Arial" w:cs="Arial"/>
                <w:sz w:val="20"/>
                <w:szCs w:val="20"/>
                <w:lang w:eastAsia="es-CO"/>
              </w:rPr>
              <w:t>plan de conservación documental</w:t>
            </w:r>
          </w:p>
        </w:tc>
        <w:tc>
          <w:tcPr>
            <w:tcW w:w="996" w:type="dxa"/>
          </w:tcPr>
          <w:p w14:paraId="5675F7CB" w14:textId="77777777" w:rsidR="00B118A4" w:rsidRDefault="00B118A4" w:rsidP="008C5594">
            <w:pPr>
              <w:jc w:val="center"/>
              <w:rPr>
                <w:rFonts w:ascii="Arial" w:hAnsi="Arial" w:cs="Arial"/>
                <w:sz w:val="20"/>
                <w:szCs w:val="20"/>
                <w:lang w:eastAsia="es-CO"/>
              </w:rPr>
            </w:pPr>
          </w:p>
          <w:p w14:paraId="06B00DC7" w14:textId="77777777" w:rsidR="00B118A4" w:rsidRDefault="00B118A4" w:rsidP="008C5594">
            <w:pPr>
              <w:jc w:val="center"/>
              <w:rPr>
                <w:rFonts w:ascii="Arial" w:hAnsi="Arial" w:cs="Arial"/>
                <w:sz w:val="20"/>
                <w:szCs w:val="20"/>
                <w:lang w:eastAsia="es-CO"/>
              </w:rPr>
            </w:pPr>
          </w:p>
          <w:p w14:paraId="2B0D3567" w14:textId="77777777" w:rsidR="00B118A4" w:rsidRPr="009439C4" w:rsidRDefault="00B118A4" w:rsidP="008C5594">
            <w:pPr>
              <w:jc w:val="center"/>
              <w:rPr>
                <w:rFonts w:ascii="Arial" w:hAnsi="Arial" w:cs="Arial"/>
                <w:sz w:val="20"/>
                <w:szCs w:val="20"/>
                <w:lang w:eastAsia="es-CO"/>
              </w:rPr>
            </w:pPr>
            <w:r>
              <w:rPr>
                <w:rFonts w:ascii="Arial" w:hAnsi="Arial" w:cs="Arial"/>
                <w:sz w:val="20"/>
                <w:szCs w:val="20"/>
                <w:lang w:eastAsia="es-CO"/>
              </w:rPr>
              <w:t>X</w:t>
            </w:r>
          </w:p>
        </w:tc>
        <w:tc>
          <w:tcPr>
            <w:tcW w:w="1134" w:type="dxa"/>
          </w:tcPr>
          <w:p w14:paraId="34C68D68" w14:textId="77777777" w:rsidR="00B118A4" w:rsidRDefault="00B118A4" w:rsidP="008C5594">
            <w:pPr>
              <w:jc w:val="center"/>
              <w:rPr>
                <w:rFonts w:ascii="Arial" w:hAnsi="Arial" w:cs="Arial"/>
                <w:sz w:val="20"/>
                <w:szCs w:val="20"/>
                <w:lang w:eastAsia="es-CO"/>
              </w:rPr>
            </w:pPr>
          </w:p>
          <w:p w14:paraId="402B9238" w14:textId="77777777" w:rsidR="00B118A4" w:rsidRDefault="00B118A4" w:rsidP="008C5594">
            <w:pPr>
              <w:jc w:val="center"/>
              <w:rPr>
                <w:rFonts w:ascii="Arial" w:hAnsi="Arial" w:cs="Arial"/>
                <w:sz w:val="20"/>
                <w:szCs w:val="20"/>
                <w:lang w:eastAsia="es-CO"/>
              </w:rPr>
            </w:pPr>
          </w:p>
          <w:p w14:paraId="6295341A" w14:textId="77777777" w:rsidR="00B118A4" w:rsidRPr="009439C4" w:rsidRDefault="00B118A4" w:rsidP="008C5594">
            <w:pPr>
              <w:jc w:val="center"/>
              <w:rPr>
                <w:rFonts w:ascii="Arial" w:hAnsi="Arial" w:cs="Arial"/>
                <w:sz w:val="20"/>
                <w:szCs w:val="20"/>
                <w:lang w:eastAsia="es-CO"/>
              </w:rPr>
            </w:pPr>
            <w:r>
              <w:rPr>
                <w:rFonts w:ascii="Arial" w:hAnsi="Arial" w:cs="Arial"/>
                <w:sz w:val="20"/>
                <w:szCs w:val="20"/>
                <w:lang w:eastAsia="es-CO"/>
              </w:rPr>
              <w:t>X</w:t>
            </w:r>
          </w:p>
        </w:tc>
      </w:tr>
      <w:tr w:rsidR="00B118A4" w:rsidRPr="009439C4" w14:paraId="773BBC5C" w14:textId="77777777" w:rsidTr="008C5594">
        <w:trPr>
          <w:jc w:val="center"/>
        </w:trPr>
        <w:tc>
          <w:tcPr>
            <w:tcW w:w="2118" w:type="dxa"/>
            <w:vMerge/>
          </w:tcPr>
          <w:p w14:paraId="47AF1214" w14:textId="77777777" w:rsidR="00B118A4" w:rsidRPr="009439C4" w:rsidRDefault="00B118A4" w:rsidP="008C5594">
            <w:pPr>
              <w:rPr>
                <w:rFonts w:ascii="Arial" w:hAnsi="Arial" w:cs="Arial"/>
                <w:sz w:val="20"/>
                <w:szCs w:val="20"/>
                <w:lang w:eastAsia="es-CO"/>
              </w:rPr>
            </w:pPr>
          </w:p>
        </w:tc>
        <w:tc>
          <w:tcPr>
            <w:tcW w:w="1845" w:type="dxa"/>
          </w:tcPr>
          <w:p w14:paraId="2255662E" w14:textId="77777777" w:rsidR="00B118A4" w:rsidRPr="009439C4" w:rsidRDefault="00B118A4" w:rsidP="008C5594">
            <w:pPr>
              <w:jc w:val="both"/>
              <w:rPr>
                <w:rFonts w:ascii="Arial" w:hAnsi="Arial" w:cs="Arial"/>
                <w:sz w:val="20"/>
                <w:szCs w:val="20"/>
              </w:rPr>
            </w:pPr>
            <w:r w:rsidRPr="009439C4">
              <w:rPr>
                <w:rFonts w:ascii="Arial" w:hAnsi="Arial" w:cs="Arial"/>
                <w:sz w:val="20"/>
                <w:szCs w:val="20"/>
                <w:lang w:eastAsia="es-CO"/>
              </w:rPr>
              <w:t xml:space="preserve">Implementar el cronograma del plan preservación a largo plazo </w:t>
            </w:r>
          </w:p>
        </w:tc>
        <w:tc>
          <w:tcPr>
            <w:tcW w:w="285" w:type="dxa"/>
          </w:tcPr>
          <w:p w14:paraId="413DAF2E"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5" w:type="dxa"/>
          </w:tcPr>
          <w:p w14:paraId="76764196" w14:textId="77777777" w:rsidR="00B118A4" w:rsidRPr="009439C4" w:rsidRDefault="00B118A4" w:rsidP="008C5594">
            <w:pPr>
              <w:jc w:val="center"/>
              <w:rPr>
                <w:rFonts w:ascii="Arial" w:hAnsi="Arial" w:cs="Arial"/>
                <w:sz w:val="20"/>
                <w:szCs w:val="20"/>
                <w:lang w:eastAsia="es-CO"/>
              </w:rPr>
            </w:pPr>
          </w:p>
        </w:tc>
        <w:tc>
          <w:tcPr>
            <w:tcW w:w="284" w:type="dxa"/>
          </w:tcPr>
          <w:p w14:paraId="31BF1B71"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423" w:type="dxa"/>
          </w:tcPr>
          <w:p w14:paraId="0B8C92F3"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1697" w:type="dxa"/>
          </w:tcPr>
          <w:p w14:paraId="2AEE2009" w14:textId="77777777" w:rsidR="00B118A4" w:rsidRPr="009439C4" w:rsidRDefault="00B118A4" w:rsidP="008C5594">
            <w:pPr>
              <w:jc w:val="both"/>
              <w:rPr>
                <w:rFonts w:ascii="Arial" w:hAnsi="Arial" w:cs="Arial"/>
                <w:sz w:val="20"/>
                <w:szCs w:val="20"/>
                <w:lang w:eastAsia="es-CO"/>
              </w:rPr>
            </w:pPr>
            <w:r w:rsidRPr="009439C4">
              <w:rPr>
                <w:rFonts w:ascii="Arial" w:hAnsi="Arial" w:cs="Arial"/>
                <w:sz w:val="20"/>
                <w:szCs w:val="20"/>
                <w:lang w:eastAsia="es-CO"/>
              </w:rPr>
              <w:t>del plan preservación a largo plazo</w:t>
            </w:r>
          </w:p>
        </w:tc>
        <w:tc>
          <w:tcPr>
            <w:tcW w:w="996" w:type="dxa"/>
          </w:tcPr>
          <w:p w14:paraId="0C4FD61C" w14:textId="77777777" w:rsidR="00B118A4" w:rsidRDefault="00B118A4" w:rsidP="008C5594">
            <w:pPr>
              <w:jc w:val="center"/>
              <w:rPr>
                <w:rFonts w:ascii="Arial" w:hAnsi="Arial" w:cs="Arial"/>
                <w:sz w:val="20"/>
                <w:szCs w:val="20"/>
                <w:lang w:eastAsia="es-CO"/>
              </w:rPr>
            </w:pPr>
          </w:p>
          <w:p w14:paraId="6DD5A5AB" w14:textId="77777777" w:rsidR="00B118A4" w:rsidRDefault="00B118A4" w:rsidP="008C5594">
            <w:pPr>
              <w:jc w:val="center"/>
              <w:rPr>
                <w:rFonts w:ascii="Arial" w:hAnsi="Arial" w:cs="Arial"/>
                <w:sz w:val="20"/>
                <w:szCs w:val="20"/>
                <w:lang w:eastAsia="es-CO"/>
              </w:rPr>
            </w:pPr>
          </w:p>
          <w:p w14:paraId="3841857C" w14:textId="77777777" w:rsidR="00B118A4" w:rsidRPr="009439C4" w:rsidRDefault="00B118A4" w:rsidP="008C5594">
            <w:pPr>
              <w:jc w:val="center"/>
              <w:rPr>
                <w:rFonts w:ascii="Arial" w:hAnsi="Arial" w:cs="Arial"/>
                <w:sz w:val="20"/>
                <w:szCs w:val="20"/>
                <w:lang w:eastAsia="es-CO"/>
              </w:rPr>
            </w:pPr>
            <w:r>
              <w:rPr>
                <w:rFonts w:ascii="Arial" w:hAnsi="Arial" w:cs="Arial"/>
                <w:sz w:val="20"/>
                <w:szCs w:val="20"/>
                <w:lang w:eastAsia="es-CO"/>
              </w:rPr>
              <w:t>X</w:t>
            </w:r>
          </w:p>
        </w:tc>
        <w:tc>
          <w:tcPr>
            <w:tcW w:w="1134" w:type="dxa"/>
          </w:tcPr>
          <w:p w14:paraId="44AAC355" w14:textId="77777777" w:rsidR="00B118A4" w:rsidRDefault="00B118A4" w:rsidP="008C5594">
            <w:pPr>
              <w:jc w:val="center"/>
              <w:rPr>
                <w:rFonts w:ascii="Arial" w:hAnsi="Arial" w:cs="Arial"/>
                <w:sz w:val="20"/>
                <w:szCs w:val="20"/>
                <w:lang w:eastAsia="es-CO"/>
              </w:rPr>
            </w:pPr>
          </w:p>
          <w:p w14:paraId="66147330" w14:textId="77777777" w:rsidR="00B118A4" w:rsidRDefault="00B118A4" w:rsidP="008C5594">
            <w:pPr>
              <w:jc w:val="center"/>
              <w:rPr>
                <w:rFonts w:ascii="Arial" w:hAnsi="Arial" w:cs="Arial"/>
                <w:sz w:val="20"/>
                <w:szCs w:val="20"/>
                <w:lang w:eastAsia="es-CO"/>
              </w:rPr>
            </w:pPr>
          </w:p>
          <w:p w14:paraId="3993D413" w14:textId="77777777" w:rsidR="00B118A4" w:rsidRPr="009439C4" w:rsidRDefault="00B118A4" w:rsidP="008C5594">
            <w:pPr>
              <w:jc w:val="center"/>
              <w:rPr>
                <w:rFonts w:ascii="Arial" w:hAnsi="Arial" w:cs="Arial"/>
                <w:sz w:val="20"/>
                <w:szCs w:val="20"/>
                <w:lang w:eastAsia="es-CO"/>
              </w:rPr>
            </w:pPr>
            <w:r>
              <w:rPr>
                <w:rFonts w:ascii="Arial" w:hAnsi="Arial" w:cs="Arial"/>
                <w:sz w:val="20"/>
                <w:szCs w:val="20"/>
                <w:lang w:eastAsia="es-CO"/>
              </w:rPr>
              <w:t>X</w:t>
            </w:r>
          </w:p>
        </w:tc>
      </w:tr>
      <w:tr w:rsidR="00B118A4" w:rsidRPr="009439C4" w14:paraId="46463800" w14:textId="77777777" w:rsidTr="008C5594">
        <w:trPr>
          <w:jc w:val="center"/>
        </w:trPr>
        <w:tc>
          <w:tcPr>
            <w:tcW w:w="2118" w:type="dxa"/>
          </w:tcPr>
          <w:p w14:paraId="49B5FEFF" w14:textId="77777777" w:rsidR="00B118A4" w:rsidRDefault="00B118A4" w:rsidP="008C5594">
            <w:pPr>
              <w:jc w:val="center"/>
              <w:rPr>
                <w:rFonts w:ascii="Arial" w:hAnsi="Arial" w:cs="Arial"/>
                <w:sz w:val="20"/>
                <w:szCs w:val="20"/>
                <w:lang w:eastAsia="es-CO"/>
              </w:rPr>
            </w:pPr>
          </w:p>
          <w:p w14:paraId="660453ED" w14:textId="77777777" w:rsidR="00B118A4" w:rsidRPr="009439C4" w:rsidDel="00AB20B7" w:rsidRDefault="00B118A4" w:rsidP="008C5594">
            <w:pPr>
              <w:jc w:val="center"/>
              <w:rPr>
                <w:rFonts w:ascii="Arial" w:hAnsi="Arial" w:cs="Arial"/>
                <w:sz w:val="20"/>
                <w:szCs w:val="20"/>
                <w:lang w:eastAsia="es-CO"/>
              </w:rPr>
            </w:pPr>
            <w:r>
              <w:rPr>
                <w:rFonts w:ascii="Arial" w:hAnsi="Arial" w:cs="Arial"/>
                <w:sz w:val="20"/>
                <w:szCs w:val="20"/>
                <w:lang w:eastAsia="es-CO"/>
              </w:rPr>
              <w:t>R</w:t>
            </w:r>
            <w:r w:rsidRPr="009439C4">
              <w:rPr>
                <w:rFonts w:ascii="Arial" w:hAnsi="Arial" w:cs="Arial"/>
                <w:sz w:val="20"/>
                <w:szCs w:val="20"/>
                <w:lang w:eastAsia="es-CO"/>
              </w:rPr>
              <w:t>equisitos para la gestión de documentos electrónicos de archivo</w:t>
            </w:r>
          </w:p>
        </w:tc>
        <w:tc>
          <w:tcPr>
            <w:tcW w:w="1845" w:type="dxa"/>
          </w:tcPr>
          <w:p w14:paraId="4F149C63" w14:textId="77777777" w:rsidR="00B118A4" w:rsidRPr="009439C4" w:rsidRDefault="00B118A4" w:rsidP="008C5594">
            <w:pPr>
              <w:jc w:val="both"/>
              <w:rPr>
                <w:rFonts w:ascii="Arial" w:hAnsi="Arial" w:cs="Arial"/>
                <w:sz w:val="20"/>
                <w:szCs w:val="20"/>
              </w:rPr>
            </w:pPr>
            <w:r w:rsidRPr="009439C4">
              <w:rPr>
                <w:rFonts w:ascii="Arial" w:hAnsi="Arial" w:cs="Arial"/>
                <w:sz w:val="20"/>
                <w:szCs w:val="20"/>
              </w:rPr>
              <w:t>Actualizar el Modelo de requisitos para la gestión de documentos electrónicos de archivo</w:t>
            </w:r>
          </w:p>
        </w:tc>
        <w:tc>
          <w:tcPr>
            <w:tcW w:w="285" w:type="dxa"/>
          </w:tcPr>
          <w:p w14:paraId="64C07461"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5" w:type="dxa"/>
          </w:tcPr>
          <w:p w14:paraId="463D9517"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4" w:type="dxa"/>
          </w:tcPr>
          <w:p w14:paraId="438D63C1"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423" w:type="dxa"/>
          </w:tcPr>
          <w:p w14:paraId="2238B922"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1697" w:type="dxa"/>
          </w:tcPr>
          <w:p w14:paraId="752314E8" w14:textId="77777777" w:rsidR="00B118A4" w:rsidRPr="009439C4" w:rsidRDefault="00B118A4" w:rsidP="008C5594">
            <w:pPr>
              <w:jc w:val="both"/>
              <w:rPr>
                <w:rFonts w:ascii="Arial" w:hAnsi="Arial" w:cs="Arial"/>
                <w:sz w:val="20"/>
                <w:szCs w:val="20"/>
              </w:rPr>
            </w:pPr>
            <w:r w:rsidRPr="009439C4">
              <w:rPr>
                <w:rFonts w:ascii="Arial" w:hAnsi="Arial" w:cs="Arial"/>
                <w:sz w:val="20"/>
                <w:szCs w:val="20"/>
              </w:rPr>
              <w:t>Modelo de requisitos para la gestión de documentos electrónicos de archivo</w:t>
            </w:r>
          </w:p>
        </w:tc>
        <w:tc>
          <w:tcPr>
            <w:tcW w:w="996" w:type="dxa"/>
          </w:tcPr>
          <w:p w14:paraId="5DE5F407" w14:textId="77777777" w:rsidR="00B118A4" w:rsidRDefault="00B118A4" w:rsidP="008C5594">
            <w:pPr>
              <w:jc w:val="center"/>
              <w:rPr>
                <w:rFonts w:ascii="Arial" w:hAnsi="Arial" w:cs="Arial"/>
                <w:sz w:val="20"/>
                <w:szCs w:val="20"/>
                <w:lang w:eastAsia="es-CO"/>
              </w:rPr>
            </w:pPr>
          </w:p>
          <w:p w14:paraId="59CF922C" w14:textId="77777777" w:rsidR="00B118A4" w:rsidRDefault="00B118A4" w:rsidP="008C5594">
            <w:pPr>
              <w:jc w:val="center"/>
              <w:rPr>
                <w:rFonts w:ascii="Arial" w:hAnsi="Arial" w:cs="Arial"/>
                <w:sz w:val="20"/>
                <w:szCs w:val="20"/>
                <w:lang w:eastAsia="es-CO"/>
              </w:rPr>
            </w:pPr>
          </w:p>
          <w:p w14:paraId="0B2795D4" w14:textId="77777777" w:rsidR="00B118A4" w:rsidRPr="009439C4" w:rsidRDefault="00B118A4" w:rsidP="008C5594">
            <w:pPr>
              <w:jc w:val="center"/>
              <w:rPr>
                <w:rFonts w:ascii="Arial" w:hAnsi="Arial" w:cs="Arial"/>
                <w:sz w:val="20"/>
                <w:szCs w:val="20"/>
                <w:lang w:eastAsia="es-CO"/>
              </w:rPr>
            </w:pPr>
          </w:p>
        </w:tc>
        <w:tc>
          <w:tcPr>
            <w:tcW w:w="1134" w:type="dxa"/>
          </w:tcPr>
          <w:p w14:paraId="08AB9274" w14:textId="77777777" w:rsidR="00B118A4" w:rsidRDefault="00B118A4" w:rsidP="008C5594">
            <w:pPr>
              <w:jc w:val="center"/>
              <w:rPr>
                <w:rFonts w:ascii="Arial" w:hAnsi="Arial" w:cs="Arial"/>
                <w:sz w:val="20"/>
                <w:szCs w:val="20"/>
                <w:lang w:eastAsia="es-CO"/>
              </w:rPr>
            </w:pPr>
          </w:p>
          <w:p w14:paraId="391E149A" w14:textId="77777777" w:rsidR="00B118A4" w:rsidRDefault="00B118A4" w:rsidP="008C5594">
            <w:pPr>
              <w:jc w:val="center"/>
              <w:rPr>
                <w:rFonts w:ascii="Arial" w:hAnsi="Arial" w:cs="Arial"/>
                <w:sz w:val="20"/>
                <w:szCs w:val="20"/>
                <w:lang w:eastAsia="es-CO"/>
              </w:rPr>
            </w:pPr>
          </w:p>
          <w:p w14:paraId="52093515" w14:textId="77777777" w:rsidR="00B118A4" w:rsidRPr="009439C4" w:rsidRDefault="00B118A4" w:rsidP="008C5594">
            <w:pPr>
              <w:jc w:val="center"/>
              <w:rPr>
                <w:rFonts w:ascii="Arial" w:hAnsi="Arial" w:cs="Arial"/>
                <w:sz w:val="20"/>
                <w:szCs w:val="20"/>
                <w:lang w:eastAsia="es-CO"/>
              </w:rPr>
            </w:pPr>
            <w:r>
              <w:rPr>
                <w:rFonts w:ascii="Arial" w:hAnsi="Arial" w:cs="Arial"/>
                <w:sz w:val="20"/>
                <w:szCs w:val="20"/>
                <w:lang w:eastAsia="es-CO"/>
              </w:rPr>
              <w:t>X</w:t>
            </w:r>
          </w:p>
        </w:tc>
      </w:tr>
      <w:tr w:rsidR="00B118A4" w:rsidRPr="009439C4" w14:paraId="4370E8D4" w14:textId="77777777" w:rsidTr="008C5594">
        <w:trPr>
          <w:jc w:val="center"/>
        </w:trPr>
        <w:tc>
          <w:tcPr>
            <w:tcW w:w="2118" w:type="dxa"/>
          </w:tcPr>
          <w:p w14:paraId="0EDF3BE2" w14:textId="77777777" w:rsidR="00B118A4" w:rsidRPr="009439C4" w:rsidDel="00AB20B7" w:rsidRDefault="00B118A4" w:rsidP="008C5594">
            <w:pPr>
              <w:jc w:val="center"/>
              <w:rPr>
                <w:rFonts w:ascii="Arial" w:hAnsi="Arial" w:cs="Arial"/>
                <w:sz w:val="20"/>
                <w:szCs w:val="20"/>
                <w:lang w:eastAsia="es-CO"/>
              </w:rPr>
            </w:pPr>
            <w:r w:rsidRPr="009439C4">
              <w:rPr>
                <w:rFonts w:ascii="Arial" w:hAnsi="Arial" w:cs="Arial"/>
                <w:sz w:val="20"/>
                <w:szCs w:val="20"/>
                <w:lang w:eastAsia="es-CO"/>
              </w:rPr>
              <w:t xml:space="preserve">Seguridad de la información </w:t>
            </w:r>
          </w:p>
        </w:tc>
        <w:tc>
          <w:tcPr>
            <w:tcW w:w="1845" w:type="dxa"/>
          </w:tcPr>
          <w:p w14:paraId="25090573" w14:textId="77777777" w:rsidR="00B118A4" w:rsidRPr="009439C4" w:rsidRDefault="00B118A4" w:rsidP="008C5594">
            <w:pPr>
              <w:jc w:val="both"/>
              <w:rPr>
                <w:rFonts w:ascii="Arial" w:hAnsi="Arial" w:cs="Arial"/>
                <w:sz w:val="20"/>
                <w:szCs w:val="20"/>
              </w:rPr>
            </w:pPr>
            <w:r w:rsidRPr="009439C4">
              <w:rPr>
                <w:rFonts w:ascii="Arial" w:hAnsi="Arial" w:cs="Arial"/>
                <w:sz w:val="20"/>
                <w:szCs w:val="20"/>
              </w:rPr>
              <w:t>Definir los lineamientos técnicos y funcionales orientados a garantizar la autenticidad, integridad, inalterabilidad, acceso, disponibilidad y legibilidad de los documentos en el entorno del repositorio digital.</w:t>
            </w:r>
          </w:p>
        </w:tc>
        <w:tc>
          <w:tcPr>
            <w:tcW w:w="285" w:type="dxa"/>
          </w:tcPr>
          <w:p w14:paraId="6622D707"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5" w:type="dxa"/>
          </w:tcPr>
          <w:p w14:paraId="61A027F8"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4" w:type="dxa"/>
          </w:tcPr>
          <w:p w14:paraId="582A3BAB"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423" w:type="dxa"/>
          </w:tcPr>
          <w:p w14:paraId="67400282" w14:textId="77777777" w:rsidR="00B118A4" w:rsidRPr="009439C4" w:rsidRDefault="00B118A4"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1697" w:type="dxa"/>
          </w:tcPr>
          <w:p w14:paraId="1DAD2AF1" w14:textId="77777777" w:rsidR="00B118A4" w:rsidRPr="009439C4" w:rsidRDefault="00B118A4" w:rsidP="008C5594">
            <w:pPr>
              <w:jc w:val="both"/>
              <w:rPr>
                <w:rFonts w:ascii="Arial" w:hAnsi="Arial" w:cs="Arial"/>
                <w:sz w:val="20"/>
                <w:szCs w:val="20"/>
              </w:rPr>
            </w:pPr>
            <w:r w:rsidRPr="009439C4">
              <w:rPr>
                <w:rFonts w:ascii="Arial" w:hAnsi="Arial" w:cs="Arial"/>
                <w:sz w:val="20"/>
                <w:szCs w:val="20"/>
              </w:rPr>
              <w:t>Modelo de requisitos para la gestión de documentos electrónicos de archivo. Tablas de control de acceso</w:t>
            </w:r>
          </w:p>
          <w:p w14:paraId="175520BE" w14:textId="77777777" w:rsidR="00B118A4" w:rsidRPr="009439C4" w:rsidRDefault="00B118A4" w:rsidP="008C5594">
            <w:pPr>
              <w:jc w:val="both"/>
              <w:rPr>
                <w:rFonts w:ascii="Arial" w:hAnsi="Arial" w:cs="Arial"/>
                <w:sz w:val="20"/>
                <w:szCs w:val="20"/>
              </w:rPr>
            </w:pPr>
            <w:r w:rsidRPr="009439C4">
              <w:rPr>
                <w:rFonts w:ascii="Arial" w:hAnsi="Arial" w:cs="Arial"/>
                <w:sz w:val="20"/>
                <w:szCs w:val="20"/>
              </w:rPr>
              <w:t>Instrumentos De Información pública</w:t>
            </w:r>
          </w:p>
        </w:tc>
        <w:tc>
          <w:tcPr>
            <w:tcW w:w="996" w:type="dxa"/>
          </w:tcPr>
          <w:p w14:paraId="37D5CD8D" w14:textId="77777777" w:rsidR="00B118A4" w:rsidRPr="009439C4" w:rsidDel="00AB20B7" w:rsidRDefault="00B118A4" w:rsidP="008C5594">
            <w:pPr>
              <w:jc w:val="center"/>
              <w:rPr>
                <w:rFonts w:ascii="Arial" w:hAnsi="Arial" w:cs="Arial"/>
                <w:sz w:val="20"/>
                <w:szCs w:val="20"/>
                <w:lang w:eastAsia="es-CO"/>
              </w:rPr>
            </w:pPr>
          </w:p>
        </w:tc>
        <w:tc>
          <w:tcPr>
            <w:tcW w:w="1134" w:type="dxa"/>
          </w:tcPr>
          <w:p w14:paraId="203B5A5D" w14:textId="77777777" w:rsidR="00B118A4" w:rsidRDefault="00B118A4" w:rsidP="008C5594">
            <w:pPr>
              <w:jc w:val="both"/>
              <w:rPr>
                <w:rFonts w:ascii="Arial" w:hAnsi="Arial" w:cs="Arial"/>
                <w:sz w:val="20"/>
                <w:szCs w:val="20"/>
              </w:rPr>
            </w:pPr>
          </w:p>
          <w:p w14:paraId="200667D8" w14:textId="77777777" w:rsidR="00B118A4" w:rsidRDefault="00B118A4" w:rsidP="008C5594">
            <w:pPr>
              <w:jc w:val="both"/>
              <w:rPr>
                <w:rFonts w:ascii="Arial" w:hAnsi="Arial" w:cs="Arial"/>
                <w:sz w:val="20"/>
                <w:szCs w:val="20"/>
              </w:rPr>
            </w:pPr>
          </w:p>
          <w:p w14:paraId="30CA9CF1" w14:textId="77777777" w:rsidR="00B118A4" w:rsidRDefault="00B118A4" w:rsidP="008C5594">
            <w:pPr>
              <w:jc w:val="both"/>
              <w:rPr>
                <w:rFonts w:ascii="Arial" w:hAnsi="Arial" w:cs="Arial"/>
                <w:sz w:val="20"/>
                <w:szCs w:val="20"/>
              </w:rPr>
            </w:pPr>
          </w:p>
          <w:p w14:paraId="67F38A5D" w14:textId="77777777" w:rsidR="00B118A4" w:rsidRDefault="00B118A4" w:rsidP="008C5594">
            <w:pPr>
              <w:jc w:val="both"/>
              <w:rPr>
                <w:rFonts w:ascii="Arial" w:hAnsi="Arial" w:cs="Arial"/>
                <w:sz w:val="20"/>
                <w:szCs w:val="20"/>
              </w:rPr>
            </w:pPr>
          </w:p>
          <w:p w14:paraId="050FF033" w14:textId="77777777" w:rsidR="00B118A4" w:rsidRDefault="00B118A4" w:rsidP="008C5594">
            <w:pPr>
              <w:jc w:val="both"/>
              <w:rPr>
                <w:rFonts w:ascii="Arial" w:hAnsi="Arial" w:cs="Arial"/>
                <w:sz w:val="20"/>
                <w:szCs w:val="20"/>
              </w:rPr>
            </w:pPr>
          </w:p>
          <w:p w14:paraId="4F7E82E8" w14:textId="77777777" w:rsidR="00B118A4" w:rsidRPr="009439C4" w:rsidRDefault="00B118A4" w:rsidP="008C5594">
            <w:pPr>
              <w:jc w:val="center"/>
              <w:rPr>
                <w:rFonts w:ascii="Arial" w:hAnsi="Arial" w:cs="Arial"/>
                <w:sz w:val="20"/>
                <w:szCs w:val="20"/>
              </w:rPr>
            </w:pPr>
            <w:r>
              <w:rPr>
                <w:rFonts w:ascii="Arial" w:hAnsi="Arial" w:cs="Arial"/>
                <w:sz w:val="20"/>
                <w:szCs w:val="20"/>
              </w:rPr>
              <w:t>X</w:t>
            </w:r>
          </w:p>
        </w:tc>
      </w:tr>
    </w:tbl>
    <w:p w14:paraId="550DF036" w14:textId="52A7838D" w:rsidR="006A5E3C" w:rsidRPr="00732C2A" w:rsidRDefault="00B118A4" w:rsidP="007C22CD">
      <w:pPr>
        <w:jc w:val="center"/>
        <w:rPr>
          <w:rFonts w:ascii="Arial" w:hAnsi="Arial" w:cs="Arial"/>
          <w:sz w:val="16"/>
          <w:szCs w:val="16"/>
        </w:rPr>
      </w:pPr>
      <w:r w:rsidRPr="001E0733">
        <w:rPr>
          <w:rFonts w:ascii="Arial" w:hAnsi="Arial" w:cs="Arial"/>
          <w:sz w:val="16"/>
          <w:szCs w:val="16"/>
        </w:rPr>
        <w:t>Fuente: Dirección Administrativa y Tics, Proceso de Gestión Documental 2026</w:t>
      </w:r>
    </w:p>
    <w:p w14:paraId="585AD5E8" w14:textId="7AC855C3" w:rsidR="000F48E4" w:rsidRPr="006A5E3C" w:rsidRDefault="000F48E4" w:rsidP="006A5E3C">
      <w:pPr>
        <w:pStyle w:val="Ttulo2"/>
        <w:rPr>
          <w:rFonts w:ascii="Arial" w:hAnsi="Arial" w:cs="Arial"/>
          <w:b/>
          <w:bCs/>
          <w:color w:val="auto"/>
          <w:sz w:val="22"/>
          <w:szCs w:val="22"/>
        </w:rPr>
      </w:pPr>
      <w:r w:rsidRPr="006A5E3C">
        <w:rPr>
          <w:rFonts w:ascii="Arial" w:hAnsi="Arial" w:cs="Arial"/>
          <w:b/>
          <w:bCs/>
          <w:color w:val="auto"/>
          <w:sz w:val="22"/>
          <w:szCs w:val="22"/>
        </w:rPr>
        <w:t xml:space="preserve"> </w:t>
      </w:r>
      <w:bookmarkStart w:id="25" w:name="_Toc226493703"/>
      <w:r w:rsidR="00BE79E3" w:rsidRPr="006A5E3C">
        <w:rPr>
          <w:rFonts w:ascii="Arial" w:hAnsi="Arial" w:cs="Arial"/>
          <w:b/>
          <w:bCs/>
          <w:color w:val="auto"/>
          <w:sz w:val="22"/>
          <w:szCs w:val="22"/>
        </w:rPr>
        <w:t>3</w:t>
      </w:r>
      <w:r w:rsidR="004B6151" w:rsidRPr="006A5E3C">
        <w:rPr>
          <w:rFonts w:ascii="Arial" w:hAnsi="Arial" w:cs="Arial"/>
          <w:b/>
          <w:bCs/>
          <w:color w:val="auto"/>
          <w:sz w:val="22"/>
          <w:szCs w:val="22"/>
        </w:rPr>
        <w:t xml:space="preserve">.8 </w:t>
      </w:r>
      <w:r w:rsidR="00C30A63" w:rsidRPr="006A5E3C">
        <w:rPr>
          <w:rFonts w:ascii="Arial" w:hAnsi="Arial" w:cs="Arial"/>
          <w:b/>
          <w:bCs/>
          <w:color w:val="auto"/>
          <w:sz w:val="22"/>
          <w:szCs w:val="22"/>
        </w:rPr>
        <w:t>Valoración</w:t>
      </w:r>
      <w:bookmarkEnd w:id="25"/>
    </w:p>
    <w:p w14:paraId="780A25E8" w14:textId="77777777" w:rsidR="00102E67" w:rsidRPr="00102E67" w:rsidRDefault="00102E67" w:rsidP="00102E67">
      <w:pPr>
        <w:pStyle w:val="NormalWeb"/>
        <w:jc w:val="both"/>
        <w:rPr>
          <w:rFonts w:ascii="Arial" w:eastAsiaTheme="minorHAnsi" w:hAnsi="Arial" w:cs="Arial"/>
          <w:sz w:val="20"/>
          <w:szCs w:val="20"/>
          <w:lang w:eastAsia="en-US"/>
        </w:rPr>
      </w:pPr>
      <w:r w:rsidRPr="00102E67">
        <w:rPr>
          <w:rFonts w:ascii="Arial" w:eastAsiaTheme="minorHAnsi" w:hAnsi="Arial" w:cs="Arial"/>
          <w:sz w:val="20"/>
          <w:szCs w:val="20"/>
          <w:lang w:eastAsia="en-US"/>
        </w:rPr>
        <w:t>Llevar a cabo las acciones correspondientes al proceso sistemático de valoración documental, mediante el cual se analizan y organizan los documentos, identificando sus valores primarios y secundarios, con el fin de definir su permanencia en cada etapa del ciclo archivístico y establecer su disposición final, ya sea eliminación o conservación, temporal o definitiva.</w:t>
      </w:r>
    </w:p>
    <w:p w14:paraId="385D3004" w14:textId="77777777" w:rsidR="00102E67" w:rsidRPr="00102E67" w:rsidRDefault="00102E67" w:rsidP="00102E67">
      <w:pPr>
        <w:pStyle w:val="NormalWeb"/>
        <w:jc w:val="both"/>
        <w:rPr>
          <w:rFonts w:ascii="Arial" w:eastAsiaTheme="minorHAnsi" w:hAnsi="Arial" w:cs="Arial"/>
          <w:sz w:val="20"/>
          <w:szCs w:val="20"/>
          <w:lang w:eastAsia="en-US"/>
        </w:rPr>
      </w:pPr>
      <w:r w:rsidRPr="00102E67">
        <w:rPr>
          <w:rFonts w:ascii="Arial" w:eastAsiaTheme="minorHAnsi" w:hAnsi="Arial" w:cs="Arial"/>
          <w:sz w:val="20"/>
          <w:szCs w:val="20"/>
          <w:lang w:eastAsia="en-US"/>
        </w:rPr>
        <w:t>Este proceso inicia desde la producción de los documentos y su planificación, y se extiende hasta la determinación de su destino final, conforme a lo establecido en las Tablas de Retención Documental, las Tablas de Valoración Documental y demás instrumentos archivísticos que consolidan los resultados del análisis de valoración en la entidad. A continuación, se presentan las actividades y lineamientos que orientan su desarrollo.</w:t>
      </w:r>
    </w:p>
    <w:p w14:paraId="7BD0AF34" w14:textId="2A57B1BA" w:rsidR="000F48E4" w:rsidRPr="008D62F3" w:rsidRDefault="008D62F3" w:rsidP="008D62F3">
      <w:pPr>
        <w:jc w:val="center"/>
        <w:rPr>
          <w:rFonts w:ascii="Arial" w:eastAsia="Times New Roman" w:hAnsi="Arial" w:cs="Arial"/>
          <w:sz w:val="16"/>
          <w:szCs w:val="16"/>
          <w:lang w:eastAsia="es-CO"/>
        </w:rPr>
      </w:pPr>
      <w:r w:rsidRPr="0089134C">
        <w:rPr>
          <w:rFonts w:ascii="Arial" w:eastAsia="Times New Roman" w:hAnsi="Arial" w:cs="Arial"/>
          <w:sz w:val="16"/>
          <w:szCs w:val="16"/>
          <w:lang w:eastAsia="es-CO"/>
        </w:rPr>
        <w:lastRenderedPageBreak/>
        <w:t>Tabla</w:t>
      </w:r>
      <w:r>
        <w:rPr>
          <w:rFonts w:ascii="Arial" w:eastAsia="Times New Roman" w:hAnsi="Arial" w:cs="Arial"/>
          <w:sz w:val="16"/>
          <w:szCs w:val="16"/>
          <w:lang w:eastAsia="es-CO"/>
        </w:rPr>
        <w:t xml:space="preserve"> </w:t>
      </w:r>
      <w:r w:rsidR="003D46E6">
        <w:rPr>
          <w:rFonts w:ascii="Arial" w:eastAsia="Times New Roman" w:hAnsi="Arial" w:cs="Arial"/>
          <w:sz w:val="16"/>
          <w:szCs w:val="16"/>
          <w:lang w:eastAsia="es-CO"/>
        </w:rPr>
        <w:t>10</w:t>
      </w:r>
      <w:r>
        <w:rPr>
          <w:rFonts w:ascii="Arial" w:eastAsia="Times New Roman" w:hAnsi="Arial" w:cs="Arial"/>
          <w:sz w:val="16"/>
          <w:szCs w:val="16"/>
          <w:lang w:eastAsia="es-CO"/>
        </w:rPr>
        <w:t xml:space="preserve">. Lineamientos para </w:t>
      </w:r>
      <w:r w:rsidR="00C30A63">
        <w:rPr>
          <w:rFonts w:ascii="Arial" w:eastAsia="Times New Roman" w:hAnsi="Arial" w:cs="Arial"/>
          <w:sz w:val="16"/>
          <w:szCs w:val="16"/>
          <w:lang w:eastAsia="es-CO"/>
        </w:rPr>
        <w:t>la valoración documental</w:t>
      </w:r>
    </w:p>
    <w:tbl>
      <w:tblPr>
        <w:tblStyle w:val="Tablaconcuadrcula"/>
        <w:tblW w:w="9067" w:type="dxa"/>
        <w:jc w:val="center"/>
        <w:tblLayout w:type="fixed"/>
        <w:tblLook w:val="04A0" w:firstRow="1" w:lastRow="0" w:firstColumn="1" w:lastColumn="0" w:noHBand="0" w:noVBand="1"/>
      </w:tblPr>
      <w:tblGrid>
        <w:gridCol w:w="2118"/>
        <w:gridCol w:w="1845"/>
        <w:gridCol w:w="285"/>
        <w:gridCol w:w="285"/>
        <w:gridCol w:w="284"/>
        <w:gridCol w:w="423"/>
        <w:gridCol w:w="1697"/>
        <w:gridCol w:w="996"/>
        <w:gridCol w:w="1134"/>
      </w:tblGrid>
      <w:tr w:rsidR="008D62F3" w:rsidRPr="009439C4" w14:paraId="3BE38B05" w14:textId="77777777" w:rsidTr="008C5594">
        <w:trPr>
          <w:trHeight w:val="345"/>
          <w:jc w:val="center"/>
        </w:trPr>
        <w:tc>
          <w:tcPr>
            <w:tcW w:w="2118" w:type="dxa"/>
            <w:vMerge w:val="restart"/>
            <w:shd w:val="clear" w:color="auto" w:fill="A8D08D" w:themeFill="accent6" w:themeFillTint="99"/>
          </w:tcPr>
          <w:p w14:paraId="7A3DB585" w14:textId="77777777" w:rsidR="008D62F3" w:rsidRPr="00892D06" w:rsidRDefault="008D62F3" w:rsidP="008C5594">
            <w:pPr>
              <w:jc w:val="center"/>
              <w:rPr>
                <w:rFonts w:ascii="Arial" w:hAnsi="Arial" w:cs="Arial"/>
                <w:b/>
                <w:sz w:val="20"/>
                <w:szCs w:val="20"/>
                <w:lang w:eastAsia="es-CO"/>
              </w:rPr>
            </w:pPr>
            <w:r w:rsidRPr="00892D06">
              <w:rPr>
                <w:rFonts w:ascii="Arial" w:hAnsi="Arial" w:cs="Arial"/>
                <w:b/>
                <w:sz w:val="20"/>
                <w:szCs w:val="20"/>
                <w:lang w:eastAsia="es-CO"/>
              </w:rPr>
              <w:t>SUBCOMPONENTE</w:t>
            </w:r>
          </w:p>
        </w:tc>
        <w:tc>
          <w:tcPr>
            <w:tcW w:w="1845" w:type="dxa"/>
            <w:vMerge w:val="restart"/>
            <w:shd w:val="clear" w:color="auto" w:fill="A8D08D" w:themeFill="accent6" w:themeFillTint="99"/>
          </w:tcPr>
          <w:p w14:paraId="2C69A182" w14:textId="77777777" w:rsidR="008D62F3" w:rsidRPr="00892D06" w:rsidRDefault="008D62F3" w:rsidP="008C5594">
            <w:pPr>
              <w:jc w:val="center"/>
              <w:rPr>
                <w:rFonts w:ascii="Arial" w:hAnsi="Arial" w:cs="Arial"/>
                <w:b/>
                <w:sz w:val="20"/>
                <w:szCs w:val="20"/>
                <w:lang w:eastAsia="es-CO"/>
              </w:rPr>
            </w:pPr>
            <w:r w:rsidRPr="00892D06">
              <w:rPr>
                <w:rFonts w:ascii="Arial" w:hAnsi="Arial" w:cs="Arial"/>
                <w:b/>
                <w:sz w:val="20"/>
                <w:szCs w:val="20"/>
                <w:lang w:eastAsia="es-CO"/>
              </w:rPr>
              <w:t>ACTIVIDAD</w:t>
            </w:r>
          </w:p>
        </w:tc>
        <w:tc>
          <w:tcPr>
            <w:tcW w:w="1277" w:type="dxa"/>
            <w:gridSpan w:val="4"/>
            <w:shd w:val="clear" w:color="auto" w:fill="A8D08D" w:themeFill="accent6" w:themeFillTint="99"/>
          </w:tcPr>
          <w:p w14:paraId="6B65CB2B" w14:textId="77777777" w:rsidR="008D62F3" w:rsidRPr="00892D06" w:rsidRDefault="008D62F3" w:rsidP="008C5594">
            <w:pPr>
              <w:jc w:val="center"/>
              <w:rPr>
                <w:rFonts w:ascii="Arial" w:hAnsi="Arial" w:cs="Arial"/>
                <w:b/>
                <w:sz w:val="20"/>
                <w:szCs w:val="20"/>
                <w:lang w:eastAsia="es-CO"/>
              </w:rPr>
            </w:pPr>
            <w:r w:rsidRPr="00892D06">
              <w:rPr>
                <w:rFonts w:ascii="Arial" w:hAnsi="Arial" w:cs="Arial"/>
                <w:b/>
                <w:sz w:val="20"/>
                <w:szCs w:val="20"/>
                <w:lang w:eastAsia="es-CO"/>
              </w:rPr>
              <w:t>TIPO DE REQUSITO</w:t>
            </w:r>
          </w:p>
        </w:tc>
        <w:tc>
          <w:tcPr>
            <w:tcW w:w="1697" w:type="dxa"/>
            <w:shd w:val="clear" w:color="auto" w:fill="A8D08D" w:themeFill="accent6" w:themeFillTint="99"/>
          </w:tcPr>
          <w:p w14:paraId="3B3033BF" w14:textId="77777777" w:rsidR="008D62F3" w:rsidRPr="00892D06" w:rsidRDefault="008D62F3" w:rsidP="008C5594">
            <w:pPr>
              <w:jc w:val="center"/>
              <w:rPr>
                <w:rFonts w:ascii="Arial" w:hAnsi="Arial" w:cs="Arial"/>
                <w:b/>
                <w:sz w:val="20"/>
                <w:szCs w:val="20"/>
                <w:lang w:eastAsia="es-CO"/>
              </w:rPr>
            </w:pPr>
            <w:r w:rsidRPr="00892D06">
              <w:rPr>
                <w:rFonts w:ascii="Arial" w:hAnsi="Arial" w:cs="Arial"/>
                <w:b/>
                <w:sz w:val="20"/>
                <w:szCs w:val="20"/>
                <w:lang w:eastAsia="es-CO"/>
              </w:rPr>
              <w:t>DOCUMENTOS DE REFERENCIAS</w:t>
            </w:r>
          </w:p>
        </w:tc>
        <w:tc>
          <w:tcPr>
            <w:tcW w:w="2130" w:type="dxa"/>
            <w:gridSpan w:val="2"/>
            <w:shd w:val="clear" w:color="auto" w:fill="A8D08D" w:themeFill="accent6" w:themeFillTint="99"/>
          </w:tcPr>
          <w:p w14:paraId="433DFB6E" w14:textId="77777777" w:rsidR="008D62F3" w:rsidRPr="00892D06" w:rsidRDefault="008D62F3" w:rsidP="008C5594">
            <w:pPr>
              <w:jc w:val="center"/>
              <w:rPr>
                <w:rFonts w:ascii="Arial" w:hAnsi="Arial" w:cs="Arial"/>
                <w:b/>
                <w:sz w:val="20"/>
                <w:szCs w:val="20"/>
              </w:rPr>
            </w:pPr>
            <w:r w:rsidRPr="00892D06">
              <w:rPr>
                <w:rFonts w:ascii="Arial" w:hAnsi="Arial" w:cs="Arial"/>
                <w:b/>
                <w:sz w:val="20"/>
                <w:szCs w:val="20"/>
              </w:rPr>
              <w:t>TIEMPO DE EJECUCIÓN</w:t>
            </w:r>
          </w:p>
        </w:tc>
      </w:tr>
      <w:tr w:rsidR="008D62F3" w:rsidRPr="009439C4" w14:paraId="51F45F94" w14:textId="77777777" w:rsidTr="008C5594">
        <w:trPr>
          <w:trHeight w:val="361"/>
          <w:jc w:val="center"/>
        </w:trPr>
        <w:tc>
          <w:tcPr>
            <w:tcW w:w="2118" w:type="dxa"/>
            <w:vMerge/>
          </w:tcPr>
          <w:p w14:paraId="2359136A" w14:textId="77777777" w:rsidR="008D62F3" w:rsidRPr="00892D06" w:rsidRDefault="008D62F3" w:rsidP="008C5594">
            <w:pPr>
              <w:jc w:val="center"/>
              <w:rPr>
                <w:rFonts w:ascii="Arial" w:hAnsi="Arial" w:cs="Arial"/>
                <w:b/>
                <w:sz w:val="18"/>
                <w:szCs w:val="18"/>
                <w:lang w:eastAsia="es-CO"/>
              </w:rPr>
            </w:pPr>
          </w:p>
        </w:tc>
        <w:tc>
          <w:tcPr>
            <w:tcW w:w="1845" w:type="dxa"/>
            <w:vMerge/>
          </w:tcPr>
          <w:p w14:paraId="2B4A7FC2" w14:textId="77777777" w:rsidR="008D62F3" w:rsidRPr="00892D06" w:rsidRDefault="008D62F3" w:rsidP="008C5594">
            <w:pPr>
              <w:jc w:val="center"/>
              <w:rPr>
                <w:rFonts w:ascii="Arial" w:hAnsi="Arial" w:cs="Arial"/>
                <w:b/>
                <w:sz w:val="18"/>
                <w:szCs w:val="18"/>
                <w:lang w:eastAsia="es-CO"/>
              </w:rPr>
            </w:pPr>
          </w:p>
        </w:tc>
        <w:tc>
          <w:tcPr>
            <w:tcW w:w="285" w:type="dxa"/>
            <w:shd w:val="clear" w:color="auto" w:fill="E2EFD9" w:themeFill="accent6" w:themeFillTint="33"/>
          </w:tcPr>
          <w:p w14:paraId="6413FC6F" w14:textId="77777777" w:rsidR="008D62F3" w:rsidRPr="00892D06" w:rsidRDefault="008D62F3" w:rsidP="008C5594">
            <w:pPr>
              <w:jc w:val="center"/>
              <w:rPr>
                <w:rFonts w:ascii="Arial" w:hAnsi="Arial" w:cs="Arial"/>
                <w:b/>
                <w:sz w:val="18"/>
                <w:szCs w:val="18"/>
                <w:lang w:eastAsia="es-CO"/>
              </w:rPr>
            </w:pPr>
            <w:r w:rsidRPr="00892D06">
              <w:rPr>
                <w:rFonts w:ascii="Arial" w:hAnsi="Arial" w:cs="Arial"/>
                <w:b/>
                <w:sz w:val="18"/>
                <w:szCs w:val="18"/>
                <w:lang w:eastAsia="es-CO"/>
              </w:rPr>
              <w:t>A</w:t>
            </w:r>
          </w:p>
        </w:tc>
        <w:tc>
          <w:tcPr>
            <w:tcW w:w="285" w:type="dxa"/>
            <w:shd w:val="clear" w:color="auto" w:fill="E2EFD9" w:themeFill="accent6" w:themeFillTint="33"/>
          </w:tcPr>
          <w:p w14:paraId="6DC808AF" w14:textId="77777777" w:rsidR="008D62F3" w:rsidRPr="00892D06" w:rsidRDefault="008D62F3" w:rsidP="008C5594">
            <w:pPr>
              <w:jc w:val="center"/>
              <w:rPr>
                <w:rFonts w:ascii="Arial" w:hAnsi="Arial" w:cs="Arial"/>
                <w:b/>
                <w:sz w:val="18"/>
                <w:szCs w:val="18"/>
                <w:lang w:eastAsia="es-CO"/>
              </w:rPr>
            </w:pPr>
            <w:r w:rsidRPr="00892D06">
              <w:rPr>
                <w:rFonts w:ascii="Arial" w:hAnsi="Arial" w:cs="Arial"/>
                <w:b/>
                <w:sz w:val="18"/>
                <w:szCs w:val="18"/>
                <w:lang w:eastAsia="es-CO"/>
              </w:rPr>
              <w:t>F</w:t>
            </w:r>
          </w:p>
        </w:tc>
        <w:tc>
          <w:tcPr>
            <w:tcW w:w="284" w:type="dxa"/>
            <w:shd w:val="clear" w:color="auto" w:fill="E2EFD9" w:themeFill="accent6" w:themeFillTint="33"/>
          </w:tcPr>
          <w:p w14:paraId="2E022407" w14:textId="77777777" w:rsidR="008D62F3" w:rsidRPr="00892D06" w:rsidRDefault="008D62F3" w:rsidP="008C5594">
            <w:pPr>
              <w:jc w:val="center"/>
              <w:rPr>
                <w:rFonts w:ascii="Arial" w:hAnsi="Arial" w:cs="Arial"/>
                <w:b/>
                <w:sz w:val="18"/>
                <w:szCs w:val="18"/>
                <w:lang w:eastAsia="es-CO"/>
              </w:rPr>
            </w:pPr>
            <w:r w:rsidRPr="00892D06">
              <w:rPr>
                <w:rFonts w:ascii="Arial" w:hAnsi="Arial" w:cs="Arial"/>
                <w:b/>
                <w:sz w:val="18"/>
                <w:szCs w:val="18"/>
                <w:lang w:eastAsia="es-CO"/>
              </w:rPr>
              <w:t>T</w:t>
            </w:r>
          </w:p>
        </w:tc>
        <w:tc>
          <w:tcPr>
            <w:tcW w:w="423" w:type="dxa"/>
            <w:shd w:val="clear" w:color="auto" w:fill="E2EFD9" w:themeFill="accent6" w:themeFillTint="33"/>
          </w:tcPr>
          <w:p w14:paraId="232CDD29" w14:textId="77777777" w:rsidR="008D62F3" w:rsidRPr="00892D06" w:rsidRDefault="008D62F3" w:rsidP="008C5594">
            <w:pPr>
              <w:jc w:val="center"/>
              <w:rPr>
                <w:rFonts w:ascii="Arial" w:hAnsi="Arial" w:cs="Arial"/>
                <w:b/>
                <w:sz w:val="18"/>
                <w:szCs w:val="18"/>
                <w:lang w:eastAsia="es-CO"/>
              </w:rPr>
            </w:pPr>
            <w:r w:rsidRPr="00892D06">
              <w:rPr>
                <w:rFonts w:ascii="Arial" w:hAnsi="Arial" w:cs="Arial"/>
                <w:b/>
                <w:sz w:val="18"/>
                <w:szCs w:val="18"/>
                <w:lang w:eastAsia="es-CO"/>
              </w:rPr>
              <w:t>L</w:t>
            </w:r>
          </w:p>
        </w:tc>
        <w:tc>
          <w:tcPr>
            <w:tcW w:w="1697" w:type="dxa"/>
            <w:shd w:val="clear" w:color="auto" w:fill="E2EFD9" w:themeFill="accent6" w:themeFillTint="33"/>
          </w:tcPr>
          <w:p w14:paraId="0B2D45B7" w14:textId="77777777" w:rsidR="008D62F3" w:rsidRPr="00892D06" w:rsidRDefault="008D62F3" w:rsidP="008C5594">
            <w:pPr>
              <w:jc w:val="center"/>
              <w:rPr>
                <w:rFonts w:ascii="Arial" w:hAnsi="Arial" w:cs="Arial"/>
                <w:b/>
                <w:sz w:val="18"/>
                <w:szCs w:val="18"/>
                <w:lang w:eastAsia="es-CO"/>
              </w:rPr>
            </w:pPr>
          </w:p>
        </w:tc>
        <w:tc>
          <w:tcPr>
            <w:tcW w:w="996" w:type="dxa"/>
            <w:shd w:val="clear" w:color="auto" w:fill="E2EFD9" w:themeFill="accent6" w:themeFillTint="33"/>
          </w:tcPr>
          <w:p w14:paraId="62D82C75" w14:textId="77777777" w:rsidR="008D62F3" w:rsidRPr="00D46978" w:rsidRDefault="008D62F3" w:rsidP="008C5594">
            <w:pPr>
              <w:jc w:val="center"/>
              <w:rPr>
                <w:rFonts w:ascii="Arial" w:hAnsi="Arial" w:cs="Arial"/>
                <w:b/>
                <w:sz w:val="18"/>
                <w:szCs w:val="18"/>
                <w:lang w:eastAsia="es-CO"/>
              </w:rPr>
            </w:pPr>
            <w:r w:rsidRPr="00D46978">
              <w:rPr>
                <w:rFonts w:ascii="Arial" w:hAnsi="Arial" w:cs="Arial"/>
                <w:b/>
                <w:sz w:val="18"/>
                <w:szCs w:val="18"/>
                <w:lang w:eastAsia="es-CO"/>
              </w:rPr>
              <w:t>CORTO</w:t>
            </w:r>
          </w:p>
          <w:p w14:paraId="1A2E8070" w14:textId="77777777" w:rsidR="008D62F3" w:rsidRPr="00D46978" w:rsidRDefault="008D62F3" w:rsidP="008C5594">
            <w:pPr>
              <w:jc w:val="center"/>
              <w:rPr>
                <w:rFonts w:ascii="Arial" w:hAnsi="Arial" w:cs="Arial"/>
                <w:b/>
                <w:sz w:val="18"/>
                <w:szCs w:val="18"/>
                <w:lang w:eastAsia="es-CO"/>
              </w:rPr>
            </w:pPr>
            <w:r w:rsidRPr="00D46978">
              <w:rPr>
                <w:rFonts w:ascii="Arial" w:hAnsi="Arial" w:cs="Arial"/>
                <w:b/>
                <w:sz w:val="18"/>
                <w:szCs w:val="18"/>
                <w:lang w:eastAsia="es-CO"/>
              </w:rPr>
              <w:t>2026</w:t>
            </w:r>
          </w:p>
        </w:tc>
        <w:tc>
          <w:tcPr>
            <w:tcW w:w="1134" w:type="dxa"/>
            <w:shd w:val="clear" w:color="auto" w:fill="E2EFD9" w:themeFill="accent6" w:themeFillTint="33"/>
          </w:tcPr>
          <w:p w14:paraId="05020CCD" w14:textId="77777777" w:rsidR="008D62F3" w:rsidRPr="00D46978" w:rsidRDefault="008D62F3" w:rsidP="008C5594">
            <w:pPr>
              <w:jc w:val="center"/>
              <w:rPr>
                <w:rFonts w:ascii="Arial" w:hAnsi="Arial" w:cs="Arial"/>
                <w:b/>
                <w:sz w:val="18"/>
                <w:szCs w:val="18"/>
                <w:lang w:eastAsia="es-CO"/>
              </w:rPr>
            </w:pPr>
            <w:r w:rsidRPr="00D46978">
              <w:rPr>
                <w:rFonts w:ascii="Arial" w:hAnsi="Arial" w:cs="Arial"/>
                <w:b/>
                <w:sz w:val="18"/>
                <w:szCs w:val="18"/>
                <w:lang w:eastAsia="es-CO"/>
              </w:rPr>
              <w:t>MEDIANO</w:t>
            </w:r>
          </w:p>
          <w:p w14:paraId="3AB1CC38" w14:textId="77777777" w:rsidR="008D62F3" w:rsidRPr="00D46978" w:rsidRDefault="008D62F3" w:rsidP="008C5594">
            <w:pPr>
              <w:jc w:val="center"/>
              <w:rPr>
                <w:rFonts w:ascii="Arial" w:hAnsi="Arial" w:cs="Arial"/>
                <w:b/>
                <w:sz w:val="18"/>
                <w:szCs w:val="18"/>
                <w:lang w:eastAsia="es-CO"/>
              </w:rPr>
            </w:pPr>
            <w:r w:rsidRPr="00D46978">
              <w:rPr>
                <w:rFonts w:ascii="Arial" w:hAnsi="Arial" w:cs="Arial"/>
                <w:b/>
                <w:sz w:val="18"/>
                <w:szCs w:val="18"/>
                <w:lang w:eastAsia="es-CO"/>
              </w:rPr>
              <w:t xml:space="preserve">2027 </w:t>
            </w:r>
          </w:p>
        </w:tc>
      </w:tr>
      <w:tr w:rsidR="008D62F3" w:rsidRPr="009439C4" w14:paraId="3C2917FE" w14:textId="77777777" w:rsidTr="008C5594">
        <w:trPr>
          <w:jc w:val="center"/>
        </w:trPr>
        <w:tc>
          <w:tcPr>
            <w:tcW w:w="2118" w:type="dxa"/>
            <w:vMerge w:val="restart"/>
          </w:tcPr>
          <w:p w14:paraId="27038570" w14:textId="77777777" w:rsidR="008D62F3" w:rsidRDefault="008D62F3" w:rsidP="008C5594">
            <w:pPr>
              <w:jc w:val="center"/>
              <w:rPr>
                <w:rFonts w:ascii="Arial" w:hAnsi="Arial" w:cs="Arial"/>
                <w:sz w:val="20"/>
                <w:szCs w:val="20"/>
                <w:lang w:eastAsia="es-CO"/>
              </w:rPr>
            </w:pPr>
          </w:p>
          <w:p w14:paraId="4D22D6E7" w14:textId="77777777" w:rsidR="008D62F3" w:rsidRDefault="008D62F3" w:rsidP="008C5594">
            <w:pPr>
              <w:jc w:val="center"/>
              <w:rPr>
                <w:rFonts w:ascii="Arial" w:hAnsi="Arial" w:cs="Arial"/>
                <w:sz w:val="20"/>
                <w:szCs w:val="20"/>
                <w:lang w:eastAsia="es-CO"/>
              </w:rPr>
            </w:pPr>
          </w:p>
          <w:p w14:paraId="4C9B451E" w14:textId="77777777" w:rsidR="008D62F3" w:rsidRDefault="008D62F3" w:rsidP="008C5594">
            <w:pPr>
              <w:jc w:val="center"/>
              <w:rPr>
                <w:rFonts w:ascii="Arial" w:hAnsi="Arial" w:cs="Arial"/>
                <w:sz w:val="20"/>
                <w:szCs w:val="20"/>
                <w:lang w:eastAsia="es-CO"/>
              </w:rPr>
            </w:pPr>
          </w:p>
          <w:p w14:paraId="7BB76AA2" w14:textId="77777777" w:rsidR="008D62F3" w:rsidRDefault="008D62F3" w:rsidP="008C5594">
            <w:pPr>
              <w:jc w:val="center"/>
              <w:rPr>
                <w:rFonts w:ascii="Arial" w:hAnsi="Arial" w:cs="Arial"/>
                <w:sz w:val="20"/>
                <w:szCs w:val="20"/>
                <w:lang w:eastAsia="es-CO"/>
              </w:rPr>
            </w:pPr>
          </w:p>
          <w:p w14:paraId="4682C7C8" w14:textId="77777777" w:rsidR="008D62F3" w:rsidRDefault="008D62F3" w:rsidP="008C5594">
            <w:pPr>
              <w:jc w:val="center"/>
              <w:rPr>
                <w:rFonts w:ascii="Arial" w:hAnsi="Arial" w:cs="Arial"/>
                <w:sz w:val="20"/>
                <w:szCs w:val="20"/>
                <w:lang w:eastAsia="es-CO"/>
              </w:rPr>
            </w:pPr>
            <w:r>
              <w:rPr>
                <w:rFonts w:ascii="Arial" w:hAnsi="Arial" w:cs="Arial"/>
                <w:sz w:val="20"/>
                <w:szCs w:val="20"/>
                <w:lang w:eastAsia="es-CO"/>
              </w:rPr>
              <w:t>D</w:t>
            </w:r>
            <w:r w:rsidRPr="009439C4">
              <w:rPr>
                <w:rFonts w:ascii="Arial" w:hAnsi="Arial" w:cs="Arial"/>
                <w:sz w:val="20"/>
                <w:szCs w:val="20"/>
                <w:lang w:eastAsia="es-CO"/>
              </w:rPr>
              <w:t>irectrices</w:t>
            </w:r>
            <w:r>
              <w:rPr>
                <w:rFonts w:ascii="Arial" w:hAnsi="Arial" w:cs="Arial"/>
                <w:sz w:val="20"/>
                <w:szCs w:val="20"/>
                <w:lang w:eastAsia="es-CO"/>
              </w:rPr>
              <w:t xml:space="preserve"> </w:t>
            </w:r>
          </w:p>
          <w:p w14:paraId="2237121C" w14:textId="77777777" w:rsidR="008D62F3" w:rsidRPr="009439C4" w:rsidRDefault="008D62F3" w:rsidP="008C5594">
            <w:pPr>
              <w:jc w:val="center"/>
              <w:rPr>
                <w:rFonts w:ascii="Arial" w:hAnsi="Arial" w:cs="Arial"/>
                <w:sz w:val="20"/>
                <w:szCs w:val="20"/>
                <w:lang w:eastAsia="es-CO"/>
              </w:rPr>
            </w:pPr>
            <w:r>
              <w:rPr>
                <w:rFonts w:ascii="Arial" w:hAnsi="Arial" w:cs="Arial"/>
                <w:sz w:val="20"/>
                <w:szCs w:val="20"/>
                <w:lang w:eastAsia="es-CO"/>
              </w:rPr>
              <w:t>g</w:t>
            </w:r>
            <w:r w:rsidRPr="009439C4">
              <w:rPr>
                <w:rFonts w:ascii="Arial" w:hAnsi="Arial" w:cs="Arial"/>
                <w:sz w:val="20"/>
                <w:szCs w:val="20"/>
                <w:lang w:eastAsia="es-CO"/>
              </w:rPr>
              <w:t xml:space="preserve">enerales </w:t>
            </w:r>
          </w:p>
          <w:p w14:paraId="35BE7678" w14:textId="77777777" w:rsidR="008D62F3" w:rsidRPr="009439C4" w:rsidRDefault="008D62F3" w:rsidP="008C5594">
            <w:pPr>
              <w:jc w:val="center"/>
              <w:rPr>
                <w:rFonts w:ascii="Arial" w:hAnsi="Arial" w:cs="Arial"/>
                <w:sz w:val="20"/>
                <w:szCs w:val="20"/>
                <w:lang w:eastAsia="es-CO"/>
              </w:rPr>
            </w:pPr>
          </w:p>
        </w:tc>
        <w:tc>
          <w:tcPr>
            <w:tcW w:w="1845" w:type="dxa"/>
          </w:tcPr>
          <w:p w14:paraId="66D39935" w14:textId="77777777" w:rsidR="008D62F3" w:rsidRPr="009439C4" w:rsidRDefault="008D62F3" w:rsidP="008C5594">
            <w:pPr>
              <w:jc w:val="both"/>
              <w:rPr>
                <w:rFonts w:ascii="Arial" w:hAnsi="Arial" w:cs="Arial"/>
                <w:sz w:val="20"/>
                <w:szCs w:val="20"/>
                <w:lang w:eastAsia="es-CO"/>
              </w:rPr>
            </w:pPr>
            <w:r w:rsidRPr="009439C4">
              <w:rPr>
                <w:rFonts w:ascii="Arial" w:hAnsi="Arial" w:cs="Arial"/>
                <w:sz w:val="20"/>
                <w:szCs w:val="20"/>
                <w:lang w:eastAsia="es-CO"/>
              </w:rPr>
              <w:t>Fichas de valoración documental.</w:t>
            </w:r>
          </w:p>
        </w:tc>
        <w:tc>
          <w:tcPr>
            <w:tcW w:w="285" w:type="dxa"/>
          </w:tcPr>
          <w:p w14:paraId="5EA96842" w14:textId="77777777" w:rsidR="008D62F3" w:rsidRPr="009439C4" w:rsidRDefault="008D62F3"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5" w:type="dxa"/>
          </w:tcPr>
          <w:p w14:paraId="24119C4C" w14:textId="77777777" w:rsidR="008D62F3" w:rsidRPr="009439C4" w:rsidRDefault="008D62F3"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4" w:type="dxa"/>
          </w:tcPr>
          <w:p w14:paraId="52A5CDCD" w14:textId="77777777" w:rsidR="008D62F3" w:rsidRPr="009439C4" w:rsidRDefault="008D62F3"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423" w:type="dxa"/>
          </w:tcPr>
          <w:p w14:paraId="3DD5022C" w14:textId="77777777" w:rsidR="008D62F3" w:rsidRPr="009439C4" w:rsidRDefault="008D62F3"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1697" w:type="dxa"/>
          </w:tcPr>
          <w:p w14:paraId="2FC11D83" w14:textId="77777777" w:rsidR="008D62F3" w:rsidRPr="009439C4" w:rsidRDefault="008D62F3" w:rsidP="008C5594">
            <w:pPr>
              <w:jc w:val="both"/>
              <w:rPr>
                <w:rFonts w:ascii="Arial" w:hAnsi="Arial" w:cs="Arial"/>
                <w:sz w:val="20"/>
                <w:szCs w:val="20"/>
                <w:lang w:eastAsia="es-CO"/>
              </w:rPr>
            </w:pPr>
            <w:r w:rsidRPr="009439C4">
              <w:rPr>
                <w:rFonts w:ascii="Arial" w:hAnsi="Arial" w:cs="Arial"/>
                <w:sz w:val="20"/>
                <w:szCs w:val="20"/>
                <w:lang w:eastAsia="es-CO"/>
              </w:rPr>
              <w:t xml:space="preserve">Tabla de Retención Documental </w:t>
            </w:r>
          </w:p>
        </w:tc>
        <w:tc>
          <w:tcPr>
            <w:tcW w:w="996" w:type="dxa"/>
          </w:tcPr>
          <w:p w14:paraId="1E960807" w14:textId="77777777" w:rsidR="008D62F3" w:rsidRPr="009439C4" w:rsidRDefault="008D62F3" w:rsidP="008C5594">
            <w:pPr>
              <w:jc w:val="center"/>
              <w:rPr>
                <w:rFonts w:ascii="Arial" w:hAnsi="Arial" w:cs="Arial"/>
                <w:sz w:val="20"/>
                <w:szCs w:val="20"/>
                <w:lang w:eastAsia="es-CO"/>
              </w:rPr>
            </w:pPr>
            <w:r>
              <w:rPr>
                <w:rFonts w:ascii="Arial" w:hAnsi="Arial" w:cs="Arial"/>
                <w:sz w:val="20"/>
                <w:szCs w:val="20"/>
                <w:lang w:eastAsia="es-CO"/>
              </w:rPr>
              <w:t>X</w:t>
            </w:r>
          </w:p>
        </w:tc>
        <w:tc>
          <w:tcPr>
            <w:tcW w:w="1134" w:type="dxa"/>
          </w:tcPr>
          <w:p w14:paraId="7CBEBB6C" w14:textId="77777777" w:rsidR="008D62F3" w:rsidRPr="009439C4" w:rsidRDefault="008D62F3" w:rsidP="008C5594">
            <w:pPr>
              <w:jc w:val="center"/>
              <w:rPr>
                <w:rFonts w:ascii="Arial" w:hAnsi="Arial" w:cs="Arial"/>
                <w:sz w:val="20"/>
                <w:szCs w:val="20"/>
                <w:lang w:eastAsia="es-CO"/>
              </w:rPr>
            </w:pPr>
            <w:r>
              <w:rPr>
                <w:rFonts w:ascii="Arial" w:hAnsi="Arial" w:cs="Arial"/>
                <w:sz w:val="20"/>
                <w:szCs w:val="20"/>
                <w:lang w:eastAsia="es-CO"/>
              </w:rPr>
              <w:t>X</w:t>
            </w:r>
          </w:p>
        </w:tc>
      </w:tr>
      <w:tr w:rsidR="008D62F3" w:rsidRPr="009439C4" w14:paraId="2AAD318D" w14:textId="77777777" w:rsidTr="008C5594">
        <w:trPr>
          <w:jc w:val="center"/>
        </w:trPr>
        <w:tc>
          <w:tcPr>
            <w:tcW w:w="2118" w:type="dxa"/>
            <w:vMerge/>
          </w:tcPr>
          <w:p w14:paraId="0F8A4B8F" w14:textId="77777777" w:rsidR="008D62F3" w:rsidRPr="009439C4" w:rsidRDefault="008D62F3" w:rsidP="008C5594">
            <w:pPr>
              <w:rPr>
                <w:rFonts w:ascii="Arial" w:hAnsi="Arial" w:cs="Arial"/>
                <w:sz w:val="20"/>
                <w:szCs w:val="20"/>
                <w:lang w:eastAsia="es-CO"/>
              </w:rPr>
            </w:pPr>
          </w:p>
        </w:tc>
        <w:tc>
          <w:tcPr>
            <w:tcW w:w="1845" w:type="dxa"/>
          </w:tcPr>
          <w:p w14:paraId="47817016" w14:textId="166198A6" w:rsidR="008D62F3" w:rsidRPr="009439C4" w:rsidRDefault="008D62F3" w:rsidP="008C5594">
            <w:pPr>
              <w:jc w:val="both"/>
              <w:rPr>
                <w:rFonts w:ascii="Arial" w:hAnsi="Arial" w:cs="Arial"/>
                <w:sz w:val="20"/>
                <w:szCs w:val="20"/>
              </w:rPr>
            </w:pPr>
            <w:r w:rsidRPr="009439C4">
              <w:rPr>
                <w:rFonts w:ascii="Arial" w:hAnsi="Arial" w:cs="Arial"/>
                <w:sz w:val="20"/>
                <w:szCs w:val="20"/>
              </w:rPr>
              <w:t xml:space="preserve">Contar con la convalidación de </w:t>
            </w:r>
            <w:r w:rsidR="00327CDC" w:rsidRPr="009439C4">
              <w:rPr>
                <w:rFonts w:ascii="Arial" w:hAnsi="Arial" w:cs="Arial"/>
                <w:sz w:val="20"/>
                <w:szCs w:val="20"/>
              </w:rPr>
              <w:t>las actualizaciones</w:t>
            </w:r>
            <w:r w:rsidRPr="009439C4">
              <w:rPr>
                <w:rFonts w:ascii="Arial" w:hAnsi="Arial" w:cs="Arial"/>
                <w:sz w:val="20"/>
                <w:szCs w:val="20"/>
              </w:rPr>
              <w:t xml:space="preserve"> de las tablas de retención documental TRD.</w:t>
            </w:r>
          </w:p>
        </w:tc>
        <w:tc>
          <w:tcPr>
            <w:tcW w:w="285" w:type="dxa"/>
          </w:tcPr>
          <w:p w14:paraId="4BB5CC3D" w14:textId="77777777" w:rsidR="008D62F3" w:rsidRPr="009439C4" w:rsidRDefault="008D62F3"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5" w:type="dxa"/>
          </w:tcPr>
          <w:p w14:paraId="18692E9B" w14:textId="77777777" w:rsidR="008D62F3" w:rsidRPr="009439C4" w:rsidRDefault="008D62F3"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284" w:type="dxa"/>
          </w:tcPr>
          <w:p w14:paraId="162DC01C" w14:textId="77777777" w:rsidR="008D62F3" w:rsidRPr="009439C4" w:rsidRDefault="008D62F3"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423" w:type="dxa"/>
          </w:tcPr>
          <w:p w14:paraId="742FB6CE" w14:textId="77777777" w:rsidR="008D62F3" w:rsidRPr="009439C4" w:rsidRDefault="008D62F3" w:rsidP="008C5594">
            <w:pPr>
              <w:jc w:val="center"/>
              <w:rPr>
                <w:rFonts w:ascii="Arial" w:hAnsi="Arial" w:cs="Arial"/>
                <w:sz w:val="20"/>
                <w:szCs w:val="20"/>
                <w:lang w:eastAsia="es-CO"/>
              </w:rPr>
            </w:pPr>
            <w:r w:rsidRPr="009439C4">
              <w:rPr>
                <w:rFonts w:ascii="Arial" w:hAnsi="Arial" w:cs="Arial"/>
                <w:sz w:val="20"/>
                <w:szCs w:val="20"/>
                <w:lang w:eastAsia="es-CO"/>
              </w:rPr>
              <w:t>X</w:t>
            </w:r>
          </w:p>
        </w:tc>
        <w:tc>
          <w:tcPr>
            <w:tcW w:w="1697" w:type="dxa"/>
          </w:tcPr>
          <w:p w14:paraId="6584E55C" w14:textId="77777777" w:rsidR="008D62F3" w:rsidRPr="009439C4" w:rsidRDefault="008D62F3" w:rsidP="008C5594">
            <w:pPr>
              <w:jc w:val="both"/>
              <w:rPr>
                <w:rFonts w:ascii="Arial" w:hAnsi="Arial" w:cs="Arial"/>
                <w:sz w:val="20"/>
                <w:szCs w:val="20"/>
                <w:lang w:eastAsia="es-CO"/>
              </w:rPr>
            </w:pPr>
            <w:r w:rsidRPr="009439C4">
              <w:rPr>
                <w:rFonts w:ascii="Arial" w:hAnsi="Arial" w:cs="Arial"/>
                <w:sz w:val="20"/>
                <w:szCs w:val="20"/>
                <w:lang w:eastAsia="es-CO"/>
              </w:rPr>
              <w:t xml:space="preserve">Acta de convalidación del CDA </w:t>
            </w:r>
          </w:p>
        </w:tc>
        <w:tc>
          <w:tcPr>
            <w:tcW w:w="996" w:type="dxa"/>
          </w:tcPr>
          <w:p w14:paraId="365FE33F" w14:textId="77777777" w:rsidR="008D62F3" w:rsidRDefault="008D62F3" w:rsidP="008C5594">
            <w:pPr>
              <w:jc w:val="center"/>
              <w:rPr>
                <w:rFonts w:ascii="Arial" w:hAnsi="Arial" w:cs="Arial"/>
                <w:sz w:val="20"/>
                <w:szCs w:val="20"/>
                <w:lang w:eastAsia="es-CO"/>
              </w:rPr>
            </w:pPr>
          </w:p>
          <w:p w14:paraId="179DC626" w14:textId="77777777" w:rsidR="008D62F3" w:rsidRDefault="008D62F3" w:rsidP="008C5594">
            <w:pPr>
              <w:jc w:val="center"/>
              <w:rPr>
                <w:rFonts w:ascii="Arial" w:hAnsi="Arial" w:cs="Arial"/>
                <w:sz w:val="20"/>
                <w:szCs w:val="20"/>
                <w:lang w:eastAsia="es-CO"/>
              </w:rPr>
            </w:pPr>
          </w:p>
          <w:p w14:paraId="1AC7669D" w14:textId="77777777" w:rsidR="008D62F3" w:rsidRPr="009439C4" w:rsidRDefault="008D62F3" w:rsidP="008C5594">
            <w:pPr>
              <w:jc w:val="center"/>
              <w:rPr>
                <w:rFonts w:ascii="Arial" w:hAnsi="Arial" w:cs="Arial"/>
                <w:sz w:val="20"/>
                <w:szCs w:val="20"/>
                <w:lang w:eastAsia="es-CO"/>
              </w:rPr>
            </w:pPr>
            <w:r>
              <w:rPr>
                <w:rFonts w:ascii="Arial" w:hAnsi="Arial" w:cs="Arial"/>
                <w:sz w:val="20"/>
                <w:szCs w:val="20"/>
                <w:lang w:eastAsia="es-CO"/>
              </w:rPr>
              <w:t>X</w:t>
            </w:r>
          </w:p>
        </w:tc>
        <w:tc>
          <w:tcPr>
            <w:tcW w:w="1134" w:type="dxa"/>
          </w:tcPr>
          <w:p w14:paraId="6EB86176" w14:textId="77777777" w:rsidR="008D62F3" w:rsidRDefault="008D62F3" w:rsidP="008C5594">
            <w:pPr>
              <w:jc w:val="center"/>
              <w:rPr>
                <w:rFonts w:ascii="Arial" w:hAnsi="Arial" w:cs="Arial"/>
                <w:sz w:val="20"/>
                <w:szCs w:val="20"/>
                <w:lang w:eastAsia="es-CO"/>
              </w:rPr>
            </w:pPr>
          </w:p>
          <w:p w14:paraId="327FD033" w14:textId="77777777" w:rsidR="008D62F3" w:rsidRDefault="008D62F3" w:rsidP="008C5594">
            <w:pPr>
              <w:jc w:val="center"/>
              <w:rPr>
                <w:rFonts w:ascii="Arial" w:hAnsi="Arial" w:cs="Arial"/>
                <w:sz w:val="20"/>
                <w:szCs w:val="20"/>
                <w:lang w:eastAsia="es-CO"/>
              </w:rPr>
            </w:pPr>
          </w:p>
          <w:p w14:paraId="6C62F065" w14:textId="77777777" w:rsidR="008D62F3" w:rsidRPr="009439C4" w:rsidRDefault="008D62F3" w:rsidP="008C5594">
            <w:pPr>
              <w:jc w:val="center"/>
              <w:rPr>
                <w:rFonts w:ascii="Arial" w:hAnsi="Arial" w:cs="Arial"/>
                <w:sz w:val="20"/>
                <w:szCs w:val="20"/>
                <w:lang w:eastAsia="es-CO"/>
              </w:rPr>
            </w:pPr>
            <w:r>
              <w:rPr>
                <w:rFonts w:ascii="Arial" w:hAnsi="Arial" w:cs="Arial"/>
                <w:sz w:val="20"/>
                <w:szCs w:val="20"/>
                <w:lang w:eastAsia="es-CO"/>
              </w:rPr>
              <w:t>X</w:t>
            </w:r>
          </w:p>
        </w:tc>
      </w:tr>
    </w:tbl>
    <w:p w14:paraId="282EE5E0" w14:textId="3929CBC8" w:rsidR="00A03D08" w:rsidRPr="008C5594" w:rsidRDefault="008D62F3" w:rsidP="008C5594">
      <w:pPr>
        <w:ind w:left="708" w:hanging="708"/>
        <w:jc w:val="center"/>
        <w:rPr>
          <w:rFonts w:ascii="Arial" w:hAnsi="Arial" w:cs="Arial"/>
          <w:sz w:val="16"/>
          <w:szCs w:val="16"/>
        </w:rPr>
      </w:pPr>
      <w:r w:rsidRPr="001E0733">
        <w:rPr>
          <w:rFonts w:ascii="Arial" w:hAnsi="Arial" w:cs="Arial"/>
          <w:sz w:val="16"/>
          <w:szCs w:val="16"/>
        </w:rPr>
        <w:t>Fuente: Dirección Administrativa y Tics, Proceso de Gestión Documental 2026</w:t>
      </w:r>
    </w:p>
    <w:p w14:paraId="0AE1781C" w14:textId="4682EF9B" w:rsidR="00BE1F47" w:rsidRDefault="006A5E3C" w:rsidP="006A5E3C">
      <w:pPr>
        <w:pStyle w:val="Ttulo1"/>
        <w:jc w:val="both"/>
        <w:rPr>
          <w:rFonts w:ascii="Arial" w:hAnsi="Arial" w:cs="Arial"/>
          <w:b/>
          <w:bCs/>
          <w:color w:val="auto"/>
          <w:sz w:val="24"/>
          <w:szCs w:val="24"/>
        </w:rPr>
      </w:pPr>
      <w:bookmarkStart w:id="26" w:name="_Toc226493704"/>
      <w:r w:rsidRPr="006A5E3C">
        <w:rPr>
          <w:rFonts w:ascii="Arial" w:hAnsi="Arial" w:cs="Arial"/>
          <w:b/>
          <w:bCs/>
          <w:color w:val="auto"/>
          <w:sz w:val="24"/>
          <w:szCs w:val="24"/>
        </w:rPr>
        <w:t>4.  FASES DE IMPLEMENTACIÓN DEL PROGRAMA DE GESTIÓN DOCUMENTAL</w:t>
      </w:r>
      <w:bookmarkEnd w:id="26"/>
    </w:p>
    <w:p w14:paraId="16BBF543" w14:textId="46FB5DDA" w:rsidR="00F5326E" w:rsidRDefault="005E218B" w:rsidP="005E218B">
      <w:pPr>
        <w:pStyle w:val="NormalWeb"/>
        <w:jc w:val="both"/>
        <w:rPr>
          <w:rFonts w:ascii="Arial" w:eastAsiaTheme="minorHAnsi" w:hAnsi="Arial" w:cs="Arial"/>
          <w:sz w:val="20"/>
          <w:szCs w:val="20"/>
          <w:lang w:eastAsia="en-US"/>
        </w:rPr>
      </w:pPr>
      <w:r w:rsidRPr="005E218B">
        <w:rPr>
          <w:rFonts w:ascii="Arial" w:eastAsiaTheme="minorHAnsi" w:hAnsi="Arial" w:cs="Arial"/>
          <w:sz w:val="20"/>
          <w:szCs w:val="20"/>
          <w:lang w:eastAsia="en-US"/>
        </w:rPr>
        <w:t>La implementación del Programa de Gestión Documental (PGD) de RenoBo se organiza en cuatro fases: elaboración, ejecución, seguimiento y mejora, las cuales se articulan en un ciclo continúo orientado a garantizar la adecuada gestión de los documentos institucionales. Lo anterior, de conformidad con lo establecido en el Manual de Implementación de un Programa de Gestión Documental (PGD) del Archivo General de la Nación.</w:t>
      </w:r>
      <w:r>
        <w:rPr>
          <w:rFonts w:ascii="Arial" w:eastAsiaTheme="minorHAnsi" w:hAnsi="Arial" w:cs="Arial"/>
          <w:sz w:val="20"/>
          <w:szCs w:val="20"/>
          <w:lang w:eastAsia="en-US"/>
        </w:rPr>
        <w:t xml:space="preserve"> </w:t>
      </w:r>
      <w:r w:rsidR="003D46E6" w:rsidRPr="005E218B">
        <w:rPr>
          <w:rFonts w:ascii="Arial" w:eastAsiaTheme="minorHAnsi" w:hAnsi="Arial" w:cs="Arial"/>
          <w:sz w:val="20"/>
          <w:szCs w:val="20"/>
          <w:lang w:eastAsia="en-US"/>
        </w:rPr>
        <w:t>Fase de Elaboración</w:t>
      </w:r>
      <w:r w:rsidR="003F101B" w:rsidRPr="005E218B">
        <w:rPr>
          <w:rFonts w:ascii="Arial" w:eastAsiaTheme="minorHAnsi" w:hAnsi="Arial" w:cs="Arial"/>
          <w:sz w:val="20"/>
          <w:szCs w:val="20"/>
          <w:lang w:eastAsia="en-US"/>
        </w:rPr>
        <w:t>:</w:t>
      </w:r>
      <w:r w:rsidR="003F101B" w:rsidRPr="009439C4">
        <w:rPr>
          <w:rFonts w:ascii="Arial" w:eastAsiaTheme="minorHAnsi" w:hAnsi="Arial" w:cs="Arial"/>
          <w:sz w:val="20"/>
          <w:szCs w:val="20"/>
          <w:lang w:eastAsia="en-US"/>
        </w:rPr>
        <w:t xml:space="preserve"> </w:t>
      </w:r>
      <w:r w:rsidR="00F5326E" w:rsidRPr="009439C4">
        <w:rPr>
          <w:rFonts w:ascii="Arial" w:eastAsiaTheme="minorHAnsi" w:hAnsi="Arial" w:cs="Arial"/>
          <w:sz w:val="20"/>
          <w:szCs w:val="20"/>
          <w:lang w:eastAsia="en-US"/>
        </w:rPr>
        <w:t>Se refiere a la identificación de escenarios para la implementación, la definición de requisitos y roles, así como a la garantía de la disponibilidad de los recursos necesarios. Incluye:</w:t>
      </w:r>
    </w:p>
    <w:p w14:paraId="1E9FFAD0" w14:textId="5B625981" w:rsidR="003D46E6" w:rsidRPr="003D46E6" w:rsidRDefault="003D46E6" w:rsidP="003D46E6">
      <w:pPr>
        <w:jc w:val="center"/>
        <w:rPr>
          <w:rFonts w:ascii="Arial" w:eastAsia="Times New Roman" w:hAnsi="Arial" w:cs="Arial"/>
          <w:sz w:val="16"/>
          <w:szCs w:val="16"/>
          <w:lang w:eastAsia="es-CO"/>
        </w:rPr>
      </w:pPr>
      <w:r w:rsidRPr="009439C4">
        <w:rPr>
          <w:rFonts w:ascii="Arial" w:hAnsi="Arial" w:cs="Arial"/>
          <w:b/>
          <w:noProof/>
          <w:sz w:val="20"/>
          <w:szCs w:val="20"/>
          <w:lang w:eastAsia="es-CO"/>
        </w:rPr>
        <mc:AlternateContent>
          <mc:Choice Requires="wps">
            <w:drawing>
              <wp:anchor distT="0" distB="0" distL="114300" distR="114300" simplePos="0" relativeHeight="251689984" behindDoc="0" locked="0" layoutInCell="1" allowOverlap="1" wp14:anchorId="40D8BCAF" wp14:editId="5BFFD427">
                <wp:simplePos x="0" y="0"/>
                <wp:positionH relativeFrom="page">
                  <wp:posOffset>1176793</wp:posOffset>
                </wp:positionH>
                <wp:positionV relativeFrom="paragraph">
                  <wp:posOffset>148755</wp:posOffset>
                </wp:positionV>
                <wp:extent cx="5478780" cy="1677725"/>
                <wp:effectExtent l="0" t="0" r="26670" b="17780"/>
                <wp:wrapNone/>
                <wp:docPr id="4" name="Rectángulo redondeado 4"/>
                <wp:cNvGraphicFramePr/>
                <a:graphic xmlns:a="http://schemas.openxmlformats.org/drawingml/2006/main">
                  <a:graphicData uri="http://schemas.microsoft.com/office/word/2010/wordprocessingShape">
                    <wps:wsp>
                      <wps:cNvSpPr/>
                      <wps:spPr>
                        <a:xfrm>
                          <a:off x="0" y="0"/>
                          <a:ext cx="5478780" cy="1677725"/>
                        </a:xfrm>
                        <a:prstGeom prst="roundRect">
                          <a:avLst/>
                        </a:prstGeom>
                        <a:solidFill>
                          <a:schemeClr val="accent6">
                            <a:lumMod val="20000"/>
                            <a:lumOff val="80000"/>
                          </a:schemeClr>
                        </a:solidFill>
                      </wps:spPr>
                      <wps:style>
                        <a:lnRef idx="1">
                          <a:schemeClr val="accent6"/>
                        </a:lnRef>
                        <a:fillRef idx="2">
                          <a:schemeClr val="accent6"/>
                        </a:fillRef>
                        <a:effectRef idx="1">
                          <a:schemeClr val="accent6"/>
                        </a:effectRef>
                        <a:fontRef idx="minor">
                          <a:schemeClr val="dk1"/>
                        </a:fontRef>
                      </wps:style>
                      <wps:txbx>
                        <w:txbxContent>
                          <w:p w14:paraId="1E7B16F3" w14:textId="77777777" w:rsidR="00E61D8A" w:rsidRPr="00E61D8A" w:rsidRDefault="00E61D8A" w:rsidP="00335102">
                            <w:pPr>
                              <w:numPr>
                                <w:ilvl w:val="0"/>
                                <w:numId w:val="89"/>
                              </w:numPr>
                              <w:spacing w:before="100" w:beforeAutospacing="1" w:after="100" w:afterAutospacing="1" w:line="240" w:lineRule="auto"/>
                              <w:jc w:val="both"/>
                              <w:rPr>
                                <w:rFonts w:ascii="Arial" w:hAnsi="Arial" w:cs="Arial"/>
                                <w:sz w:val="20"/>
                                <w:szCs w:val="20"/>
                              </w:rPr>
                            </w:pPr>
                            <w:r w:rsidRPr="00E61D8A">
                              <w:rPr>
                                <w:rFonts w:ascii="Arial" w:hAnsi="Arial" w:cs="Arial"/>
                                <w:sz w:val="20"/>
                                <w:szCs w:val="20"/>
                              </w:rPr>
                              <w:t xml:space="preserve">Revisión y análisis de los requerimientos en los componentes normativo, económico, administrativo, tecnológico y de gestión del cambio, en el contexto de la actualización del Programa de Gestión Documental. </w:t>
                            </w:r>
                          </w:p>
                          <w:p w14:paraId="35C3B388" w14:textId="009A718A" w:rsidR="00E61D8A" w:rsidRPr="00E61D8A" w:rsidRDefault="00E61D8A" w:rsidP="00335102">
                            <w:pPr>
                              <w:pStyle w:val="Prrafodelista"/>
                              <w:numPr>
                                <w:ilvl w:val="0"/>
                                <w:numId w:val="89"/>
                              </w:numPr>
                              <w:jc w:val="both"/>
                              <w:rPr>
                                <w:rFonts w:ascii="Arial" w:hAnsi="Arial" w:cs="Arial"/>
                                <w:sz w:val="20"/>
                                <w:szCs w:val="20"/>
                              </w:rPr>
                            </w:pPr>
                            <w:r w:rsidRPr="00E61D8A">
                              <w:rPr>
                                <w:rFonts w:ascii="Arial" w:hAnsi="Arial" w:cs="Arial"/>
                                <w:sz w:val="20"/>
                                <w:szCs w:val="20"/>
                              </w:rPr>
                              <w:t xml:space="preserve">Evaluar los prerrequisitos establecidos y analizar las estrategias y recomendaciones resultantes del diagnóstico y la metodología del PGD, con el propósito de integrarlas como acciones coherentes con el Plan de Acción de </w:t>
                            </w:r>
                            <w:r>
                              <w:rPr>
                                <w:rFonts w:ascii="Arial" w:hAnsi="Arial" w:cs="Arial"/>
                                <w:sz w:val="20"/>
                                <w:szCs w:val="20"/>
                              </w:rPr>
                              <w:t>l</w:t>
                            </w:r>
                            <w:r w:rsidRPr="00E61D8A">
                              <w:rPr>
                                <w:rFonts w:ascii="Arial" w:hAnsi="Arial" w:cs="Arial"/>
                                <w:sz w:val="20"/>
                                <w:szCs w:val="20"/>
                              </w:rPr>
                              <w:t>a Empresa</w:t>
                            </w:r>
                            <w:r>
                              <w:t xml:space="preserve">. </w:t>
                            </w:r>
                          </w:p>
                          <w:p w14:paraId="217BA6EA" w14:textId="77777777" w:rsidR="00E61D8A" w:rsidRPr="00E61D8A" w:rsidRDefault="00E61D8A" w:rsidP="00335102">
                            <w:pPr>
                              <w:pStyle w:val="Prrafodelista"/>
                              <w:numPr>
                                <w:ilvl w:val="0"/>
                                <w:numId w:val="89"/>
                              </w:numPr>
                              <w:jc w:val="both"/>
                              <w:rPr>
                                <w:rFonts w:ascii="Arial" w:hAnsi="Arial" w:cs="Arial"/>
                                <w:sz w:val="20"/>
                                <w:szCs w:val="20"/>
                              </w:rPr>
                            </w:pPr>
                            <w:r>
                              <w:t xml:space="preserve">Definir un plan de trabajo que incorpore un cronograma, metas, actividades y la distribución de roles y responsabilidades. </w:t>
                            </w:r>
                          </w:p>
                          <w:p w14:paraId="484461C5" w14:textId="451476F7" w:rsidR="00F10718" w:rsidRPr="00E61D8A" w:rsidRDefault="00F10718" w:rsidP="00E61D8A">
                            <w:pPr>
                              <w:jc w:val="both"/>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D8BCAF" id="Rectángulo redondeado 4" o:spid="_x0000_s1026" style="position:absolute;left:0;text-align:left;margin-left:92.65pt;margin-top:11.7pt;width:431.4pt;height:132.1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" fillcolor="#e2efd9 [665]" strokecolor="#70ad47 [3209]" strokeweight=".5pt">
                <v:stroke joinstyle="miter"/>
                <v:textbox>
                  <w:txbxContent>
                    <w:p w14:paraId="1E7B16F3" w14:textId="77777777" w:rsidR="00E61D8A" w:rsidRPr="00E61D8A" w:rsidRDefault="00E61D8A" w:rsidP="00335102">
                      <w:pPr>
                        <w:numPr>
                          <w:ilvl w:val="0"/>
                          <w:numId w:val="89"/>
                        </w:numPr>
                        <w:spacing w:before="100" w:beforeAutospacing="1" w:after="100" w:afterAutospacing="1" w:line="240" w:lineRule="auto"/>
                        <w:jc w:val="both"/>
                        <w:rPr>
                          <w:rFonts w:ascii="Arial" w:hAnsi="Arial" w:cs="Arial"/>
                          <w:sz w:val="20"/>
                          <w:szCs w:val="20"/>
                        </w:rPr>
                      </w:pPr>
                      <w:r w:rsidRPr="00E61D8A">
                        <w:rPr>
                          <w:rFonts w:ascii="Arial" w:hAnsi="Arial" w:cs="Arial"/>
                          <w:sz w:val="20"/>
                          <w:szCs w:val="20"/>
                        </w:rPr>
                        <w:t xml:space="preserve">Revisión y análisis de los requerimientos en los componentes normativo, económico, administrativo, tecnológico y de gestión del cambio, en el contexto de la actualización del Programa de Gestión Documental. </w:t>
                      </w:r>
                    </w:p>
                    <w:p w14:paraId="35C3B388" w14:textId="009A718A" w:rsidR="00E61D8A" w:rsidRPr="00E61D8A" w:rsidRDefault="00E61D8A" w:rsidP="00335102">
                      <w:pPr>
                        <w:pStyle w:val="Prrafodelista"/>
                        <w:numPr>
                          <w:ilvl w:val="0"/>
                          <w:numId w:val="89"/>
                        </w:numPr>
                        <w:jc w:val="both"/>
                        <w:rPr>
                          <w:rFonts w:ascii="Arial" w:hAnsi="Arial" w:cs="Arial"/>
                          <w:sz w:val="20"/>
                          <w:szCs w:val="20"/>
                        </w:rPr>
                      </w:pPr>
                      <w:r w:rsidRPr="00E61D8A">
                        <w:rPr>
                          <w:rFonts w:ascii="Arial" w:hAnsi="Arial" w:cs="Arial"/>
                          <w:sz w:val="20"/>
                          <w:szCs w:val="20"/>
                        </w:rPr>
                        <w:t xml:space="preserve">Evaluar los prerrequisitos establecidos y analizar las estrategias y recomendaciones resultantes del diagnóstico y la metodología del PGD, con el propósito de integrarlas como acciones coherentes con el Plan de Acción </w:t>
                      </w:r>
                      <w:r w:rsidRPr="00E61D8A">
                        <w:rPr>
                          <w:rFonts w:ascii="Arial" w:hAnsi="Arial" w:cs="Arial"/>
                          <w:sz w:val="20"/>
                          <w:szCs w:val="20"/>
                        </w:rPr>
                        <w:t xml:space="preserve">de </w:t>
                      </w:r>
                      <w:r>
                        <w:rPr>
                          <w:rFonts w:ascii="Arial" w:hAnsi="Arial" w:cs="Arial"/>
                          <w:sz w:val="20"/>
                          <w:szCs w:val="20"/>
                        </w:rPr>
                        <w:t>l</w:t>
                      </w:r>
                      <w:r w:rsidRPr="00E61D8A">
                        <w:rPr>
                          <w:rFonts w:ascii="Arial" w:hAnsi="Arial" w:cs="Arial"/>
                          <w:sz w:val="20"/>
                          <w:szCs w:val="20"/>
                        </w:rPr>
                        <w:t>a Empresa</w:t>
                      </w:r>
                      <w:r>
                        <w:t>.</w:t>
                      </w:r>
                      <w:r>
                        <w:t xml:space="preserve"> </w:t>
                      </w:r>
                    </w:p>
                    <w:p w14:paraId="217BA6EA" w14:textId="77777777" w:rsidR="00E61D8A" w:rsidRPr="00E61D8A" w:rsidRDefault="00E61D8A" w:rsidP="00335102">
                      <w:pPr>
                        <w:pStyle w:val="Prrafodelista"/>
                        <w:numPr>
                          <w:ilvl w:val="0"/>
                          <w:numId w:val="89"/>
                        </w:numPr>
                        <w:jc w:val="both"/>
                        <w:rPr>
                          <w:rFonts w:ascii="Arial" w:hAnsi="Arial" w:cs="Arial"/>
                          <w:sz w:val="20"/>
                          <w:szCs w:val="20"/>
                        </w:rPr>
                      </w:pPr>
                      <w:r>
                        <w:t>Definir un plan de trabajo que incorpore un cronograma, metas, actividades y la distribución de roles y responsabilidades.</w:t>
                      </w:r>
                      <w:r>
                        <w:t xml:space="preserve"> </w:t>
                      </w:r>
                    </w:p>
                    <w:p w14:paraId="484461C5" w14:textId="451476F7" w:rsidR="00F10718" w:rsidRPr="00E61D8A" w:rsidRDefault="00F10718" w:rsidP="00E61D8A">
                      <w:pPr>
                        <w:jc w:val="both"/>
                        <w:rPr>
                          <w:rFonts w:ascii="Arial" w:hAnsi="Arial" w:cs="Arial"/>
                          <w:sz w:val="20"/>
                          <w:szCs w:val="20"/>
                        </w:rPr>
                      </w:pPr>
                    </w:p>
                  </w:txbxContent>
                </v:textbox>
                <w10:wrap anchorx="page"/>
              </v:roundrect>
            </w:pict>
          </mc:Fallback>
        </mc:AlternateContent>
      </w:r>
      <w:r w:rsidR="005F3F46">
        <w:rPr>
          <w:rFonts w:ascii="Arial" w:eastAsia="Times New Roman" w:hAnsi="Arial" w:cs="Arial"/>
          <w:sz w:val="16"/>
          <w:szCs w:val="16"/>
          <w:lang w:eastAsia="es-CO"/>
        </w:rPr>
        <w:t>Recuadro 1</w:t>
      </w:r>
      <w:r w:rsidRPr="003D46E6">
        <w:rPr>
          <w:rFonts w:ascii="Arial" w:eastAsia="Times New Roman" w:hAnsi="Arial" w:cs="Arial"/>
          <w:sz w:val="16"/>
          <w:szCs w:val="16"/>
          <w:lang w:eastAsia="es-CO"/>
        </w:rPr>
        <w:t xml:space="preserve">. </w:t>
      </w:r>
      <w:r>
        <w:rPr>
          <w:rFonts w:ascii="Arial" w:eastAsia="Times New Roman" w:hAnsi="Arial" w:cs="Arial"/>
          <w:sz w:val="16"/>
          <w:szCs w:val="16"/>
          <w:lang w:eastAsia="es-CO"/>
        </w:rPr>
        <w:t xml:space="preserve">Características Fase de elaboración </w:t>
      </w:r>
    </w:p>
    <w:p w14:paraId="3600C984" w14:textId="7AB36AD3" w:rsidR="003D46E6" w:rsidRPr="009439C4" w:rsidRDefault="003D46E6" w:rsidP="003D46E6">
      <w:pPr>
        <w:pStyle w:val="NormalWeb"/>
        <w:ind w:left="720"/>
        <w:jc w:val="both"/>
        <w:rPr>
          <w:rFonts w:ascii="Arial" w:eastAsiaTheme="minorHAnsi" w:hAnsi="Arial" w:cs="Arial"/>
          <w:sz w:val="20"/>
          <w:szCs w:val="20"/>
          <w:lang w:eastAsia="en-US"/>
        </w:rPr>
      </w:pPr>
    </w:p>
    <w:p w14:paraId="7E6CE4DC" w14:textId="2A2C631B" w:rsidR="00F5326E" w:rsidRPr="009439C4" w:rsidRDefault="00F5326E" w:rsidP="009439C4">
      <w:pPr>
        <w:pStyle w:val="NormalWeb"/>
        <w:ind w:left="720"/>
        <w:jc w:val="both"/>
        <w:rPr>
          <w:rFonts w:ascii="Arial" w:eastAsiaTheme="minorHAnsi" w:hAnsi="Arial" w:cs="Arial"/>
          <w:sz w:val="20"/>
          <w:szCs w:val="20"/>
          <w:lang w:eastAsia="en-US"/>
        </w:rPr>
      </w:pPr>
    </w:p>
    <w:p w14:paraId="2ABF96AB" w14:textId="67362CBE" w:rsidR="00F5326E" w:rsidRPr="009439C4" w:rsidRDefault="00F5326E" w:rsidP="009439C4">
      <w:pPr>
        <w:pStyle w:val="Prrafodelista"/>
        <w:jc w:val="both"/>
        <w:rPr>
          <w:rFonts w:ascii="Arial" w:hAnsi="Arial" w:cs="Arial"/>
          <w:sz w:val="20"/>
          <w:szCs w:val="20"/>
        </w:rPr>
      </w:pPr>
    </w:p>
    <w:p w14:paraId="2750C9FD" w14:textId="3062C38A" w:rsidR="007C22CD" w:rsidRDefault="007C22CD" w:rsidP="005E218B">
      <w:pPr>
        <w:rPr>
          <w:rFonts w:ascii="Arial" w:hAnsi="Arial" w:cs="Arial"/>
          <w:sz w:val="16"/>
          <w:szCs w:val="16"/>
        </w:rPr>
      </w:pPr>
    </w:p>
    <w:p w14:paraId="44E0AACE" w14:textId="77777777" w:rsidR="005E218B" w:rsidRDefault="005E218B" w:rsidP="005E218B">
      <w:pPr>
        <w:spacing w:after="0" w:line="0" w:lineRule="atLeast"/>
        <w:jc w:val="center"/>
        <w:rPr>
          <w:rFonts w:ascii="Arial" w:hAnsi="Arial" w:cs="Arial"/>
          <w:sz w:val="16"/>
          <w:szCs w:val="16"/>
        </w:rPr>
      </w:pPr>
    </w:p>
    <w:p w14:paraId="62148CA1" w14:textId="77777777" w:rsidR="005E218B" w:rsidRDefault="005E218B" w:rsidP="006A5E3C">
      <w:pPr>
        <w:jc w:val="center"/>
        <w:rPr>
          <w:rFonts w:ascii="Arial" w:hAnsi="Arial" w:cs="Arial"/>
          <w:sz w:val="16"/>
          <w:szCs w:val="16"/>
        </w:rPr>
      </w:pPr>
    </w:p>
    <w:p w14:paraId="6D58A40F" w14:textId="40504F23" w:rsidR="00E61D8A" w:rsidRDefault="00E61D8A" w:rsidP="00E61D8A">
      <w:pPr>
        <w:rPr>
          <w:rFonts w:ascii="Arial" w:hAnsi="Arial" w:cs="Arial"/>
          <w:sz w:val="16"/>
          <w:szCs w:val="16"/>
        </w:rPr>
      </w:pPr>
    </w:p>
    <w:p w14:paraId="3B3D121C" w14:textId="79D4A205" w:rsidR="00F5326E" w:rsidRPr="006A5E3C" w:rsidRDefault="006A5E3C" w:rsidP="006A5E3C">
      <w:pPr>
        <w:jc w:val="center"/>
        <w:rPr>
          <w:rFonts w:ascii="Arial" w:hAnsi="Arial" w:cs="Arial"/>
          <w:sz w:val="16"/>
          <w:szCs w:val="16"/>
        </w:rPr>
      </w:pPr>
      <w:r w:rsidRPr="001E0733">
        <w:rPr>
          <w:rFonts w:ascii="Arial" w:hAnsi="Arial" w:cs="Arial"/>
          <w:sz w:val="16"/>
          <w:szCs w:val="16"/>
        </w:rPr>
        <w:t>Fuente: Dirección Administrativa y Tics, Proceso de Gestión Documental 2026</w:t>
      </w:r>
    </w:p>
    <w:p w14:paraId="7D18B29C" w14:textId="54496D37" w:rsidR="00E61D8A" w:rsidRDefault="003D46E6" w:rsidP="00335102">
      <w:pPr>
        <w:pStyle w:val="NormalWeb"/>
        <w:numPr>
          <w:ilvl w:val="0"/>
          <w:numId w:val="2"/>
        </w:numPr>
        <w:jc w:val="both"/>
        <w:rPr>
          <w:rFonts w:ascii="Arial" w:eastAsiaTheme="minorHAnsi" w:hAnsi="Arial" w:cs="Arial"/>
          <w:sz w:val="20"/>
          <w:szCs w:val="20"/>
          <w:lang w:eastAsia="en-US"/>
        </w:rPr>
      </w:pPr>
      <w:r>
        <w:rPr>
          <w:rFonts w:ascii="Arial" w:eastAsiaTheme="minorHAnsi" w:hAnsi="Arial" w:cs="Arial"/>
          <w:b/>
          <w:sz w:val="20"/>
          <w:szCs w:val="20"/>
          <w:lang w:eastAsia="en-US"/>
        </w:rPr>
        <w:t>F</w:t>
      </w:r>
      <w:r w:rsidRPr="009439C4">
        <w:rPr>
          <w:rFonts w:ascii="Arial" w:eastAsiaTheme="minorHAnsi" w:hAnsi="Arial" w:cs="Arial"/>
          <w:b/>
          <w:sz w:val="20"/>
          <w:szCs w:val="20"/>
          <w:lang w:eastAsia="en-US"/>
        </w:rPr>
        <w:t xml:space="preserve">ase de </w:t>
      </w:r>
      <w:r>
        <w:rPr>
          <w:rFonts w:ascii="Arial" w:eastAsiaTheme="minorHAnsi" w:hAnsi="Arial" w:cs="Arial"/>
          <w:b/>
          <w:sz w:val="20"/>
          <w:szCs w:val="20"/>
          <w:lang w:eastAsia="en-US"/>
        </w:rPr>
        <w:t>E</w:t>
      </w:r>
      <w:r w:rsidRPr="009439C4">
        <w:rPr>
          <w:rFonts w:ascii="Arial" w:eastAsiaTheme="minorHAnsi" w:hAnsi="Arial" w:cs="Arial"/>
          <w:b/>
          <w:sz w:val="20"/>
          <w:szCs w:val="20"/>
          <w:lang w:eastAsia="en-US"/>
        </w:rPr>
        <w:t>jecución</w:t>
      </w:r>
      <w:r w:rsidR="003F101B" w:rsidRPr="009439C4">
        <w:rPr>
          <w:rFonts w:ascii="Arial" w:eastAsiaTheme="minorHAnsi" w:hAnsi="Arial" w:cs="Arial"/>
          <w:b/>
          <w:sz w:val="20"/>
          <w:szCs w:val="20"/>
          <w:lang w:eastAsia="en-US"/>
        </w:rPr>
        <w:t xml:space="preserve">: </w:t>
      </w:r>
      <w:r w:rsidR="003F101B" w:rsidRPr="009439C4">
        <w:rPr>
          <w:rFonts w:ascii="Arial" w:eastAsiaTheme="minorHAnsi" w:hAnsi="Arial" w:cs="Arial"/>
          <w:sz w:val="20"/>
          <w:szCs w:val="20"/>
          <w:lang w:eastAsia="en-US"/>
        </w:rPr>
        <w:t>Comprende la ejecución de actividades y estrategias orientadas a asegurar la implementación exitosa del P</w:t>
      </w:r>
      <w:r w:rsidR="00E61D8A">
        <w:rPr>
          <w:rFonts w:ascii="Arial" w:eastAsiaTheme="minorHAnsi" w:hAnsi="Arial" w:cs="Arial"/>
          <w:sz w:val="20"/>
          <w:szCs w:val="20"/>
          <w:lang w:eastAsia="en-US"/>
        </w:rPr>
        <w:t>GD</w:t>
      </w:r>
      <w:r w:rsidR="00DD110B">
        <w:rPr>
          <w:rFonts w:ascii="Arial" w:eastAsiaTheme="minorHAnsi" w:hAnsi="Arial" w:cs="Arial"/>
          <w:sz w:val="20"/>
          <w:szCs w:val="20"/>
          <w:lang w:eastAsia="en-US"/>
        </w:rPr>
        <w:t xml:space="preserve"> de la Empresa.</w:t>
      </w:r>
    </w:p>
    <w:p w14:paraId="22B5B13F" w14:textId="77777777" w:rsidR="00E61D8A" w:rsidRDefault="00E61D8A" w:rsidP="00E61D8A">
      <w:pPr>
        <w:pStyle w:val="NormalWeb"/>
        <w:ind w:left="720"/>
        <w:jc w:val="both"/>
        <w:rPr>
          <w:rFonts w:ascii="Arial" w:eastAsiaTheme="minorHAnsi" w:hAnsi="Arial" w:cs="Arial"/>
          <w:sz w:val="20"/>
          <w:szCs w:val="20"/>
          <w:lang w:eastAsia="en-US"/>
        </w:rPr>
      </w:pPr>
    </w:p>
    <w:p w14:paraId="6AD47FF4" w14:textId="77777777" w:rsidR="00E61D8A" w:rsidRDefault="00E61D8A" w:rsidP="00E61D8A">
      <w:pPr>
        <w:pStyle w:val="NormalWeb"/>
        <w:ind w:left="720"/>
        <w:jc w:val="both"/>
        <w:rPr>
          <w:rFonts w:ascii="Arial" w:eastAsiaTheme="minorHAnsi" w:hAnsi="Arial" w:cs="Arial"/>
          <w:sz w:val="20"/>
          <w:szCs w:val="20"/>
          <w:lang w:eastAsia="en-US"/>
        </w:rPr>
      </w:pPr>
    </w:p>
    <w:p w14:paraId="67F677C8" w14:textId="77777777" w:rsidR="00E61D8A" w:rsidRDefault="00E61D8A" w:rsidP="00E61D8A">
      <w:pPr>
        <w:pStyle w:val="NormalWeb"/>
        <w:ind w:left="720"/>
        <w:jc w:val="both"/>
        <w:rPr>
          <w:rFonts w:ascii="Arial" w:eastAsiaTheme="minorHAnsi" w:hAnsi="Arial" w:cs="Arial"/>
          <w:sz w:val="20"/>
          <w:szCs w:val="20"/>
          <w:lang w:eastAsia="en-US"/>
        </w:rPr>
      </w:pPr>
    </w:p>
    <w:p w14:paraId="151A1BD5" w14:textId="77777777" w:rsidR="00D75FA7" w:rsidRDefault="00D75FA7" w:rsidP="00EC18E0">
      <w:pPr>
        <w:pStyle w:val="Prrafodelista"/>
        <w:rPr>
          <w:rFonts w:ascii="Arial" w:eastAsia="Times New Roman" w:hAnsi="Arial" w:cs="Arial"/>
          <w:sz w:val="16"/>
          <w:szCs w:val="16"/>
          <w:lang w:eastAsia="es-CO"/>
        </w:rPr>
      </w:pPr>
    </w:p>
    <w:p w14:paraId="2AA531D8" w14:textId="43F124B5" w:rsidR="003D46E6" w:rsidRPr="003D46E6" w:rsidRDefault="007C22CD" w:rsidP="003D46E6">
      <w:pPr>
        <w:pStyle w:val="Prrafodelista"/>
        <w:jc w:val="center"/>
        <w:rPr>
          <w:rFonts w:ascii="Arial" w:eastAsia="Times New Roman" w:hAnsi="Arial" w:cs="Arial"/>
          <w:sz w:val="16"/>
          <w:szCs w:val="16"/>
          <w:lang w:eastAsia="es-CO"/>
        </w:rPr>
      </w:pPr>
      <w:r w:rsidRPr="009439C4">
        <w:rPr>
          <w:rFonts w:ascii="Arial" w:hAnsi="Arial" w:cs="Arial"/>
          <w:b/>
          <w:noProof/>
          <w:sz w:val="20"/>
          <w:szCs w:val="20"/>
          <w:lang w:eastAsia="es-CO"/>
        </w:rPr>
        <mc:AlternateContent>
          <mc:Choice Requires="wps">
            <w:drawing>
              <wp:anchor distT="0" distB="0" distL="114300" distR="114300" simplePos="0" relativeHeight="251692032" behindDoc="0" locked="0" layoutInCell="1" allowOverlap="1" wp14:anchorId="6FDCF497" wp14:editId="383B5562">
                <wp:simplePos x="0" y="0"/>
                <wp:positionH relativeFrom="page">
                  <wp:posOffset>1478943</wp:posOffset>
                </wp:positionH>
                <wp:positionV relativeFrom="paragraph">
                  <wp:posOffset>159992</wp:posOffset>
                </wp:positionV>
                <wp:extent cx="4971304" cy="1224501"/>
                <wp:effectExtent l="0" t="0" r="20320" b="13970"/>
                <wp:wrapNone/>
                <wp:docPr id="5" name="Rectángulo redondeado 5"/>
                <wp:cNvGraphicFramePr/>
                <a:graphic xmlns:a="http://schemas.openxmlformats.org/drawingml/2006/main">
                  <a:graphicData uri="http://schemas.microsoft.com/office/word/2010/wordprocessingShape">
                    <wps:wsp>
                      <wps:cNvSpPr/>
                      <wps:spPr>
                        <a:xfrm>
                          <a:off x="0" y="0"/>
                          <a:ext cx="4971304" cy="1224501"/>
                        </a:xfrm>
                        <a:prstGeom prst="roundRect">
                          <a:avLst/>
                        </a:prstGeom>
                        <a:solidFill>
                          <a:schemeClr val="accent6">
                            <a:lumMod val="20000"/>
                            <a:lumOff val="80000"/>
                          </a:schemeClr>
                        </a:solidFill>
                      </wps:spPr>
                      <wps:style>
                        <a:lnRef idx="1">
                          <a:schemeClr val="accent6"/>
                        </a:lnRef>
                        <a:fillRef idx="2">
                          <a:schemeClr val="accent6"/>
                        </a:fillRef>
                        <a:effectRef idx="1">
                          <a:schemeClr val="accent6"/>
                        </a:effectRef>
                        <a:fontRef idx="minor">
                          <a:schemeClr val="dk1"/>
                        </a:fontRef>
                      </wps:style>
                      <wps:txbx>
                        <w:txbxContent>
                          <w:p w14:paraId="28C0E3D9" w14:textId="772A3E79" w:rsidR="00F10718" w:rsidRPr="006A5E3C" w:rsidRDefault="00F10718" w:rsidP="005E218B">
                            <w:pPr>
                              <w:jc w:val="both"/>
                              <w:rPr>
                                <w:rFonts w:ascii="Arial" w:hAnsi="Arial" w:cs="Arial"/>
                                <w:sz w:val="20"/>
                                <w:szCs w:val="20"/>
                              </w:rPr>
                            </w:pPr>
                            <w:r w:rsidRPr="006A5E3C">
                              <w:rPr>
                                <w:rFonts w:ascii="Arial" w:hAnsi="Arial" w:cs="Arial"/>
                                <w:sz w:val="20"/>
                                <w:szCs w:val="20"/>
                              </w:rPr>
                              <w:t>• Divulgación de los lineamientos metodológicos del PGD, con apoyo de la Oficina Asesora</w:t>
                            </w:r>
                            <w:r w:rsidR="00EC18E0">
                              <w:rPr>
                                <w:rFonts w:ascii="Arial" w:hAnsi="Arial" w:cs="Arial"/>
                                <w:sz w:val="20"/>
                                <w:szCs w:val="20"/>
                              </w:rPr>
                              <w:t xml:space="preserve"> de Relacionamiento </w:t>
                            </w:r>
                            <w:r w:rsidRPr="006A5E3C">
                              <w:rPr>
                                <w:rFonts w:ascii="Arial" w:hAnsi="Arial" w:cs="Arial"/>
                                <w:sz w:val="20"/>
                                <w:szCs w:val="20"/>
                              </w:rPr>
                              <w:t xml:space="preserve"> </w:t>
                            </w:r>
                            <w:r w:rsidR="00EC18E0">
                              <w:rPr>
                                <w:rFonts w:ascii="Arial" w:hAnsi="Arial" w:cs="Arial"/>
                                <w:sz w:val="20"/>
                                <w:szCs w:val="20"/>
                              </w:rPr>
                              <w:t>y</w:t>
                            </w:r>
                            <w:r w:rsidRPr="006A5E3C">
                              <w:rPr>
                                <w:rFonts w:ascii="Arial" w:hAnsi="Arial" w:cs="Arial"/>
                                <w:sz w:val="20"/>
                                <w:szCs w:val="20"/>
                              </w:rPr>
                              <w:t xml:space="preserve"> Comunicaciones.</w:t>
                            </w:r>
                            <w:r w:rsidRPr="006A5E3C">
                              <w:rPr>
                                <w:rFonts w:ascii="Arial" w:hAnsi="Arial" w:cs="Arial"/>
                                <w:sz w:val="20"/>
                                <w:szCs w:val="20"/>
                              </w:rPr>
                              <w:br/>
                              <w:t>• Desarrollo de acciones de sensibilización, socialización y capacitación para fortalecer su apropiación institucional</w:t>
                            </w:r>
                            <w:r w:rsidR="00EC18E0">
                              <w:rPr>
                                <w:rFonts w:ascii="Arial" w:hAnsi="Arial" w:cs="Arial"/>
                                <w:sz w:val="20"/>
                                <w:szCs w:val="20"/>
                              </w:rPr>
                              <w:t xml:space="preserve">  según el cronograma presentado en el Plan Institucional de Archivos –PINAR-</w:t>
                            </w:r>
                            <w:r w:rsidRPr="006A5E3C">
                              <w:rPr>
                                <w:rFonts w:ascii="Arial" w:hAnsi="Arial" w:cs="Arial"/>
                                <w:sz w:val="20"/>
                                <w:szCs w:val="20"/>
                              </w:rPr>
                              <w:t>.</w:t>
                            </w:r>
                            <w:r w:rsidRPr="006A5E3C">
                              <w:rPr>
                                <w:rFonts w:ascii="Arial" w:hAnsi="Arial" w:cs="Arial"/>
                                <w:sz w:val="20"/>
                                <w:szCs w:val="20"/>
                              </w:rPr>
                              <w:br/>
                              <w:t>• Ejecución de las actividades def</w:t>
                            </w:r>
                            <w:r w:rsidR="00EC18E0">
                              <w:rPr>
                                <w:rFonts w:ascii="Arial" w:hAnsi="Arial" w:cs="Arial"/>
                                <w:sz w:val="20"/>
                                <w:szCs w:val="20"/>
                              </w:rPr>
                              <w:t>inidas en el plan de trabajo.</w:t>
                            </w:r>
                            <w:r w:rsidR="00EC18E0">
                              <w:rPr>
                                <w:rFonts w:ascii="Arial" w:hAnsi="Arial" w:cs="Arial"/>
                                <w:sz w:val="20"/>
                                <w:szCs w:val="20"/>
                              </w:rP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DCF497" id="Rectángulo redondeado 5" o:spid="_x0000_s1027" style="position:absolute;left:0;text-align:left;margin-left:116.45pt;margin-top:12.6pt;width:391.45pt;height:96.4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" fillcolor="#e2efd9 [665]" strokecolor="#70ad47 [3209]" strokeweight=".5pt">
                <v:stroke joinstyle="miter"/>
                <v:textbox>
                  <w:txbxContent>
                    <w:p w14:paraId="28C0E3D9" w14:textId="772A3E79" w:rsidR="00F10718" w:rsidRPr="006A5E3C" w:rsidRDefault="00F10718" w:rsidP="005E218B">
                      <w:pPr>
                        <w:jc w:val="both"/>
                        <w:rPr>
                          <w:rFonts w:ascii="Arial" w:hAnsi="Arial" w:cs="Arial"/>
                          <w:sz w:val="20"/>
                          <w:szCs w:val="20"/>
                        </w:rPr>
                      </w:pPr>
                      <w:r w:rsidRPr="006A5E3C">
                        <w:rPr>
                          <w:rFonts w:ascii="Arial" w:hAnsi="Arial" w:cs="Arial"/>
                          <w:sz w:val="20"/>
                          <w:szCs w:val="20"/>
                        </w:rPr>
                        <w:t>• Divulgación de los lineamientos metodológicos del PGD, con apoyo de la Oficina Asesora</w:t>
                      </w:r>
                      <w:r w:rsidR="00EC18E0">
                        <w:rPr>
                          <w:rFonts w:ascii="Arial" w:hAnsi="Arial" w:cs="Arial"/>
                          <w:sz w:val="20"/>
                          <w:szCs w:val="20"/>
                        </w:rPr>
                        <w:t xml:space="preserve"> de Relacionamiento </w:t>
                      </w:r>
                      <w:r w:rsidRPr="006A5E3C">
                        <w:rPr>
                          <w:rFonts w:ascii="Arial" w:hAnsi="Arial" w:cs="Arial"/>
                          <w:sz w:val="20"/>
                          <w:szCs w:val="20"/>
                        </w:rPr>
                        <w:t xml:space="preserve"> </w:t>
                      </w:r>
                      <w:r w:rsidR="00EC18E0">
                        <w:rPr>
                          <w:rFonts w:ascii="Arial" w:hAnsi="Arial" w:cs="Arial"/>
                          <w:sz w:val="20"/>
                          <w:szCs w:val="20"/>
                        </w:rPr>
                        <w:t>y</w:t>
                      </w:r>
                      <w:r w:rsidRPr="006A5E3C">
                        <w:rPr>
                          <w:rFonts w:ascii="Arial" w:hAnsi="Arial" w:cs="Arial"/>
                          <w:sz w:val="20"/>
                          <w:szCs w:val="20"/>
                        </w:rPr>
                        <w:t xml:space="preserve"> Comunicaciones.</w:t>
                      </w:r>
                      <w:r w:rsidRPr="006A5E3C">
                        <w:rPr>
                          <w:rFonts w:ascii="Arial" w:hAnsi="Arial" w:cs="Arial"/>
                          <w:sz w:val="20"/>
                          <w:szCs w:val="20"/>
                        </w:rPr>
                        <w:br/>
                        <w:t>• Desarrollo de acciones de sensibilización, socialización y capacitación para fortalecer su apropiación institucional</w:t>
                      </w:r>
                      <w:r w:rsidR="00EC18E0">
                        <w:rPr>
                          <w:rFonts w:ascii="Arial" w:hAnsi="Arial" w:cs="Arial"/>
                          <w:sz w:val="20"/>
                          <w:szCs w:val="20"/>
                        </w:rPr>
                        <w:t xml:space="preserve">  según el cronograma presentado en el Plan Institucional de Archivos –PINAR-</w:t>
                      </w:r>
                      <w:r w:rsidRPr="006A5E3C">
                        <w:rPr>
                          <w:rFonts w:ascii="Arial" w:hAnsi="Arial" w:cs="Arial"/>
                          <w:sz w:val="20"/>
                          <w:szCs w:val="20"/>
                        </w:rPr>
                        <w:t>.</w:t>
                      </w:r>
                      <w:r w:rsidRPr="006A5E3C">
                        <w:rPr>
                          <w:rFonts w:ascii="Arial" w:hAnsi="Arial" w:cs="Arial"/>
                          <w:sz w:val="20"/>
                          <w:szCs w:val="20"/>
                        </w:rPr>
                        <w:br/>
                        <w:t>• Ejecución de las actividades def</w:t>
                      </w:r>
                      <w:r w:rsidR="00EC18E0">
                        <w:rPr>
                          <w:rFonts w:ascii="Arial" w:hAnsi="Arial" w:cs="Arial"/>
                          <w:sz w:val="20"/>
                          <w:szCs w:val="20"/>
                        </w:rPr>
                        <w:t>inidas en el plan de trabajo.</w:t>
                      </w:r>
                      <w:r w:rsidR="00EC18E0">
                        <w:rPr>
                          <w:rFonts w:ascii="Arial" w:hAnsi="Arial" w:cs="Arial"/>
                          <w:sz w:val="20"/>
                          <w:szCs w:val="20"/>
                        </w:rPr>
                        <w:br/>
                      </w:r>
                    </w:p>
                  </w:txbxContent>
                </v:textbox>
                <w10:wrap anchorx="page"/>
              </v:roundrect>
            </w:pict>
          </mc:Fallback>
        </mc:AlternateContent>
      </w:r>
      <w:r w:rsidR="005F3F46">
        <w:rPr>
          <w:rFonts w:ascii="Arial" w:eastAsia="Times New Roman" w:hAnsi="Arial" w:cs="Arial"/>
          <w:sz w:val="16"/>
          <w:szCs w:val="16"/>
          <w:lang w:eastAsia="es-CO"/>
        </w:rPr>
        <w:t>Recuadro 2</w:t>
      </w:r>
      <w:r w:rsidR="003D46E6" w:rsidRPr="003D46E6">
        <w:rPr>
          <w:rFonts w:ascii="Arial" w:eastAsia="Times New Roman" w:hAnsi="Arial" w:cs="Arial"/>
          <w:sz w:val="16"/>
          <w:szCs w:val="16"/>
          <w:lang w:eastAsia="es-CO"/>
        </w:rPr>
        <w:t>. Características Fase de e</w:t>
      </w:r>
      <w:r w:rsidR="003D46E6">
        <w:rPr>
          <w:rFonts w:ascii="Arial" w:eastAsia="Times New Roman" w:hAnsi="Arial" w:cs="Arial"/>
          <w:sz w:val="16"/>
          <w:szCs w:val="16"/>
          <w:lang w:eastAsia="es-CO"/>
        </w:rPr>
        <w:t>jecución</w:t>
      </w:r>
    </w:p>
    <w:p w14:paraId="6A6B4203" w14:textId="6E11D2F3" w:rsidR="003D46E6" w:rsidRPr="009439C4" w:rsidRDefault="003D46E6" w:rsidP="003D46E6">
      <w:pPr>
        <w:pStyle w:val="NormalWeb"/>
        <w:ind w:left="360"/>
        <w:jc w:val="both"/>
        <w:rPr>
          <w:rFonts w:ascii="Arial" w:eastAsiaTheme="minorHAnsi" w:hAnsi="Arial" w:cs="Arial"/>
          <w:sz w:val="20"/>
          <w:szCs w:val="20"/>
          <w:lang w:eastAsia="en-US"/>
        </w:rPr>
      </w:pPr>
    </w:p>
    <w:p w14:paraId="76AD2373" w14:textId="38605664" w:rsidR="00A36BE7" w:rsidRPr="009439C4" w:rsidRDefault="00A36BE7" w:rsidP="009439C4">
      <w:pPr>
        <w:jc w:val="both"/>
        <w:rPr>
          <w:rFonts w:ascii="Arial" w:hAnsi="Arial" w:cs="Arial"/>
          <w:sz w:val="20"/>
          <w:szCs w:val="20"/>
        </w:rPr>
      </w:pPr>
    </w:p>
    <w:p w14:paraId="256EF3EF" w14:textId="77777777" w:rsidR="003F101B" w:rsidRPr="009439C4" w:rsidRDefault="003F101B" w:rsidP="009439C4">
      <w:pPr>
        <w:rPr>
          <w:rFonts w:ascii="Arial" w:hAnsi="Arial" w:cs="Arial"/>
          <w:sz w:val="20"/>
          <w:szCs w:val="20"/>
        </w:rPr>
      </w:pPr>
    </w:p>
    <w:p w14:paraId="7334A755" w14:textId="710A7681" w:rsidR="003F101B" w:rsidRPr="003D46E6" w:rsidRDefault="003D46E6" w:rsidP="003D46E6">
      <w:pPr>
        <w:jc w:val="center"/>
        <w:rPr>
          <w:rFonts w:ascii="Arial" w:hAnsi="Arial" w:cs="Arial"/>
          <w:sz w:val="16"/>
          <w:szCs w:val="16"/>
        </w:rPr>
      </w:pPr>
      <w:r w:rsidRPr="001E0733">
        <w:rPr>
          <w:rFonts w:ascii="Arial" w:hAnsi="Arial" w:cs="Arial"/>
          <w:sz w:val="16"/>
          <w:szCs w:val="16"/>
        </w:rPr>
        <w:t>Fuente: Dirección Administrativa y Tics, Proceso de Gestión Documental 2026</w:t>
      </w:r>
    </w:p>
    <w:p w14:paraId="7C67AF04" w14:textId="628B0708" w:rsidR="00EC18E0" w:rsidRDefault="00EC18E0" w:rsidP="00EC18E0">
      <w:pPr>
        <w:rPr>
          <w:rFonts w:ascii="Arial" w:hAnsi="Arial" w:cs="Arial"/>
          <w:sz w:val="16"/>
          <w:szCs w:val="16"/>
        </w:rPr>
      </w:pPr>
    </w:p>
    <w:p w14:paraId="6B569227" w14:textId="49E018A6" w:rsidR="00D75FA7" w:rsidRPr="007C22CD" w:rsidRDefault="007C22CD" w:rsidP="00EC18E0">
      <w:pPr>
        <w:jc w:val="center"/>
        <w:rPr>
          <w:rFonts w:ascii="Arial" w:hAnsi="Arial" w:cs="Arial"/>
          <w:sz w:val="16"/>
          <w:szCs w:val="16"/>
        </w:rPr>
      </w:pPr>
      <w:r w:rsidRPr="001E0733">
        <w:rPr>
          <w:rFonts w:ascii="Arial" w:hAnsi="Arial" w:cs="Arial"/>
          <w:sz w:val="16"/>
          <w:szCs w:val="16"/>
        </w:rPr>
        <w:t>Fuente: Dirección Administrativa y Tics, Proceso de Gestión Documental 2026</w:t>
      </w:r>
    </w:p>
    <w:p w14:paraId="70E804B2" w14:textId="24CFF4AA" w:rsidR="00D75FA7" w:rsidRPr="00EC18E0" w:rsidRDefault="003F101B" w:rsidP="00335102">
      <w:pPr>
        <w:pStyle w:val="NormalWeb"/>
        <w:numPr>
          <w:ilvl w:val="0"/>
          <w:numId w:val="2"/>
        </w:numPr>
        <w:jc w:val="both"/>
        <w:rPr>
          <w:rFonts w:ascii="Arial" w:eastAsiaTheme="minorHAnsi" w:hAnsi="Arial" w:cs="Arial"/>
          <w:sz w:val="20"/>
          <w:szCs w:val="20"/>
          <w:lang w:eastAsia="en-US"/>
        </w:rPr>
      </w:pPr>
      <w:r w:rsidRPr="00EC18E0">
        <w:rPr>
          <w:rFonts w:ascii="Arial" w:eastAsiaTheme="minorHAnsi" w:hAnsi="Arial" w:cs="Arial"/>
          <w:b/>
          <w:sz w:val="20"/>
          <w:szCs w:val="20"/>
          <w:lang w:eastAsia="en-US"/>
        </w:rPr>
        <w:t>F</w:t>
      </w:r>
      <w:r w:rsidR="003D46E6" w:rsidRPr="00EC18E0">
        <w:rPr>
          <w:rFonts w:ascii="Arial" w:eastAsiaTheme="minorHAnsi" w:hAnsi="Arial" w:cs="Arial"/>
          <w:b/>
          <w:sz w:val="20"/>
          <w:szCs w:val="20"/>
          <w:lang w:eastAsia="en-US"/>
        </w:rPr>
        <w:t>ase de Seguimiento</w:t>
      </w:r>
      <w:r w:rsidR="009B34B4" w:rsidRPr="00EC18E0">
        <w:rPr>
          <w:rFonts w:ascii="Arial" w:eastAsiaTheme="minorHAnsi" w:hAnsi="Arial" w:cs="Arial"/>
          <w:b/>
          <w:sz w:val="20"/>
          <w:szCs w:val="20"/>
          <w:lang w:eastAsia="en-US"/>
        </w:rPr>
        <w:t>:</w:t>
      </w:r>
      <w:r w:rsidRPr="00EC18E0">
        <w:rPr>
          <w:rFonts w:ascii="Arial" w:eastAsiaTheme="minorHAnsi" w:hAnsi="Arial" w:cs="Arial"/>
          <w:b/>
          <w:sz w:val="20"/>
          <w:szCs w:val="20"/>
          <w:lang w:eastAsia="en-US"/>
        </w:rPr>
        <w:t xml:space="preserve"> </w:t>
      </w:r>
      <w:r w:rsidR="00EC18E0" w:rsidRPr="00EC18E0">
        <w:rPr>
          <w:rFonts w:ascii="Arial" w:eastAsiaTheme="minorHAnsi" w:hAnsi="Arial" w:cs="Arial"/>
          <w:sz w:val="20"/>
          <w:szCs w:val="20"/>
          <w:lang w:eastAsia="en-US"/>
        </w:rPr>
        <w:t>Incluye las acciones de monitoreo y evaluación sistemática del PGD, dirigidas a consolidar y mejorar de manera continua la gestión documental institucional. En este marco, se contemplan:</w:t>
      </w:r>
    </w:p>
    <w:p w14:paraId="48B05D85" w14:textId="3082183F" w:rsidR="003D46E6" w:rsidRPr="003D46E6" w:rsidRDefault="003D46E6" w:rsidP="003D46E6">
      <w:pPr>
        <w:pStyle w:val="NormalWeb"/>
        <w:ind w:left="720"/>
        <w:jc w:val="center"/>
        <w:rPr>
          <w:rFonts w:ascii="Arial" w:eastAsiaTheme="minorHAnsi" w:hAnsi="Arial" w:cs="Arial"/>
          <w:sz w:val="20"/>
          <w:szCs w:val="20"/>
          <w:lang w:eastAsia="en-US"/>
        </w:rPr>
      </w:pPr>
      <w:r w:rsidRPr="009439C4">
        <w:rPr>
          <w:rFonts w:ascii="Arial" w:eastAsiaTheme="minorHAnsi" w:hAnsi="Arial" w:cs="Arial"/>
          <w:b/>
          <w:noProof/>
          <w:sz w:val="20"/>
          <w:szCs w:val="20"/>
        </w:rPr>
        <mc:AlternateContent>
          <mc:Choice Requires="wps">
            <w:drawing>
              <wp:anchor distT="0" distB="0" distL="114300" distR="114300" simplePos="0" relativeHeight="251694080" behindDoc="0" locked="0" layoutInCell="1" allowOverlap="1" wp14:anchorId="27CA123C" wp14:editId="24463DA8">
                <wp:simplePos x="0" y="0"/>
                <wp:positionH relativeFrom="page">
                  <wp:posOffset>1534436</wp:posOffset>
                </wp:positionH>
                <wp:positionV relativeFrom="paragraph">
                  <wp:posOffset>200687</wp:posOffset>
                </wp:positionV>
                <wp:extent cx="4891488" cy="1176793"/>
                <wp:effectExtent l="0" t="0" r="23495" b="23495"/>
                <wp:wrapNone/>
                <wp:docPr id="6" name="Rectángulo redondeado 6"/>
                <wp:cNvGraphicFramePr/>
                <a:graphic xmlns:a="http://schemas.openxmlformats.org/drawingml/2006/main">
                  <a:graphicData uri="http://schemas.microsoft.com/office/word/2010/wordprocessingShape">
                    <wps:wsp>
                      <wps:cNvSpPr/>
                      <wps:spPr>
                        <a:xfrm>
                          <a:off x="0" y="0"/>
                          <a:ext cx="4891488" cy="1176793"/>
                        </a:xfrm>
                        <a:prstGeom prst="roundRect">
                          <a:avLst/>
                        </a:prstGeom>
                        <a:solidFill>
                          <a:schemeClr val="accent6">
                            <a:lumMod val="20000"/>
                            <a:lumOff val="80000"/>
                          </a:schemeClr>
                        </a:solidFill>
                      </wps:spPr>
                      <wps:style>
                        <a:lnRef idx="1">
                          <a:schemeClr val="accent6"/>
                        </a:lnRef>
                        <a:fillRef idx="2">
                          <a:schemeClr val="accent6"/>
                        </a:fillRef>
                        <a:effectRef idx="1">
                          <a:schemeClr val="accent6"/>
                        </a:effectRef>
                        <a:fontRef idx="minor">
                          <a:schemeClr val="dk1"/>
                        </a:fontRef>
                      </wps:style>
                      <wps:txbx>
                        <w:txbxContent>
                          <w:p w14:paraId="5372489D" w14:textId="06ADB494" w:rsidR="00EC18E0" w:rsidRDefault="00F10718" w:rsidP="00EC18E0">
                            <w:pPr>
                              <w:spacing w:after="0" w:line="240" w:lineRule="atLeast"/>
                              <w:jc w:val="both"/>
                              <w:rPr>
                                <w:rFonts w:ascii="Arial" w:hAnsi="Arial" w:cs="Arial"/>
                                <w:sz w:val="20"/>
                                <w:szCs w:val="20"/>
                              </w:rPr>
                            </w:pPr>
                            <w:r w:rsidRPr="005E218B">
                              <w:rPr>
                                <w:rFonts w:ascii="Arial" w:hAnsi="Arial" w:cs="Arial"/>
                                <w:sz w:val="20"/>
                                <w:szCs w:val="20"/>
                              </w:rPr>
                              <w:t xml:space="preserve">• </w:t>
                            </w:r>
                            <w:r w:rsidR="00EC18E0" w:rsidRPr="00EC18E0">
                              <w:rPr>
                                <w:rFonts w:ascii="Arial" w:hAnsi="Arial" w:cs="Arial"/>
                                <w:sz w:val="20"/>
                                <w:szCs w:val="20"/>
                              </w:rPr>
                              <w:t xml:space="preserve">El seguimiento y control del PGD se realiza mediante el uso de indicadores y herramientas de medición </w:t>
                            </w:r>
                            <w:r w:rsidR="00EC18E0">
                              <w:rPr>
                                <w:rFonts w:ascii="Arial" w:hAnsi="Arial" w:cs="Arial"/>
                                <w:sz w:val="20"/>
                                <w:szCs w:val="20"/>
                              </w:rPr>
                              <w:t>definidos para el Proceso de Gestión Documental</w:t>
                            </w:r>
                            <w:r w:rsidR="00EC18E0" w:rsidRPr="00EC18E0">
                              <w:rPr>
                                <w:rFonts w:ascii="Arial" w:hAnsi="Arial" w:cs="Arial"/>
                                <w:sz w:val="20"/>
                                <w:szCs w:val="20"/>
                              </w:rPr>
                              <w:t>.</w:t>
                            </w:r>
                          </w:p>
                          <w:p w14:paraId="42A285EF" w14:textId="6E97DFD1" w:rsidR="00F10718" w:rsidRPr="005E218B" w:rsidRDefault="00F10718" w:rsidP="00EC18E0">
                            <w:pPr>
                              <w:spacing w:after="0" w:line="240" w:lineRule="atLeast"/>
                              <w:jc w:val="both"/>
                              <w:rPr>
                                <w:rFonts w:ascii="Arial" w:hAnsi="Arial" w:cs="Arial"/>
                                <w:sz w:val="20"/>
                                <w:szCs w:val="20"/>
                              </w:rPr>
                            </w:pPr>
                            <w:r w:rsidRPr="005E218B">
                              <w:rPr>
                                <w:rFonts w:ascii="Arial" w:hAnsi="Arial" w:cs="Arial"/>
                                <w:sz w:val="20"/>
                                <w:szCs w:val="20"/>
                              </w:rPr>
                              <w:t>• Se ejecutan actividades de seguimiento por parte de la oficina de control interno, y se cuenta con las evidencias en el marco del plan de auditorías y seguimientos.</w:t>
                            </w:r>
                            <w:r w:rsidRPr="005E218B">
                              <w:rPr>
                                <w:rFonts w:ascii="Arial" w:hAnsi="Arial" w:cs="Arial"/>
                                <w:sz w:val="20"/>
                                <w:szCs w:val="20"/>
                              </w:rPr>
                              <w:br/>
                              <w:t xml:space="preserve">• </w:t>
                            </w:r>
                            <w:r>
                              <w:rPr>
                                <w:rFonts w:ascii="Arial" w:hAnsi="Arial" w:cs="Arial"/>
                                <w:sz w:val="20"/>
                                <w:szCs w:val="20"/>
                              </w:rPr>
                              <w:t>Seguimiento</w:t>
                            </w:r>
                            <w:r w:rsidRPr="005E218B">
                              <w:rPr>
                                <w:rFonts w:ascii="Arial" w:hAnsi="Arial" w:cs="Arial"/>
                                <w:sz w:val="20"/>
                                <w:szCs w:val="20"/>
                              </w:rPr>
                              <w:t xml:space="preserve"> por parte d</w:t>
                            </w:r>
                            <w:r>
                              <w:rPr>
                                <w:rFonts w:ascii="Arial" w:hAnsi="Arial" w:cs="Arial"/>
                                <w:sz w:val="20"/>
                                <w:szCs w:val="20"/>
                              </w:rPr>
                              <w:t xml:space="preserve">e la Dirección Distrital de </w:t>
                            </w:r>
                            <w:r w:rsidRPr="005E218B">
                              <w:rPr>
                                <w:rFonts w:ascii="Arial" w:hAnsi="Arial" w:cs="Arial"/>
                                <w:sz w:val="20"/>
                                <w:szCs w:val="20"/>
                              </w:rPr>
                              <w:t>Archivo Distrital en el marco de la política de Gestión Documental.</w:t>
                            </w:r>
                          </w:p>
                          <w:p w14:paraId="15B94FDE" w14:textId="6CA64B45" w:rsidR="00F10718" w:rsidRPr="006A5E3C" w:rsidRDefault="00F10718" w:rsidP="009439C4">
                            <w:pPr>
                              <w:ind w:left="708"/>
                              <w:jc w:val="both"/>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CA123C" id="Rectángulo redondeado 6" o:spid="_x0000_s1028" style="position:absolute;left:0;text-align:left;margin-left:120.8pt;margin-top:15.8pt;width:385.15pt;height:92.65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" fillcolor="#e2efd9 [665]" strokecolor="#70ad47 [3209]" strokeweight=".5pt">
                <v:stroke joinstyle="miter"/>
                <v:textbox>
                  <w:txbxContent>
                    <w:p w14:paraId="5372489D" w14:textId="06ADB494" w:rsidR="00EC18E0" w:rsidRDefault="00F10718" w:rsidP="00EC18E0">
                      <w:pPr>
                        <w:spacing w:after="0" w:line="240" w:lineRule="atLeast"/>
                        <w:jc w:val="both"/>
                        <w:rPr>
                          <w:rFonts w:ascii="Arial" w:hAnsi="Arial" w:cs="Arial"/>
                          <w:sz w:val="20"/>
                          <w:szCs w:val="20"/>
                        </w:rPr>
                      </w:pPr>
                      <w:r w:rsidRPr="005E218B">
                        <w:rPr>
                          <w:rFonts w:ascii="Arial" w:hAnsi="Arial" w:cs="Arial"/>
                          <w:sz w:val="20"/>
                          <w:szCs w:val="20"/>
                        </w:rPr>
                        <w:t xml:space="preserve">• </w:t>
                      </w:r>
                      <w:r w:rsidR="00EC18E0" w:rsidRPr="00EC18E0">
                        <w:rPr>
                          <w:rFonts w:ascii="Arial" w:hAnsi="Arial" w:cs="Arial"/>
                          <w:sz w:val="20"/>
                          <w:szCs w:val="20"/>
                        </w:rPr>
                        <w:t xml:space="preserve">El seguimiento y control del PGD se realiza mediante el uso de indicadores y herramientas de medición </w:t>
                      </w:r>
                      <w:r w:rsidR="00EC18E0">
                        <w:rPr>
                          <w:rFonts w:ascii="Arial" w:hAnsi="Arial" w:cs="Arial"/>
                          <w:sz w:val="20"/>
                          <w:szCs w:val="20"/>
                        </w:rPr>
                        <w:t>definidos para el Proceso de Gestión Documental</w:t>
                      </w:r>
                      <w:r w:rsidR="00EC18E0" w:rsidRPr="00EC18E0">
                        <w:rPr>
                          <w:rFonts w:ascii="Arial" w:hAnsi="Arial" w:cs="Arial"/>
                          <w:sz w:val="20"/>
                          <w:szCs w:val="20"/>
                        </w:rPr>
                        <w:t>.</w:t>
                      </w:r>
                    </w:p>
                    <w:p w14:paraId="42A285EF" w14:textId="6E97DFD1" w:rsidR="00F10718" w:rsidRPr="005E218B" w:rsidRDefault="00F10718" w:rsidP="00EC18E0">
                      <w:pPr>
                        <w:spacing w:after="0" w:line="240" w:lineRule="atLeast"/>
                        <w:jc w:val="both"/>
                        <w:rPr>
                          <w:rFonts w:ascii="Arial" w:hAnsi="Arial" w:cs="Arial"/>
                          <w:sz w:val="20"/>
                          <w:szCs w:val="20"/>
                        </w:rPr>
                      </w:pPr>
                      <w:r w:rsidRPr="005E218B">
                        <w:rPr>
                          <w:rFonts w:ascii="Arial" w:hAnsi="Arial" w:cs="Arial"/>
                          <w:sz w:val="20"/>
                          <w:szCs w:val="20"/>
                        </w:rPr>
                        <w:t>• Se ejecutan actividades de seguimiento por parte de la oficina de control interno, y se cuenta con las evidencias en el marco del plan de auditorías y seguimientos.</w:t>
                      </w:r>
                      <w:r w:rsidRPr="005E218B">
                        <w:rPr>
                          <w:rFonts w:ascii="Arial" w:hAnsi="Arial" w:cs="Arial"/>
                          <w:sz w:val="20"/>
                          <w:szCs w:val="20"/>
                        </w:rPr>
                        <w:br/>
                        <w:t xml:space="preserve">• </w:t>
                      </w:r>
                      <w:r>
                        <w:rPr>
                          <w:rFonts w:ascii="Arial" w:hAnsi="Arial" w:cs="Arial"/>
                          <w:sz w:val="20"/>
                          <w:szCs w:val="20"/>
                        </w:rPr>
                        <w:t>Seguimiento</w:t>
                      </w:r>
                      <w:r w:rsidRPr="005E218B">
                        <w:rPr>
                          <w:rFonts w:ascii="Arial" w:hAnsi="Arial" w:cs="Arial"/>
                          <w:sz w:val="20"/>
                          <w:szCs w:val="20"/>
                        </w:rPr>
                        <w:t xml:space="preserve"> por parte d</w:t>
                      </w:r>
                      <w:r>
                        <w:rPr>
                          <w:rFonts w:ascii="Arial" w:hAnsi="Arial" w:cs="Arial"/>
                          <w:sz w:val="20"/>
                          <w:szCs w:val="20"/>
                        </w:rPr>
                        <w:t xml:space="preserve">e la Dirección Distrital de </w:t>
                      </w:r>
                      <w:r w:rsidRPr="005E218B">
                        <w:rPr>
                          <w:rFonts w:ascii="Arial" w:hAnsi="Arial" w:cs="Arial"/>
                          <w:sz w:val="20"/>
                          <w:szCs w:val="20"/>
                        </w:rPr>
                        <w:t>Archivo Distrital en el marco de la política de Gestión Documental.</w:t>
                      </w:r>
                    </w:p>
                    <w:p w14:paraId="15B94FDE" w14:textId="6CA64B45" w:rsidR="00F10718" w:rsidRPr="006A5E3C" w:rsidRDefault="00F10718" w:rsidP="009439C4">
                      <w:pPr>
                        <w:ind w:left="708"/>
                        <w:jc w:val="both"/>
                        <w:rPr>
                          <w:rFonts w:ascii="Arial" w:hAnsi="Arial" w:cs="Arial"/>
                          <w:sz w:val="20"/>
                          <w:szCs w:val="20"/>
                        </w:rPr>
                      </w:pPr>
                    </w:p>
                  </w:txbxContent>
                </v:textbox>
                <w10:wrap anchorx="page"/>
              </v:roundrect>
            </w:pict>
          </mc:Fallback>
        </mc:AlternateContent>
      </w:r>
      <w:r w:rsidR="005F3F46">
        <w:rPr>
          <w:rFonts w:ascii="Arial" w:hAnsi="Arial" w:cs="Arial"/>
          <w:sz w:val="16"/>
          <w:szCs w:val="16"/>
        </w:rPr>
        <w:t>Recuadro 3</w:t>
      </w:r>
      <w:r w:rsidRPr="003D46E6">
        <w:rPr>
          <w:rFonts w:ascii="Arial" w:hAnsi="Arial" w:cs="Arial"/>
          <w:sz w:val="16"/>
          <w:szCs w:val="16"/>
        </w:rPr>
        <w:t>. Características Fase de ejecución</w:t>
      </w:r>
    </w:p>
    <w:p w14:paraId="209D2C11" w14:textId="406DA10F" w:rsidR="003D46E6" w:rsidRPr="009439C4" w:rsidRDefault="003D46E6" w:rsidP="003D46E6">
      <w:pPr>
        <w:pStyle w:val="NormalWeb"/>
        <w:ind w:left="720"/>
        <w:jc w:val="both"/>
        <w:rPr>
          <w:rFonts w:ascii="Arial" w:eastAsiaTheme="minorHAnsi" w:hAnsi="Arial" w:cs="Arial"/>
          <w:sz w:val="20"/>
          <w:szCs w:val="20"/>
          <w:lang w:eastAsia="en-US"/>
        </w:rPr>
      </w:pPr>
    </w:p>
    <w:p w14:paraId="4AB5797C" w14:textId="6A9F65F5" w:rsidR="003F101B" w:rsidRPr="009439C4" w:rsidRDefault="003F101B" w:rsidP="009439C4">
      <w:pPr>
        <w:pStyle w:val="NormalWeb"/>
        <w:jc w:val="both"/>
        <w:rPr>
          <w:rFonts w:ascii="Arial" w:eastAsiaTheme="minorHAnsi" w:hAnsi="Arial" w:cs="Arial"/>
          <w:sz w:val="20"/>
          <w:szCs w:val="20"/>
          <w:lang w:eastAsia="en-US"/>
        </w:rPr>
      </w:pPr>
    </w:p>
    <w:p w14:paraId="24465C72" w14:textId="77777777" w:rsidR="003F101B" w:rsidRPr="009439C4" w:rsidRDefault="003F101B" w:rsidP="009439C4">
      <w:pPr>
        <w:rPr>
          <w:rFonts w:ascii="Arial" w:hAnsi="Arial" w:cs="Arial"/>
          <w:sz w:val="20"/>
          <w:szCs w:val="20"/>
        </w:rPr>
      </w:pPr>
    </w:p>
    <w:p w14:paraId="0AD78E7E" w14:textId="77777777" w:rsidR="005F3F46" w:rsidRDefault="005F3F46" w:rsidP="005F3F46">
      <w:pPr>
        <w:jc w:val="center"/>
        <w:rPr>
          <w:rFonts w:ascii="Arial" w:hAnsi="Arial" w:cs="Arial"/>
          <w:sz w:val="16"/>
          <w:szCs w:val="16"/>
        </w:rPr>
      </w:pPr>
    </w:p>
    <w:p w14:paraId="00E5A501" w14:textId="406D95AD" w:rsidR="00D75FA7" w:rsidRPr="005F3F46" w:rsidRDefault="005F3F46" w:rsidP="00EC18E0">
      <w:pPr>
        <w:jc w:val="center"/>
        <w:rPr>
          <w:rFonts w:ascii="Arial" w:hAnsi="Arial" w:cs="Arial"/>
          <w:sz w:val="16"/>
          <w:szCs w:val="16"/>
        </w:rPr>
      </w:pPr>
      <w:r w:rsidRPr="001E0733">
        <w:rPr>
          <w:rFonts w:ascii="Arial" w:hAnsi="Arial" w:cs="Arial"/>
          <w:sz w:val="16"/>
          <w:szCs w:val="16"/>
        </w:rPr>
        <w:t>Fuente: Dirección Administrativa y Tics, Proceso de Gestión Documental 202</w:t>
      </w:r>
      <w:r>
        <w:rPr>
          <w:rFonts w:ascii="Arial" w:hAnsi="Arial" w:cs="Arial"/>
          <w:sz w:val="16"/>
          <w:szCs w:val="16"/>
        </w:rPr>
        <w:t>6</w:t>
      </w:r>
    </w:p>
    <w:p w14:paraId="0F5B0720" w14:textId="52791AB7" w:rsidR="005E218B" w:rsidRPr="00D70244" w:rsidRDefault="009B34B4" w:rsidP="00335102">
      <w:pPr>
        <w:pStyle w:val="NormalWeb"/>
        <w:numPr>
          <w:ilvl w:val="0"/>
          <w:numId w:val="2"/>
        </w:numPr>
        <w:jc w:val="both"/>
        <w:rPr>
          <w:rFonts w:ascii="Arial" w:eastAsiaTheme="minorHAnsi" w:hAnsi="Arial" w:cs="Arial"/>
          <w:b/>
          <w:sz w:val="20"/>
          <w:szCs w:val="20"/>
          <w:lang w:eastAsia="en-US"/>
        </w:rPr>
      </w:pPr>
      <w:bookmarkStart w:id="27" w:name="_Toc225879241"/>
      <w:bookmarkEnd w:id="8"/>
      <w:r w:rsidRPr="009439C4">
        <w:rPr>
          <w:rFonts w:ascii="Arial" w:eastAsiaTheme="minorHAnsi" w:hAnsi="Arial" w:cs="Arial"/>
          <w:b/>
          <w:sz w:val="20"/>
          <w:szCs w:val="20"/>
          <w:lang w:eastAsia="en-US"/>
        </w:rPr>
        <w:t xml:space="preserve">Fase de mejora: </w:t>
      </w:r>
      <w:r w:rsidRPr="00F054D2">
        <w:rPr>
          <w:rFonts w:ascii="Arial" w:eastAsiaTheme="minorHAnsi" w:hAnsi="Arial" w:cs="Arial"/>
          <w:bCs/>
          <w:sz w:val="20"/>
          <w:szCs w:val="20"/>
          <w:lang w:eastAsia="en-US"/>
        </w:rPr>
        <w:t>Tiene como propósito mantener los procesos y actividades de la gestión documental alineados con acciones preventivas, correctivas y de mejora continua. Incluye:</w:t>
      </w:r>
      <w:bookmarkEnd w:id="27"/>
    </w:p>
    <w:p w14:paraId="12C573AA" w14:textId="253F7AE9" w:rsidR="009B34B4" w:rsidRPr="005F3F46" w:rsidRDefault="005F3F46" w:rsidP="005F3F46">
      <w:pPr>
        <w:jc w:val="center"/>
        <w:rPr>
          <w:rFonts w:ascii="Arial" w:eastAsia="Times New Roman" w:hAnsi="Arial" w:cs="Arial"/>
          <w:sz w:val="16"/>
          <w:szCs w:val="16"/>
          <w:lang w:eastAsia="es-CO"/>
        </w:rPr>
      </w:pPr>
      <w:r w:rsidRPr="005F3F46">
        <w:rPr>
          <w:rFonts w:ascii="Arial" w:eastAsia="Times New Roman" w:hAnsi="Arial" w:cs="Arial"/>
          <w:sz w:val="16"/>
          <w:szCs w:val="16"/>
          <w:lang w:eastAsia="es-CO"/>
        </w:rPr>
        <w:t>Recuadro 4. Características fase de mejor</w:t>
      </w:r>
    </w:p>
    <w:p w14:paraId="3E581278" w14:textId="3B20E8E0" w:rsidR="009B34B4" w:rsidRPr="009439C4" w:rsidRDefault="005E218B" w:rsidP="008F60DF">
      <w:pPr>
        <w:jc w:val="both"/>
        <w:rPr>
          <w:rFonts w:ascii="Arial" w:hAnsi="Arial" w:cs="Arial"/>
          <w:sz w:val="20"/>
          <w:szCs w:val="20"/>
        </w:rPr>
      </w:pPr>
      <w:r w:rsidRPr="009439C4">
        <w:rPr>
          <w:rFonts w:ascii="Arial" w:hAnsi="Arial" w:cs="Arial"/>
          <w:b/>
          <w:noProof/>
          <w:sz w:val="20"/>
          <w:szCs w:val="20"/>
          <w:lang w:eastAsia="es-CO"/>
        </w:rPr>
        <mc:AlternateContent>
          <mc:Choice Requires="wps">
            <w:drawing>
              <wp:anchor distT="0" distB="0" distL="114300" distR="114300" simplePos="0" relativeHeight="251696128" behindDoc="0" locked="0" layoutInCell="1" allowOverlap="1" wp14:anchorId="2A95C68B" wp14:editId="5C5C8C06">
                <wp:simplePos x="0" y="0"/>
                <wp:positionH relativeFrom="page">
                  <wp:align>center</wp:align>
                </wp:positionH>
                <wp:positionV relativeFrom="paragraph">
                  <wp:posOffset>3645</wp:posOffset>
                </wp:positionV>
                <wp:extent cx="4899743" cy="1773141"/>
                <wp:effectExtent l="0" t="0" r="15240" b="17780"/>
                <wp:wrapNone/>
                <wp:docPr id="7" name="Rectángulo redondeado 7"/>
                <wp:cNvGraphicFramePr/>
                <a:graphic xmlns:a="http://schemas.openxmlformats.org/drawingml/2006/main">
                  <a:graphicData uri="http://schemas.microsoft.com/office/word/2010/wordprocessingShape">
                    <wps:wsp>
                      <wps:cNvSpPr/>
                      <wps:spPr>
                        <a:xfrm>
                          <a:off x="0" y="0"/>
                          <a:ext cx="4899743" cy="1773141"/>
                        </a:xfrm>
                        <a:prstGeom prst="roundRect">
                          <a:avLst/>
                        </a:prstGeom>
                        <a:solidFill>
                          <a:schemeClr val="accent6">
                            <a:lumMod val="20000"/>
                            <a:lumOff val="80000"/>
                          </a:schemeClr>
                        </a:solidFill>
                      </wps:spPr>
                      <wps:style>
                        <a:lnRef idx="1">
                          <a:schemeClr val="accent6"/>
                        </a:lnRef>
                        <a:fillRef idx="2">
                          <a:schemeClr val="accent6"/>
                        </a:fillRef>
                        <a:effectRef idx="1">
                          <a:schemeClr val="accent6"/>
                        </a:effectRef>
                        <a:fontRef idx="minor">
                          <a:schemeClr val="dk1"/>
                        </a:fontRef>
                      </wps:style>
                      <wps:txbx>
                        <w:txbxContent>
                          <w:p w14:paraId="5E1D3ADD" w14:textId="77777777" w:rsidR="00D70244" w:rsidRDefault="00D70244" w:rsidP="00D70244">
                            <w:pPr>
                              <w:spacing w:after="0" w:line="240" w:lineRule="atLeast"/>
                              <w:jc w:val="both"/>
                              <w:rPr>
                                <w:rFonts w:ascii="Arial" w:hAnsi="Arial" w:cs="Arial"/>
                                <w:sz w:val="20"/>
                                <w:szCs w:val="20"/>
                              </w:rPr>
                            </w:pPr>
                            <w:r w:rsidRPr="00D70244">
                              <w:rPr>
                                <w:rFonts w:ascii="Arial" w:hAnsi="Arial" w:cs="Arial"/>
                                <w:sz w:val="20"/>
                                <w:szCs w:val="20"/>
                              </w:rPr>
                              <w:t>•</w:t>
                            </w:r>
                            <w:r w:rsidR="00F10718" w:rsidRPr="00D70244">
                              <w:rPr>
                                <w:rFonts w:ascii="Arial" w:hAnsi="Arial" w:cs="Arial"/>
                                <w:sz w:val="20"/>
                                <w:szCs w:val="20"/>
                              </w:rPr>
                              <w:t>Aplicación de la política de gestión documental para promover acciones correctivas, preventivas y de mejora, derivadas de evaluaciones, auditorías, autocontrol y análisis de información.</w:t>
                            </w:r>
                            <w:r w:rsidR="00F10718" w:rsidRPr="00D70244">
                              <w:rPr>
                                <w:rFonts w:ascii="Arial" w:hAnsi="Arial" w:cs="Arial"/>
                                <w:sz w:val="20"/>
                                <w:szCs w:val="20"/>
                              </w:rPr>
                              <w:br/>
                            </w:r>
                            <w:r w:rsidRPr="00D70244">
                              <w:rPr>
                                <w:rFonts w:ascii="Arial" w:hAnsi="Arial" w:cs="Arial"/>
                                <w:sz w:val="20"/>
                                <w:szCs w:val="20"/>
                              </w:rPr>
                              <w:t xml:space="preserve">•Diseño e implementación de planes de mejora orientados a la mitigación de riesgos y a la actualización de políticas, lineamientos, recursos y requisitos, en armonía con los cambios en el marco normativo vigente. </w:t>
                            </w:r>
                          </w:p>
                          <w:p w14:paraId="5773C431" w14:textId="34DF928B" w:rsidR="00F10718" w:rsidRPr="00D75FA7" w:rsidRDefault="00D70244" w:rsidP="00D70244">
                            <w:pPr>
                              <w:spacing w:after="0" w:line="240" w:lineRule="atLeast"/>
                              <w:jc w:val="both"/>
                              <w:rPr>
                                <w:rFonts w:ascii="Arial" w:hAnsi="Arial" w:cs="Arial"/>
                                <w:sz w:val="20"/>
                                <w:szCs w:val="20"/>
                              </w:rPr>
                            </w:pPr>
                            <w:r w:rsidRPr="00D70244">
                              <w:rPr>
                                <w:rFonts w:ascii="Arial" w:hAnsi="Arial" w:cs="Arial"/>
                                <w:sz w:val="20"/>
                                <w:szCs w:val="20"/>
                              </w:rPr>
                              <w:t>•Desarrollo de acciones de mejora continua que garanticen la disponibilidad y optimización de los recursos necesarios para la adecuada ejecución del Programa de Gestión Documental (PGD).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95C68B" id="Rectángulo redondeado 7" o:spid="_x0000_s1029" style="position:absolute;left:0;text-align:left;margin-left:0;margin-top:.3pt;width:385.8pt;height:139.6pt;z-index:2516961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" fillcolor="#e2efd9 [665]" strokecolor="#70ad47 [3209]" strokeweight=".5pt">
                <v:stroke joinstyle="miter"/>
                <v:textbox>
                  <w:txbxContent>
                    <w:p w14:paraId="5E1D3ADD" w14:textId="77777777" w:rsidR="00D70244" w:rsidRDefault="00D70244" w:rsidP="00D70244">
                      <w:pPr>
                        <w:spacing w:after="0" w:line="240" w:lineRule="atLeast"/>
                        <w:jc w:val="both"/>
                        <w:rPr>
                          <w:rFonts w:ascii="Arial" w:hAnsi="Arial" w:cs="Arial"/>
                          <w:sz w:val="20"/>
                          <w:szCs w:val="20"/>
                        </w:rPr>
                      </w:pPr>
                      <w:r w:rsidRPr="00D70244">
                        <w:rPr>
                          <w:rFonts w:ascii="Arial" w:hAnsi="Arial" w:cs="Arial"/>
                          <w:sz w:val="20"/>
                          <w:szCs w:val="20"/>
                        </w:rPr>
                        <w:t>•</w:t>
                      </w:r>
                      <w:r w:rsidR="00F10718" w:rsidRPr="00D70244">
                        <w:rPr>
                          <w:rFonts w:ascii="Arial" w:hAnsi="Arial" w:cs="Arial"/>
                          <w:sz w:val="20"/>
                          <w:szCs w:val="20"/>
                        </w:rPr>
                        <w:t>Aplicación de la política de gestión documental para promover acciones correctivas, preventivas y de mejora, derivadas de evaluaciones, auditorías, autocontrol y análisis de información.</w:t>
                      </w:r>
                      <w:r w:rsidR="00F10718" w:rsidRPr="00D70244">
                        <w:rPr>
                          <w:rFonts w:ascii="Arial" w:hAnsi="Arial" w:cs="Arial"/>
                          <w:sz w:val="20"/>
                          <w:szCs w:val="20"/>
                        </w:rPr>
                        <w:br/>
                      </w:r>
                      <w:r w:rsidRPr="00D70244">
                        <w:rPr>
                          <w:rFonts w:ascii="Arial" w:hAnsi="Arial" w:cs="Arial"/>
                          <w:sz w:val="20"/>
                          <w:szCs w:val="20"/>
                        </w:rPr>
                        <w:t>•</w:t>
                      </w:r>
                      <w:r w:rsidRPr="00D70244">
                        <w:rPr>
                          <w:rFonts w:ascii="Arial" w:hAnsi="Arial" w:cs="Arial"/>
                          <w:sz w:val="20"/>
                          <w:szCs w:val="20"/>
                        </w:rPr>
                        <w:t xml:space="preserve">Diseño e implementación de planes de mejora orientados a la mitigación de riesgos y a la actualización de políticas, lineamientos, recursos y requisitos, en armonía con los cambios en el marco normativo vigente. </w:t>
                      </w:r>
                    </w:p>
                    <w:p w14:paraId="5773C431" w14:textId="34DF928B" w:rsidR="00F10718" w:rsidRPr="00D75FA7" w:rsidRDefault="00D70244" w:rsidP="00D70244">
                      <w:pPr>
                        <w:spacing w:after="0" w:line="240" w:lineRule="atLeast"/>
                        <w:jc w:val="both"/>
                        <w:rPr>
                          <w:rFonts w:ascii="Arial" w:hAnsi="Arial" w:cs="Arial"/>
                          <w:sz w:val="20"/>
                          <w:szCs w:val="20"/>
                        </w:rPr>
                      </w:pPr>
                      <w:r w:rsidRPr="00D70244">
                        <w:rPr>
                          <w:rFonts w:ascii="Arial" w:hAnsi="Arial" w:cs="Arial"/>
                          <w:sz w:val="20"/>
                          <w:szCs w:val="20"/>
                        </w:rPr>
                        <w:t>•</w:t>
                      </w:r>
                      <w:r w:rsidRPr="00D70244">
                        <w:rPr>
                          <w:rFonts w:ascii="Arial" w:hAnsi="Arial" w:cs="Arial"/>
                          <w:sz w:val="20"/>
                          <w:szCs w:val="20"/>
                        </w:rPr>
                        <w:t>Desarrollo de acciones de mejora continua que garanticen la disponibilidad y optimización de los recursos necesarios para la adecuada ejecución del Programa de Gestión Documental (PGD).</w:t>
                      </w:r>
                    </w:p>
                  </w:txbxContent>
                </v:textbox>
                <w10:wrap anchorx="page"/>
              </v:roundrect>
            </w:pict>
          </mc:Fallback>
        </mc:AlternateContent>
      </w:r>
    </w:p>
    <w:p w14:paraId="60D258AB" w14:textId="1A2B2F5D" w:rsidR="009B34B4" w:rsidRDefault="009B34B4" w:rsidP="008F60DF">
      <w:pPr>
        <w:jc w:val="both"/>
        <w:rPr>
          <w:rFonts w:ascii="Arial" w:hAnsi="Arial" w:cs="Arial"/>
          <w:sz w:val="20"/>
          <w:szCs w:val="20"/>
        </w:rPr>
      </w:pPr>
    </w:p>
    <w:p w14:paraId="70F1447E" w14:textId="7E982C15" w:rsidR="0082526C" w:rsidRDefault="0082526C" w:rsidP="0082526C">
      <w:pPr>
        <w:jc w:val="center"/>
        <w:rPr>
          <w:rFonts w:ascii="Arial" w:hAnsi="Arial" w:cs="Arial"/>
          <w:sz w:val="16"/>
          <w:szCs w:val="16"/>
        </w:rPr>
      </w:pPr>
    </w:p>
    <w:p w14:paraId="30A77405" w14:textId="23BCE8EF" w:rsidR="00327CDC" w:rsidRDefault="00327CDC" w:rsidP="006A5E3C">
      <w:pPr>
        <w:jc w:val="center"/>
        <w:rPr>
          <w:rFonts w:ascii="Arial" w:hAnsi="Arial" w:cs="Arial"/>
          <w:sz w:val="16"/>
          <w:szCs w:val="16"/>
        </w:rPr>
      </w:pPr>
    </w:p>
    <w:p w14:paraId="25837EE9" w14:textId="71D608EA" w:rsidR="0082526C" w:rsidRDefault="0082526C" w:rsidP="006A5E3C">
      <w:pPr>
        <w:jc w:val="center"/>
        <w:rPr>
          <w:rFonts w:ascii="Arial" w:hAnsi="Arial" w:cs="Arial"/>
          <w:sz w:val="16"/>
          <w:szCs w:val="16"/>
        </w:rPr>
      </w:pPr>
    </w:p>
    <w:p w14:paraId="6AB404B8" w14:textId="4E2D5194" w:rsidR="005E218B" w:rsidRDefault="005E218B" w:rsidP="007C22CD">
      <w:pPr>
        <w:jc w:val="center"/>
        <w:rPr>
          <w:rFonts w:ascii="Arial" w:hAnsi="Arial" w:cs="Arial"/>
          <w:sz w:val="16"/>
          <w:szCs w:val="16"/>
        </w:rPr>
      </w:pPr>
    </w:p>
    <w:p w14:paraId="57B30621" w14:textId="2D5706AE" w:rsidR="005E218B" w:rsidRDefault="005E218B" w:rsidP="007C22CD">
      <w:pPr>
        <w:jc w:val="center"/>
        <w:rPr>
          <w:rFonts w:ascii="Arial" w:hAnsi="Arial" w:cs="Arial"/>
          <w:sz w:val="16"/>
          <w:szCs w:val="16"/>
        </w:rPr>
      </w:pPr>
    </w:p>
    <w:p w14:paraId="1812413E" w14:textId="3FFF5993" w:rsidR="005E218B" w:rsidRDefault="005E218B" w:rsidP="00D75FA7">
      <w:pPr>
        <w:rPr>
          <w:rFonts w:ascii="Arial" w:hAnsi="Arial" w:cs="Arial"/>
          <w:sz w:val="16"/>
          <w:szCs w:val="16"/>
        </w:rPr>
      </w:pPr>
    </w:p>
    <w:p w14:paraId="0C118CFE" w14:textId="61E2FA26" w:rsidR="007C22CD" w:rsidRDefault="007C22CD" w:rsidP="007C22CD">
      <w:pPr>
        <w:jc w:val="center"/>
        <w:rPr>
          <w:rFonts w:ascii="Arial" w:hAnsi="Arial" w:cs="Arial"/>
          <w:sz w:val="16"/>
          <w:szCs w:val="16"/>
        </w:rPr>
      </w:pPr>
      <w:r w:rsidRPr="001E0733">
        <w:rPr>
          <w:rFonts w:ascii="Arial" w:hAnsi="Arial" w:cs="Arial"/>
          <w:sz w:val="16"/>
          <w:szCs w:val="16"/>
        </w:rPr>
        <w:t>Fuente: Dirección Administrativa y Tics, Proceso de Gestión Documental 202</w:t>
      </w:r>
      <w:r>
        <w:rPr>
          <w:rFonts w:ascii="Arial" w:hAnsi="Arial" w:cs="Arial"/>
          <w:sz w:val="16"/>
          <w:szCs w:val="16"/>
        </w:rPr>
        <w:t>6</w:t>
      </w:r>
    </w:p>
    <w:p w14:paraId="5BA36DAD" w14:textId="468B6900" w:rsidR="00D70244" w:rsidRDefault="00D70244" w:rsidP="007C22CD">
      <w:pPr>
        <w:jc w:val="center"/>
        <w:rPr>
          <w:rFonts w:ascii="Arial" w:hAnsi="Arial" w:cs="Arial"/>
          <w:sz w:val="16"/>
          <w:szCs w:val="16"/>
        </w:rPr>
      </w:pPr>
    </w:p>
    <w:p w14:paraId="6D480EB9" w14:textId="368F6886" w:rsidR="00D70244" w:rsidRDefault="00D70244" w:rsidP="007C22CD">
      <w:pPr>
        <w:jc w:val="center"/>
        <w:rPr>
          <w:rFonts w:ascii="Arial" w:hAnsi="Arial" w:cs="Arial"/>
          <w:sz w:val="16"/>
          <w:szCs w:val="16"/>
        </w:rPr>
      </w:pPr>
    </w:p>
    <w:p w14:paraId="36A9A177" w14:textId="77777777" w:rsidR="00D70244" w:rsidRPr="0082526C" w:rsidRDefault="00D70244" w:rsidP="007C22CD">
      <w:pPr>
        <w:jc w:val="center"/>
        <w:rPr>
          <w:rFonts w:ascii="Arial" w:hAnsi="Arial" w:cs="Arial"/>
          <w:sz w:val="16"/>
          <w:szCs w:val="16"/>
        </w:rPr>
      </w:pPr>
    </w:p>
    <w:p w14:paraId="4B28B8C4" w14:textId="08BE1CE6" w:rsidR="009B34B4" w:rsidRDefault="005F3F46" w:rsidP="006A5E3C">
      <w:pPr>
        <w:pStyle w:val="Ttulo1"/>
        <w:rPr>
          <w:rFonts w:ascii="Arial" w:hAnsi="Arial" w:cs="Arial"/>
          <w:b/>
          <w:bCs/>
          <w:color w:val="auto"/>
          <w:sz w:val="24"/>
          <w:szCs w:val="24"/>
        </w:rPr>
      </w:pPr>
      <w:bookmarkStart w:id="28" w:name="_Toc226493705"/>
      <w:r w:rsidRPr="006A5E3C">
        <w:rPr>
          <w:rFonts w:ascii="Arial" w:hAnsi="Arial" w:cs="Arial"/>
          <w:b/>
          <w:bCs/>
          <w:color w:val="auto"/>
          <w:sz w:val="24"/>
          <w:szCs w:val="24"/>
        </w:rPr>
        <w:lastRenderedPageBreak/>
        <w:t>5. Programas Específicos</w:t>
      </w:r>
      <w:bookmarkEnd w:id="28"/>
      <w:r w:rsidRPr="006A5E3C">
        <w:rPr>
          <w:rFonts w:ascii="Arial" w:hAnsi="Arial" w:cs="Arial"/>
          <w:b/>
          <w:bCs/>
          <w:color w:val="auto"/>
          <w:sz w:val="24"/>
          <w:szCs w:val="24"/>
        </w:rPr>
        <w:t xml:space="preserve"> </w:t>
      </w:r>
    </w:p>
    <w:p w14:paraId="3A7519F6" w14:textId="77777777" w:rsidR="006A5E3C" w:rsidRPr="006A5E3C" w:rsidRDefault="006A5E3C" w:rsidP="006A5E3C"/>
    <w:p w14:paraId="05677E73" w14:textId="77777777" w:rsidR="004B6151" w:rsidRPr="009439C4" w:rsidRDefault="004B6151" w:rsidP="004B6151">
      <w:pPr>
        <w:jc w:val="both"/>
        <w:rPr>
          <w:rFonts w:ascii="Arial" w:hAnsi="Arial" w:cs="Arial"/>
          <w:sz w:val="20"/>
          <w:szCs w:val="20"/>
        </w:rPr>
      </w:pPr>
      <w:r w:rsidRPr="009439C4">
        <w:rPr>
          <w:rFonts w:ascii="Arial" w:hAnsi="Arial" w:cs="Arial"/>
          <w:b/>
          <w:sz w:val="20"/>
          <w:szCs w:val="20"/>
        </w:rPr>
        <w:t>Introducción</w:t>
      </w:r>
      <w:r w:rsidRPr="009439C4">
        <w:rPr>
          <w:rFonts w:ascii="Arial" w:hAnsi="Arial" w:cs="Arial"/>
          <w:sz w:val="20"/>
          <w:szCs w:val="20"/>
        </w:rPr>
        <w:t xml:space="preserve"> </w:t>
      </w:r>
    </w:p>
    <w:p w14:paraId="3427262B" w14:textId="44DB5004" w:rsidR="00200BC7" w:rsidRPr="00200BC7" w:rsidRDefault="00200BC7" w:rsidP="00200BC7">
      <w:pPr>
        <w:jc w:val="both"/>
        <w:rPr>
          <w:rFonts w:ascii="Arial" w:hAnsi="Arial" w:cs="Arial"/>
          <w:sz w:val="20"/>
          <w:szCs w:val="20"/>
        </w:rPr>
      </w:pPr>
      <w:r w:rsidRPr="00200BC7">
        <w:rPr>
          <w:rFonts w:ascii="Arial" w:hAnsi="Arial" w:cs="Arial"/>
          <w:sz w:val="20"/>
          <w:szCs w:val="20"/>
        </w:rPr>
        <w:t xml:space="preserve">Los programas específicos que integran el Programa de Gestión Documental (PGD) de la Empresa de Renovación y Desarrollo Urbano de Bogotá – </w:t>
      </w:r>
      <w:r w:rsidR="00CD4CC2">
        <w:rPr>
          <w:rFonts w:ascii="Arial" w:hAnsi="Arial" w:cs="Arial"/>
          <w:sz w:val="20"/>
          <w:szCs w:val="20"/>
        </w:rPr>
        <w:t>RenoBo</w:t>
      </w:r>
      <w:r w:rsidRPr="00200BC7">
        <w:rPr>
          <w:rFonts w:ascii="Arial" w:hAnsi="Arial" w:cs="Arial"/>
          <w:sz w:val="20"/>
          <w:szCs w:val="20"/>
        </w:rPr>
        <w:t xml:space="preserve"> constituyen el eje operativo mediante el cual se materializan las directrices definidas en la política institucional. A través de estos, se orientan las acciones técnicas, administrativas y tecnológicas necesarias para garantizar la adecuada creación, organización, uso, conservación, disposición final y acceso a la información, sin importar su soporte o medio de producción.</w:t>
      </w:r>
    </w:p>
    <w:p w14:paraId="5CF00EE5" w14:textId="77777777" w:rsidR="00200BC7" w:rsidRPr="00200BC7" w:rsidRDefault="00200BC7" w:rsidP="00200BC7">
      <w:pPr>
        <w:jc w:val="both"/>
        <w:rPr>
          <w:rFonts w:ascii="Arial" w:hAnsi="Arial" w:cs="Arial"/>
          <w:sz w:val="20"/>
          <w:szCs w:val="20"/>
        </w:rPr>
      </w:pPr>
      <w:r w:rsidRPr="00200BC7">
        <w:rPr>
          <w:rFonts w:ascii="Arial" w:hAnsi="Arial" w:cs="Arial"/>
          <w:sz w:val="20"/>
          <w:szCs w:val="20"/>
        </w:rPr>
        <w:t>Cada programa responde tanto a los lineamientos normativos vigentes como a las necesidades estratégicas de la entidad, asegurando la trazabilidad de los documentos a lo largo de su ciclo de vida, la transparencia en la gestión pública y la disponibilidad de la información para la administración y la ciudadanía. En este sentido, su desarrollo tiene como propósito fortalecer la eficiencia, la seguridad, la accesibilidad y la adecuada conservación de la información institucional.</w:t>
      </w:r>
    </w:p>
    <w:p w14:paraId="007847C7" w14:textId="77777777" w:rsidR="00200BC7" w:rsidRPr="00200BC7" w:rsidRDefault="00200BC7" w:rsidP="00200BC7">
      <w:pPr>
        <w:jc w:val="both"/>
        <w:rPr>
          <w:rFonts w:ascii="Arial" w:hAnsi="Arial" w:cs="Arial"/>
          <w:sz w:val="20"/>
          <w:szCs w:val="20"/>
        </w:rPr>
      </w:pPr>
      <w:r w:rsidRPr="00200BC7">
        <w:rPr>
          <w:rFonts w:ascii="Arial" w:hAnsi="Arial" w:cs="Arial"/>
          <w:sz w:val="20"/>
          <w:szCs w:val="20"/>
        </w:rPr>
        <w:t>Asimismo, estos programas contribuyen a consolidar la memoria institucional y a garantizar el derecho de acceso a la información pública, en concordancia con la normatividad archivística vigente, particularmente lo dispuesto en la Ley 594 de 2000, el Decreto 1080 de 2015, el Acuerdo 001 de 2024 y el Manual del PGD del Archivo General de la Nación.</w:t>
      </w:r>
    </w:p>
    <w:p w14:paraId="0CC07BC4" w14:textId="0A7D4374" w:rsidR="007C22CD" w:rsidRPr="00200BC7" w:rsidRDefault="00200BC7" w:rsidP="00200BC7">
      <w:pPr>
        <w:jc w:val="both"/>
        <w:rPr>
          <w:rFonts w:ascii="Arial" w:hAnsi="Arial" w:cs="Arial"/>
          <w:sz w:val="20"/>
          <w:szCs w:val="20"/>
        </w:rPr>
      </w:pPr>
      <w:r w:rsidRPr="00200BC7">
        <w:rPr>
          <w:rFonts w:ascii="Arial" w:hAnsi="Arial" w:cs="Arial"/>
          <w:sz w:val="20"/>
          <w:szCs w:val="20"/>
        </w:rPr>
        <w:t>En este marco, a continuación, se presentan y describen los programas específicos que la entidad debe formular e implementar, de acuerdo con sus características organizacionales, tecnológicas y documentales.</w:t>
      </w:r>
    </w:p>
    <w:p w14:paraId="37F4B537" w14:textId="74386A3B" w:rsidR="004B6151" w:rsidRPr="00F054D2" w:rsidRDefault="00200BC7" w:rsidP="00F054D2">
      <w:pPr>
        <w:pStyle w:val="Ttulo2"/>
        <w:rPr>
          <w:rFonts w:ascii="Arial" w:hAnsi="Arial" w:cs="Arial"/>
          <w:b/>
          <w:bCs/>
          <w:color w:val="auto"/>
          <w:sz w:val="22"/>
          <w:szCs w:val="22"/>
        </w:rPr>
      </w:pPr>
      <w:bookmarkStart w:id="29" w:name="_Toc226493706"/>
      <w:r w:rsidRPr="00F054D2">
        <w:rPr>
          <w:rFonts w:ascii="Arial" w:hAnsi="Arial" w:cs="Arial"/>
          <w:b/>
          <w:bCs/>
          <w:color w:val="auto"/>
          <w:sz w:val="22"/>
          <w:szCs w:val="22"/>
        </w:rPr>
        <w:t xml:space="preserve">5.1 </w:t>
      </w:r>
      <w:r w:rsidR="004B6151" w:rsidRPr="00F054D2">
        <w:rPr>
          <w:rFonts w:ascii="Arial" w:hAnsi="Arial" w:cs="Arial"/>
          <w:b/>
          <w:bCs/>
          <w:color w:val="auto"/>
          <w:sz w:val="22"/>
          <w:szCs w:val="22"/>
        </w:rPr>
        <w:t>Objetivo</w:t>
      </w:r>
      <w:bookmarkEnd w:id="29"/>
      <w:r w:rsidR="004B6151" w:rsidRPr="00F054D2">
        <w:rPr>
          <w:rFonts w:ascii="Arial" w:hAnsi="Arial" w:cs="Arial"/>
          <w:b/>
          <w:bCs/>
          <w:color w:val="auto"/>
          <w:sz w:val="22"/>
          <w:szCs w:val="22"/>
        </w:rPr>
        <w:t xml:space="preserve"> </w:t>
      </w:r>
    </w:p>
    <w:p w14:paraId="2AF36654" w14:textId="77777777" w:rsidR="00200BC7" w:rsidRDefault="00200BC7" w:rsidP="00200BC7">
      <w:pPr>
        <w:spacing w:after="0" w:line="240" w:lineRule="atLeast"/>
        <w:jc w:val="both"/>
        <w:rPr>
          <w:rFonts w:ascii="Arial" w:hAnsi="Arial" w:cs="Arial"/>
          <w:sz w:val="20"/>
          <w:szCs w:val="20"/>
        </w:rPr>
      </w:pPr>
    </w:p>
    <w:p w14:paraId="41D8CD48" w14:textId="33504EFF" w:rsidR="004B6151" w:rsidRPr="009439C4" w:rsidRDefault="004B6151" w:rsidP="004B6151">
      <w:pPr>
        <w:jc w:val="both"/>
        <w:rPr>
          <w:rFonts w:ascii="Arial" w:hAnsi="Arial" w:cs="Arial"/>
          <w:sz w:val="20"/>
          <w:szCs w:val="20"/>
        </w:rPr>
      </w:pPr>
      <w:r w:rsidRPr="009439C4">
        <w:rPr>
          <w:rFonts w:ascii="Arial" w:hAnsi="Arial" w:cs="Arial"/>
          <w:sz w:val="20"/>
          <w:szCs w:val="20"/>
        </w:rPr>
        <w:t>Establecer y aplicar lineamientos técnicos, normativos y administrativos que permitan garantizar la adecuada creación, organización, uso, conservación, preservación digital, disposición final y acceso a la información de la entidad, sin importar su soporte o medio de producción.</w:t>
      </w:r>
    </w:p>
    <w:p w14:paraId="354815E1" w14:textId="6EC97FFE" w:rsidR="004B6151" w:rsidRDefault="00F054D2" w:rsidP="00F054D2">
      <w:pPr>
        <w:pStyle w:val="Ttulo2"/>
        <w:rPr>
          <w:rFonts w:ascii="Arial" w:hAnsi="Arial" w:cs="Arial"/>
          <w:b/>
          <w:bCs/>
          <w:color w:val="auto"/>
          <w:sz w:val="22"/>
          <w:szCs w:val="22"/>
        </w:rPr>
      </w:pPr>
      <w:bookmarkStart w:id="30" w:name="_Toc226493707"/>
      <w:r>
        <w:rPr>
          <w:rFonts w:ascii="Arial" w:hAnsi="Arial" w:cs="Arial"/>
          <w:b/>
          <w:bCs/>
          <w:color w:val="auto"/>
          <w:sz w:val="22"/>
          <w:szCs w:val="22"/>
        </w:rPr>
        <w:t xml:space="preserve">5.2 </w:t>
      </w:r>
      <w:r w:rsidR="004B6151" w:rsidRPr="00F054D2">
        <w:rPr>
          <w:rFonts w:ascii="Arial" w:hAnsi="Arial" w:cs="Arial"/>
          <w:b/>
          <w:bCs/>
          <w:color w:val="auto"/>
          <w:sz w:val="22"/>
          <w:szCs w:val="22"/>
        </w:rPr>
        <w:t>Alcance</w:t>
      </w:r>
      <w:bookmarkEnd w:id="30"/>
      <w:r w:rsidR="004B6151" w:rsidRPr="00F054D2">
        <w:rPr>
          <w:rFonts w:ascii="Arial" w:hAnsi="Arial" w:cs="Arial"/>
          <w:b/>
          <w:bCs/>
          <w:color w:val="auto"/>
          <w:sz w:val="22"/>
          <w:szCs w:val="22"/>
        </w:rPr>
        <w:t xml:space="preserve"> </w:t>
      </w:r>
    </w:p>
    <w:p w14:paraId="4866D850" w14:textId="77777777" w:rsidR="00F054D2" w:rsidRPr="00F054D2" w:rsidRDefault="00F054D2" w:rsidP="00F054D2">
      <w:pPr>
        <w:spacing w:after="0" w:line="240" w:lineRule="atLeast"/>
      </w:pPr>
    </w:p>
    <w:p w14:paraId="297C2099" w14:textId="2C997941" w:rsidR="004B6151" w:rsidRPr="009439C4" w:rsidRDefault="004B6151" w:rsidP="004B6151">
      <w:pPr>
        <w:jc w:val="both"/>
        <w:rPr>
          <w:rFonts w:ascii="Arial" w:hAnsi="Arial" w:cs="Arial"/>
          <w:sz w:val="20"/>
          <w:szCs w:val="20"/>
        </w:rPr>
      </w:pPr>
      <w:r w:rsidRPr="009439C4">
        <w:rPr>
          <w:rFonts w:ascii="Arial" w:hAnsi="Arial" w:cs="Arial"/>
          <w:sz w:val="20"/>
          <w:szCs w:val="20"/>
        </w:rPr>
        <w:t xml:space="preserve">Los Programas Específicos de Gestión Documental tienen alcance en todas las dependencias, procesos y niveles de </w:t>
      </w:r>
      <w:r w:rsidR="00CD4CC2">
        <w:rPr>
          <w:rFonts w:ascii="Arial" w:hAnsi="Arial" w:cs="Arial"/>
          <w:sz w:val="20"/>
          <w:szCs w:val="20"/>
        </w:rPr>
        <w:t>RenoBo</w:t>
      </w:r>
      <w:r w:rsidRPr="009439C4">
        <w:rPr>
          <w:rFonts w:ascii="Arial" w:hAnsi="Arial" w:cs="Arial"/>
          <w:sz w:val="20"/>
          <w:szCs w:val="20"/>
        </w:rPr>
        <w:t>, garantizando la administración integral de la información desde su creación hasta su disposición final, independientemente del soporte o medio en el que se produzca (físico, electrónico o digital).</w:t>
      </w:r>
    </w:p>
    <w:p w14:paraId="19FB487A" w14:textId="77777777" w:rsidR="004B6151" w:rsidRPr="009439C4" w:rsidRDefault="004B6151" w:rsidP="004B6151">
      <w:pPr>
        <w:jc w:val="both"/>
        <w:rPr>
          <w:rFonts w:ascii="Arial" w:hAnsi="Arial" w:cs="Arial"/>
          <w:sz w:val="20"/>
          <w:szCs w:val="20"/>
        </w:rPr>
      </w:pPr>
      <w:r w:rsidRPr="009439C4">
        <w:rPr>
          <w:rFonts w:ascii="Arial" w:hAnsi="Arial" w:cs="Arial"/>
          <w:sz w:val="20"/>
          <w:szCs w:val="20"/>
        </w:rPr>
        <w:t>Este alcance incluye:</w:t>
      </w:r>
    </w:p>
    <w:p w14:paraId="58184151" w14:textId="77777777" w:rsidR="004B6151" w:rsidRPr="009439C4" w:rsidRDefault="004B6151" w:rsidP="00335102">
      <w:pPr>
        <w:numPr>
          <w:ilvl w:val="0"/>
          <w:numId w:val="8"/>
        </w:numPr>
        <w:spacing w:line="278" w:lineRule="auto"/>
        <w:jc w:val="both"/>
        <w:rPr>
          <w:rFonts w:ascii="Arial" w:hAnsi="Arial" w:cs="Arial"/>
          <w:sz w:val="20"/>
          <w:szCs w:val="20"/>
        </w:rPr>
      </w:pPr>
      <w:r w:rsidRPr="009439C4">
        <w:rPr>
          <w:rFonts w:ascii="Arial" w:hAnsi="Arial" w:cs="Arial"/>
          <w:sz w:val="20"/>
          <w:szCs w:val="20"/>
        </w:rPr>
        <w:t>La implementación de lineamientos técnicos, normativos y tecnológicos para asegurar la autenticidad, integridad, disponibilidad, trazabilidad y confidencialidad de la información.</w:t>
      </w:r>
    </w:p>
    <w:p w14:paraId="358EA7D4" w14:textId="77777777" w:rsidR="004B6151" w:rsidRPr="009439C4" w:rsidRDefault="004B6151" w:rsidP="004B6151">
      <w:pPr>
        <w:pStyle w:val="Prrafodelista"/>
        <w:jc w:val="both"/>
        <w:rPr>
          <w:rFonts w:ascii="Arial" w:hAnsi="Arial" w:cs="Arial"/>
          <w:sz w:val="20"/>
          <w:szCs w:val="20"/>
        </w:rPr>
      </w:pPr>
    </w:p>
    <w:p w14:paraId="3CC93CF8" w14:textId="77777777" w:rsidR="004B6151" w:rsidRPr="009439C4" w:rsidRDefault="004B6151" w:rsidP="00335102">
      <w:pPr>
        <w:pStyle w:val="Prrafodelista"/>
        <w:numPr>
          <w:ilvl w:val="0"/>
          <w:numId w:val="8"/>
        </w:numPr>
        <w:spacing w:line="278" w:lineRule="auto"/>
        <w:jc w:val="both"/>
        <w:rPr>
          <w:rFonts w:ascii="Arial" w:hAnsi="Arial" w:cs="Arial"/>
          <w:sz w:val="20"/>
          <w:szCs w:val="20"/>
        </w:rPr>
      </w:pPr>
      <w:r w:rsidRPr="009439C4">
        <w:rPr>
          <w:rFonts w:ascii="Arial" w:hAnsi="Arial" w:cs="Arial"/>
          <w:sz w:val="20"/>
          <w:szCs w:val="20"/>
        </w:rPr>
        <w:t>La aplicación transversal de los programas en la producción, organización, conservación, preservación digital, disposición final y acceso a la información pública.</w:t>
      </w:r>
    </w:p>
    <w:p w14:paraId="0F34BE7A" w14:textId="77777777" w:rsidR="004B6151" w:rsidRPr="009439C4" w:rsidRDefault="004B6151" w:rsidP="00335102">
      <w:pPr>
        <w:pStyle w:val="Prrafodelista"/>
        <w:numPr>
          <w:ilvl w:val="0"/>
          <w:numId w:val="8"/>
        </w:numPr>
        <w:spacing w:line="278" w:lineRule="auto"/>
        <w:jc w:val="both"/>
        <w:rPr>
          <w:rFonts w:ascii="Arial" w:hAnsi="Arial" w:cs="Arial"/>
          <w:sz w:val="20"/>
          <w:szCs w:val="20"/>
        </w:rPr>
      </w:pPr>
      <w:r w:rsidRPr="009439C4">
        <w:rPr>
          <w:rFonts w:ascii="Arial" w:hAnsi="Arial" w:cs="Arial"/>
          <w:sz w:val="20"/>
          <w:szCs w:val="20"/>
        </w:rPr>
        <w:t>La articulación entre áreas estratégicas como la Oficina Asesora de Planeación, el Proceso de TIC´S, el Proceso de Gestión Documental y las dependencias productoras de documentos.</w:t>
      </w:r>
    </w:p>
    <w:p w14:paraId="757C13A0" w14:textId="77777777" w:rsidR="004B6151" w:rsidRPr="009439C4" w:rsidRDefault="004B6151" w:rsidP="00335102">
      <w:pPr>
        <w:pStyle w:val="Prrafodelista"/>
        <w:numPr>
          <w:ilvl w:val="0"/>
          <w:numId w:val="8"/>
        </w:numPr>
        <w:spacing w:line="278" w:lineRule="auto"/>
        <w:jc w:val="both"/>
        <w:rPr>
          <w:rFonts w:ascii="Arial" w:hAnsi="Arial" w:cs="Arial"/>
          <w:sz w:val="20"/>
          <w:szCs w:val="20"/>
        </w:rPr>
      </w:pPr>
      <w:r w:rsidRPr="009439C4">
        <w:rPr>
          <w:rFonts w:ascii="Arial" w:hAnsi="Arial" w:cs="Arial"/>
          <w:sz w:val="20"/>
          <w:szCs w:val="20"/>
        </w:rPr>
        <w:t>La garantía de cumplimiento de la normativa archivística a nivel nacional y distrital y los estándares aplicables.</w:t>
      </w:r>
    </w:p>
    <w:p w14:paraId="3409E201" w14:textId="77777777" w:rsidR="004B6151" w:rsidRPr="009439C4" w:rsidRDefault="004B6151" w:rsidP="00335102">
      <w:pPr>
        <w:pStyle w:val="Prrafodelista"/>
        <w:numPr>
          <w:ilvl w:val="0"/>
          <w:numId w:val="8"/>
        </w:numPr>
        <w:spacing w:line="278" w:lineRule="auto"/>
        <w:jc w:val="both"/>
        <w:rPr>
          <w:rFonts w:ascii="Arial" w:hAnsi="Arial" w:cs="Arial"/>
          <w:sz w:val="20"/>
          <w:szCs w:val="20"/>
        </w:rPr>
      </w:pPr>
      <w:r w:rsidRPr="009439C4">
        <w:rPr>
          <w:rFonts w:ascii="Arial" w:hAnsi="Arial" w:cs="Arial"/>
          <w:sz w:val="20"/>
          <w:szCs w:val="20"/>
        </w:rPr>
        <w:lastRenderedPageBreak/>
        <w:t>La contribución al fortalecimiento de la memoria institucional y al ejercicio del derecho de acceso a la información por parte de la ciudadanía.</w:t>
      </w:r>
    </w:p>
    <w:p w14:paraId="063B6258" w14:textId="77777777" w:rsidR="004B6151" w:rsidRPr="00F054D2" w:rsidRDefault="004B6151" w:rsidP="00F054D2">
      <w:pPr>
        <w:pStyle w:val="Ttulo2"/>
        <w:rPr>
          <w:rFonts w:ascii="Arial" w:hAnsi="Arial" w:cs="Arial"/>
          <w:b/>
          <w:bCs/>
          <w:color w:val="auto"/>
          <w:sz w:val="22"/>
          <w:szCs w:val="22"/>
        </w:rPr>
      </w:pPr>
    </w:p>
    <w:p w14:paraId="2F386DB6" w14:textId="7C752CD9" w:rsidR="004B6151" w:rsidRPr="00F054D2" w:rsidRDefault="00F054D2" w:rsidP="00F054D2">
      <w:pPr>
        <w:pStyle w:val="Ttulo2"/>
        <w:rPr>
          <w:rFonts w:ascii="Arial" w:hAnsi="Arial" w:cs="Arial"/>
          <w:b/>
          <w:bCs/>
          <w:color w:val="auto"/>
          <w:sz w:val="22"/>
          <w:szCs w:val="22"/>
        </w:rPr>
      </w:pPr>
      <w:bookmarkStart w:id="31" w:name="_Toc226493708"/>
      <w:r>
        <w:rPr>
          <w:rFonts w:ascii="Arial" w:hAnsi="Arial" w:cs="Arial"/>
          <w:b/>
          <w:bCs/>
          <w:color w:val="auto"/>
          <w:sz w:val="22"/>
          <w:szCs w:val="22"/>
        </w:rPr>
        <w:t xml:space="preserve">5.2.1 </w:t>
      </w:r>
      <w:r w:rsidR="004B6151" w:rsidRPr="00F054D2">
        <w:rPr>
          <w:rFonts w:ascii="Arial" w:hAnsi="Arial" w:cs="Arial"/>
          <w:b/>
          <w:bCs/>
          <w:color w:val="auto"/>
          <w:sz w:val="22"/>
          <w:szCs w:val="22"/>
        </w:rPr>
        <w:t>Programa de Normalización de Formas y Formularios Electrónicos</w:t>
      </w:r>
      <w:bookmarkEnd w:id="31"/>
    </w:p>
    <w:p w14:paraId="22D5AB3F" w14:textId="77777777" w:rsidR="004B6151" w:rsidRPr="009439C4" w:rsidRDefault="004B6151" w:rsidP="004B6151">
      <w:pPr>
        <w:pStyle w:val="Prrafodelista"/>
        <w:rPr>
          <w:rFonts w:ascii="Arial" w:hAnsi="Arial" w:cs="Arial"/>
          <w:b/>
          <w:bCs/>
          <w:sz w:val="20"/>
          <w:szCs w:val="20"/>
        </w:rPr>
      </w:pPr>
    </w:p>
    <w:p w14:paraId="7A175857" w14:textId="77777777" w:rsidR="004B6151" w:rsidRPr="009439C4" w:rsidRDefault="004B6151" w:rsidP="00335102">
      <w:pPr>
        <w:pStyle w:val="Prrafodelista"/>
        <w:numPr>
          <w:ilvl w:val="0"/>
          <w:numId w:val="9"/>
        </w:numPr>
        <w:spacing w:line="278" w:lineRule="auto"/>
        <w:rPr>
          <w:rFonts w:ascii="Arial" w:hAnsi="Arial" w:cs="Arial"/>
          <w:b/>
          <w:bCs/>
          <w:sz w:val="20"/>
          <w:szCs w:val="20"/>
        </w:rPr>
      </w:pPr>
      <w:r w:rsidRPr="009439C4">
        <w:rPr>
          <w:rFonts w:ascii="Arial" w:hAnsi="Arial" w:cs="Arial"/>
          <w:b/>
          <w:bCs/>
          <w:sz w:val="20"/>
          <w:szCs w:val="20"/>
        </w:rPr>
        <w:t>Introducción</w:t>
      </w:r>
    </w:p>
    <w:p w14:paraId="6CA4F43E" w14:textId="16CD7740" w:rsidR="004B6151" w:rsidRPr="009439C4" w:rsidRDefault="004B6151" w:rsidP="004B6151">
      <w:pPr>
        <w:jc w:val="both"/>
        <w:rPr>
          <w:rFonts w:ascii="Arial" w:hAnsi="Arial" w:cs="Arial"/>
          <w:sz w:val="20"/>
          <w:szCs w:val="20"/>
        </w:rPr>
      </w:pPr>
      <w:r w:rsidRPr="009439C4">
        <w:rPr>
          <w:rFonts w:ascii="Arial" w:hAnsi="Arial" w:cs="Arial"/>
          <w:sz w:val="20"/>
          <w:szCs w:val="20"/>
        </w:rPr>
        <w:t xml:space="preserve">En el contexto de la transformación digital, la correcta gestión de formas y formularios electrónicos se ha convertido en un eje estratégico para garantizar la eficiencia administrativa, la transparencia institucional y la adecuada trazabilidad de la información. Este programa tiene como finalidad establecer lineamientos técnicos, normativos y operativos que orienten el diseño, uso, control y eliminación de formularios electrónicos dentro del marco del Sistema de Gestión Documental Electrónico de Archivos (SGDEA) de la Empresa de Renovación y Desarrollo Urbano de Bogotá D.C - </w:t>
      </w:r>
      <w:r w:rsidR="00CD4CC2">
        <w:rPr>
          <w:rFonts w:ascii="Arial" w:hAnsi="Arial" w:cs="Arial"/>
          <w:sz w:val="20"/>
          <w:szCs w:val="20"/>
        </w:rPr>
        <w:t>RenoBo</w:t>
      </w:r>
      <w:r w:rsidRPr="009439C4">
        <w:rPr>
          <w:rFonts w:ascii="Arial" w:hAnsi="Arial" w:cs="Arial"/>
          <w:sz w:val="20"/>
          <w:szCs w:val="20"/>
        </w:rPr>
        <w:t>.</w:t>
      </w:r>
    </w:p>
    <w:p w14:paraId="10002F10" w14:textId="45ECA448" w:rsidR="007C22CD" w:rsidRPr="009439C4" w:rsidRDefault="004B6151" w:rsidP="004B6151">
      <w:pPr>
        <w:jc w:val="both"/>
        <w:rPr>
          <w:rFonts w:ascii="Arial" w:hAnsi="Arial" w:cs="Arial"/>
          <w:sz w:val="20"/>
          <w:szCs w:val="20"/>
        </w:rPr>
      </w:pPr>
      <w:r w:rsidRPr="009439C4">
        <w:rPr>
          <w:rFonts w:ascii="Arial" w:hAnsi="Arial" w:cs="Arial"/>
          <w:sz w:val="20"/>
          <w:szCs w:val="20"/>
        </w:rPr>
        <w:t xml:space="preserve">Su implementación se alinea con los objetivos estratégicos institucionales, particularmente con los principios de eficiencia operativa, servicio al ciudadano, gestión del conocimiento y mejora continua establecidos en el Sistema Integrado de Gestión (SIG) de la Empresa de Renovación y Desarrollo Urbano de Bogotá D.C - </w:t>
      </w:r>
      <w:r w:rsidR="00CD4CC2">
        <w:rPr>
          <w:rFonts w:ascii="Arial" w:hAnsi="Arial" w:cs="Arial"/>
          <w:sz w:val="20"/>
          <w:szCs w:val="20"/>
        </w:rPr>
        <w:t>RenoBo</w:t>
      </w:r>
      <w:r w:rsidRPr="009439C4">
        <w:rPr>
          <w:rFonts w:ascii="Arial" w:hAnsi="Arial" w:cs="Arial"/>
          <w:sz w:val="20"/>
          <w:szCs w:val="20"/>
        </w:rPr>
        <w:t>. Además, busca promover el cumplimiento normativo en materia de archivo, protección de datos personales, transparencia, accesibilidad e interoperabilidad, según lo dispuesto por la legislación colombiana y los estándares internacionales aplicables.</w:t>
      </w:r>
    </w:p>
    <w:p w14:paraId="1807FB99" w14:textId="77777777" w:rsidR="004B6151" w:rsidRPr="009439C4" w:rsidRDefault="004B6151" w:rsidP="00335102">
      <w:pPr>
        <w:pStyle w:val="Prrafodelista"/>
        <w:numPr>
          <w:ilvl w:val="0"/>
          <w:numId w:val="9"/>
        </w:numPr>
        <w:spacing w:line="278" w:lineRule="auto"/>
        <w:rPr>
          <w:rFonts w:ascii="Arial" w:hAnsi="Arial" w:cs="Arial"/>
          <w:b/>
          <w:bCs/>
          <w:sz w:val="20"/>
          <w:szCs w:val="20"/>
        </w:rPr>
      </w:pPr>
      <w:r w:rsidRPr="009439C4">
        <w:rPr>
          <w:rFonts w:ascii="Arial" w:hAnsi="Arial" w:cs="Arial"/>
          <w:b/>
          <w:bCs/>
          <w:sz w:val="20"/>
          <w:szCs w:val="20"/>
        </w:rPr>
        <w:t>Objetivo</w:t>
      </w:r>
    </w:p>
    <w:p w14:paraId="054BD635" w14:textId="249E68E5" w:rsidR="004B6151" w:rsidRPr="009439C4" w:rsidRDefault="004B6151" w:rsidP="004B6151">
      <w:pPr>
        <w:jc w:val="both"/>
        <w:rPr>
          <w:rFonts w:ascii="Arial" w:hAnsi="Arial" w:cs="Arial"/>
          <w:sz w:val="20"/>
          <w:szCs w:val="20"/>
        </w:rPr>
      </w:pPr>
      <w:r w:rsidRPr="009439C4">
        <w:rPr>
          <w:rFonts w:ascii="Arial" w:hAnsi="Arial" w:cs="Arial"/>
          <w:sz w:val="20"/>
          <w:szCs w:val="20"/>
        </w:rPr>
        <w:t xml:space="preserve">Establecer criterios y estándares institucionales para la normalización de los formularios electrónicos, garantizando su diseño homogéneo, su correcto uso, la eliminación de redundancias, y su integración dentro del Sistema de Gestión Documental Electrónico de Archivos SGDEA y el Sistema Integrado de Gestión (SIG), con el fin de facilitar la recolección, validación y trazabilidad de la información en todos los procesos de la Empresa de Renovación y Desarrollo Urbano de Bogotá D.C - </w:t>
      </w:r>
      <w:r w:rsidR="00CD4CC2">
        <w:rPr>
          <w:rFonts w:ascii="Arial" w:hAnsi="Arial" w:cs="Arial"/>
          <w:sz w:val="20"/>
          <w:szCs w:val="20"/>
        </w:rPr>
        <w:t>RenoBo</w:t>
      </w:r>
      <w:r w:rsidRPr="009439C4">
        <w:rPr>
          <w:rFonts w:ascii="Arial" w:hAnsi="Arial" w:cs="Arial"/>
          <w:sz w:val="20"/>
          <w:szCs w:val="20"/>
        </w:rPr>
        <w:t>.</w:t>
      </w:r>
    </w:p>
    <w:p w14:paraId="49655684" w14:textId="77777777" w:rsidR="004B6151" w:rsidRPr="009439C4" w:rsidRDefault="004B6151" w:rsidP="00335102">
      <w:pPr>
        <w:pStyle w:val="Prrafodelista"/>
        <w:numPr>
          <w:ilvl w:val="0"/>
          <w:numId w:val="9"/>
        </w:numPr>
        <w:spacing w:line="278" w:lineRule="auto"/>
        <w:rPr>
          <w:rFonts w:ascii="Arial" w:hAnsi="Arial" w:cs="Arial"/>
          <w:b/>
          <w:bCs/>
          <w:sz w:val="20"/>
          <w:szCs w:val="20"/>
        </w:rPr>
      </w:pPr>
      <w:r w:rsidRPr="009439C4">
        <w:rPr>
          <w:rFonts w:ascii="Arial" w:hAnsi="Arial" w:cs="Arial"/>
          <w:b/>
          <w:bCs/>
          <w:sz w:val="20"/>
          <w:szCs w:val="20"/>
        </w:rPr>
        <w:t>Alcance</w:t>
      </w:r>
    </w:p>
    <w:p w14:paraId="4FB4E6AF" w14:textId="6C2AF07B" w:rsidR="004B6151" w:rsidRPr="009439C4" w:rsidRDefault="004B6151" w:rsidP="004B6151">
      <w:pPr>
        <w:ind w:left="708" w:hanging="708"/>
        <w:jc w:val="both"/>
        <w:rPr>
          <w:rFonts w:ascii="Arial" w:hAnsi="Arial" w:cs="Arial"/>
          <w:sz w:val="20"/>
          <w:szCs w:val="20"/>
        </w:rPr>
      </w:pPr>
      <w:r w:rsidRPr="009439C4">
        <w:rPr>
          <w:rFonts w:ascii="Arial" w:hAnsi="Arial" w:cs="Arial"/>
          <w:sz w:val="20"/>
          <w:szCs w:val="20"/>
        </w:rPr>
        <w:t xml:space="preserve">Este programa aplica a todas las dependencias y procesos de la Empresa de Renovación y Desarrollo Urbano de Bogotá D.C - </w:t>
      </w:r>
      <w:r w:rsidR="00CD4CC2">
        <w:rPr>
          <w:rFonts w:ascii="Arial" w:hAnsi="Arial" w:cs="Arial"/>
          <w:sz w:val="20"/>
          <w:szCs w:val="20"/>
        </w:rPr>
        <w:t>RenoBo</w:t>
      </w:r>
      <w:r w:rsidRPr="009439C4">
        <w:rPr>
          <w:rFonts w:ascii="Arial" w:hAnsi="Arial" w:cs="Arial"/>
          <w:sz w:val="20"/>
          <w:szCs w:val="20"/>
        </w:rPr>
        <w:t xml:space="preserve"> que diseñen, utilicen, gestionen o almacenen formularios electrónicos, tanto de uso interno como externo, abarcando desde la creación hasta su disposición final.</w:t>
      </w:r>
    </w:p>
    <w:p w14:paraId="6A02B485" w14:textId="77777777" w:rsidR="004B6151" w:rsidRPr="009439C4" w:rsidRDefault="004B6151" w:rsidP="00335102">
      <w:pPr>
        <w:pStyle w:val="Prrafodelista"/>
        <w:numPr>
          <w:ilvl w:val="0"/>
          <w:numId w:val="9"/>
        </w:numPr>
        <w:spacing w:line="278" w:lineRule="auto"/>
        <w:rPr>
          <w:rFonts w:ascii="Arial" w:hAnsi="Arial" w:cs="Arial"/>
          <w:b/>
          <w:bCs/>
          <w:sz w:val="20"/>
          <w:szCs w:val="20"/>
        </w:rPr>
      </w:pPr>
      <w:r w:rsidRPr="009439C4">
        <w:rPr>
          <w:rFonts w:ascii="Arial" w:hAnsi="Arial" w:cs="Arial"/>
          <w:b/>
          <w:bCs/>
          <w:sz w:val="20"/>
          <w:szCs w:val="20"/>
        </w:rPr>
        <w:t>Marco Normativo</w:t>
      </w:r>
    </w:p>
    <w:p w14:paraId="04D43035" w14:textId="77777777" w:rsidR="004B6151" w:rsidRPr="009439C4" w:rsidRDefault="004B6151" w:rsidP="004B6151">
      <w:pPr>
        <w:pStyle w:val="Prrafodelista"/>
        <w:rPr>
          <w:rFonts w:ascii="Arial" w:hAnsi="Arial" w:cs="Arial"/>
          <w:b/>
          <w:bCs/>
          <w:sz w:val="20"/>
          <w:szCs w:val="20"/>
        </w:rPr>
      </w:pPr>
    </w:p>
    <w:p w14:paraId="5B4A0538" w14:textId="77777777" w:rsidR="004B6151" w:rsidRPr="009439C4" w:rsidRDefault="004B6151" w:rsidP="00335102">
      <w:pPr>
        <w:pStyle w:val="Prrafodelista"/>
        <w:numPr>
          <w:ilvl w:val="0"/>
          <w:numId w:val="10"/>
        </w:numPr>
        <w:spacing w:line="278" w:lineRule="auto"/>
        <w:jc w:val="both"/>
        <w:rPr>
          <w:rFonts w:ascii="Arial" w:hAnsi="Arial" w:cs="Arial"/>
          <w:sz w:val="20"/>
          <w:szCs w:val="20"/>
        </w:rPr>
      </w:pPr>
      <w:r w:rsidRPr="009439C4">
        <w:rPr>
          <w:rFonts w:ascii="Arial" w:hAnsi="Arial" w:cs="Arial"/>
          <w:sz w:val="20"/>
          <w:szCs w:val="20"/>
        </w:rPr>
        <w:t>Ley 594 de 2000 – Ley General de Archivos.</w:t>
      </w:r>
    </w:p>
    <w:p w14:paraId="41B71660" w14:textId="77777777" w:rsidR="004B6151" w:rsidRPr="009439C4" w:rsidRDefault="004B6151" w:rsidP="00335102">
      <w:pPr>
        <w:pStyle w:val="Prrafodelista"/>
        <w:numPr>
          <w:ilvl w:val="0"/>
          <w:numId w:val="10"/>
        </w:numPr>
        <w:spacing w:line="278" w:lineRule="auto"/>
        <w:jc w:val="both"/>
        <w:rPr>
          <w:rFonts w:ascii="Arial" w:hAnsi="Arial" w:cs="Arial"/>
          <w:sz w:val="20"/>
          <w:szCs w:val="20"/>
        </w:rPr>
      </w:pPr>
      <w:r w:rsidRPr="009439C4">
        <w:rPr>
          <w:rFonts w:ascii="Arial" w:hAnsi="Arial" w:cs="Arial"/>
          <w:sz w:val="20"/>
          <w:szCs w:val="20"/>
        </w:rPr>
        <w:t>Ley 527 de 1999 – Legislación sobre mensajes de datos y firmas digitales.</w:t>
      </w:r>
    </w:p>
    <w:p w14:paraId="27E24355" w14:textId="77777777" w:rsidR="004B6151" w:rsidRPr="009439C4" w:rsidRDefault="004B6151" w:rsidP="00335102">
      <w:pPr>
        <w:pStyle w:val="Prrafodelista"/>
        <w:numPr>
          <w:ilvl w:val="0"/>
          <w:numId w:val="10"/>
        </w:numPr>
        <w:spacing w:line="278" w:lineRule="auto"/>
        <w:jc w:val="both"/>
        <w:rPr>
          <w:rFonts w:ascii="Arial" w:hAnsi="Arial" w:cs="Arial"/>
          <w:sz w:val="20"/>
          <w:szCs w:val="20"/>
        </w:rPr>
      </w:pPr>
      <w:r w:rsidRPr="009439C4">
        <w:rPr>
          <w:rFonts w:ascii="Arial" w:hAnsi="Arial" w:cs="Arial"/>
          <w:sz w:val="20"/>
          <w:szCs w:val="20"/>
        </w:rPr>
        <w:t>Ley 1712 de 2014 – Ley de Transparencia y del Derecho de Acceso a la Información Pública Nacional.</w:t>
      </w:r>
    </w:p>
    <w:p w14:paraId="2E3DE148" w14:textId="77777777" w:rsidR="004B6151" w:rsidRPr="009439C4" w:rsidRDefault="004B6151" w:rsidP="00335102">
      <w:pPr>
        <w:pStyle w:val="Prrafodelista"/>
        <w:numPr>
          <w:ilvl w:val="0"/>
          <w:numId w:val="10"/>
        </w:numPr>
        <w:spacing w:line="278" w:lineRule="auto"/>
        <w:jc w:val="both"/>
        <w:rPr>
          <w:rFonts w:ascii="Arial" w:hAnsi="Arial" w:cs="Arial"/>
          <w:sz w:val="20"/>
          <w:szCs w:val="20"/>
        </w:rPr>
      </w:pPr>
      <w:r w:rsidRPr="009439C4">
        <w:rPr>
          <w:rFonts w:ascii="Arial" w:hAnsi="Arial" w:cs="Arial"/>
          <w:sz w:val="20"/>
          <w:szCs w:val="20"/>
        </w:rPr>
        <w:t>Decreto 1080 de 2015 – Decreto Único Reglamentario del Sector Cultura.</w:t>
      </w:r>
    </w:p>
    <w:p w14:paraId="16F852FD" w14:textId="77777777" w:rsidR="004B6151" w:rsidRPr="009439C4" w:rsidRDefault="004B6151" w:rsidP="00335102">
      <w:pPr>
        <w:pStyle w:val="Prrafodelista"/>
        <w:numPr>
          <w:ilvl w:val="0"/>
          <w:numId w:val="10"/>
        </w:numPr>
        <w:spacing w:line="278" w:lineRule="auto"/>
        <w:jc w:val="both"/>
        <w:rPr>
          <w:rFonts w:ascii="Arial" w:hAnsi="Arial" w:cs="Arial"/>
          <w:sz w:val="20"/>
          <w:szCs w:val="20"/>
        </w:rPr>
      </w:pPr>
      <w:r w:rsidRPr="009439C4">
        <w:rPr>
          <w:rFonts w:ascii="Arial" w:hAnsi="Arial" w:cs="Arial"/>
          <w:sz w:val="20"/>
          <w:szCs w:val="20"/>
        </w:rPr>
        <w:t>Acuerdo 001 de 2024 – Archivo General de la Nación.</w:t>
      </w:r>
    </w:p>
    <w:p w14:paraId="4F94607E" w14:textId="77777777" w:rsidR="004B6151" w:rsidRPr="009439C4" w:rsidRDefault="004B6151" w:rsidP="00335102">
      <w:pPr>
        <w:pStyle w:val="Prrafodelista"/>
        <w:numPr>
          <w:ilvl w:val="0"/>
          <w:numId w:val="10"/>
        </w:numPr>
        <w:spacing w:line="278" w:lineRule="auto"/>
        <w:jc w:val="both"/>
        <w:rPr>
          <w:rFonts w:ascii="Arial" w:hAnsi="Arial" w:cs="Arial"/>
          <w:sz w:val="20"/>
          <w:szCs w:val="20"/>
        </w:rPr>
      </w:pPr>
      <w:r w:rsidRPr="009439C4">
        <w:rPr>
          <w:rFonts w:ascii="Arial" w:hAnsi="Arial" w:cs="Arial"/>
          <w:sz w:val="20"/>
          <w:szCs w:val="20"/>
        </w:rPr>
        <w:t>ISO 15489 – Gestión de Documentos.</w:t>
      </w:r>
    </w:p>
    <w:p w14:paraId="0A469E8A" w14:textId="46588FFA" w:rsidR="004B6151" w:rsidRPr="009439C4" w:rsidRDefault="004B6151" w:rsidP="00335102">
      <w:pPr>
        <w:pStyle w:val="Prrafodelista"/>
        <w:numPr>
          <w:ilvl w:val="0"/>
          <w:numId w:val="10"/>
        </w:numPr>
        <w:spacing w:line="278" w:lineRule="auto"/>
        <w:jc w:val="both"/>
        <w:rPr>
          <w:rFonts w:ascii="Arial" w:hAnsi="Arial" w:cs="Arial"/>
          <w:sz w:val="20"/>
          <w:szCs w:val="20"/>
        </w:rPr>
      </w:pPr>
      <w:r w:rsidRPr="009439C4">
        <w:rPr>
          <w:rFonts w:ascii="Arial" w:hAnsi="Arial" w:cs="Arial"/>
          <w:sz w:val="20"/>
          <w:szCs w:val="20"/>
        </w:rPr>
        <w:t>Política de Gestión Documental de la Empresa de Renovación y Desarrollo Urbano de Bogotá D.C - Reno</w:t>
      </w:r>
      <w:r w:rsidR="00327CDC">
        <w:rPr>
          <w:rFonts w:ascii="Arial" w:hAnsi="Arial" w:cs="Arial"/>
          <w:sz w:val="20"/>
          <w:szCs w:val="20"/>
        </w:rPr>
        <w:t>B</w:t>
      </w:r>
      <w:r w:rsidRPr="009439C4">
        <w:rPr>
          <w:rFonts w:ascii="Arial" w:hAnsi="Arial" w:cs="Arial"/>
          <w:sz w:val="20"/>
          <w:szCs w:val="20"/>
        </w:rPr>
        <w:t>o.</w:t>
      </w:r>
    </w:p>
    <w:p w14:paraId="523CC2AA" w14:textId="4E9835DF" w:rsidR="004B6151" w:rsidRPr="009439C4" w:rsidRDefault="004B6151" w:rsidP="00335102">
      <w:pPr>
        <w:pStyle w:val="Prrafodelista"/>
        <w:numPr>
          <w:ilvl w:val="0"/>
          <w:numId w:val="10"/>
        </w:numPr>
        <w:spacing w:line="278" w:lineRule="auto"/>
        <w:jc w:val="both"/>
        <w:rPr>
          <w:rFonts w:ascii="Arial" w:hAnsi="Arial" w:cs="Arial"/>
          <w:sz w:val="20"/>
          <w:szCs w:val="20"/>
        </w:rPr>
      </w:pPr>
      <w:r w:rsidRPr="009439C4">
        <w:rPr>
          <w:rFonts w:ascii="Arial" w:hAnsi="Arial" w:cs="Arial"/>
          <w:sz w:val="20"/>
          <w:szCs w:val="20"/>
        </w:rPr>
        <w:t>Manual de Imagen Corporativa de la Empresa de Renovación y Desarrollo Urbano de Bogotá D.C - Reno</w:t>
      </w:r>
      <w:r w:rsidR="00327CDC">
        <w:rPr>
          <w:rFonts w:ascii="Arial" w:hAnsi="Arial" w:cs="Arial"/>
          <w:sz w:val="20"/>
          <w:szCs w:val="20"/>
        </w:rPr>
        <w:t>B</w:t>
      </w:r>
      <w:r w:rsidRPr="009439C4">
        <w:rPr>
          <w:rFonts w:ascii="Arial" w:hAnsi="Arial" w:cs="Arial"/>
          <w:sz w:val="20"/>
          <w:szCs w:val="20"/>
        </w:rPr>
        <w:t>o.</w:t>
      </w:r>
    </w:p>
    <w:p w14:paraId="0004C5E2" w14:textId="77777777" w:rsidR="004B6151" w:rsidRPr="009439C4" w:rsidRDefault="004B6151" w:rsidP="004B6151">
      <w:pPr>
        <w:pStyle w:val="Prrafodelista"/>
        <w:ind w:left="1440"/>
        <w:jc w:val="both"/>
        <w:rPr>
          <w:rFonts w:ascii="Arial" w:hAnsi="Arial" w:cs="Arial"/>
          <w:sz w:val="20"/>
          <w:szCs w:val="20"/>
        </w:rPr>
      </w:pPr>
    </w:p>
    <w:p w14:paraId="52282593" w14:textId="77777777" w:rsidR="004B6151" w:rsidRPr="009439C4" w:rsidRDefault="004B6151" w:rsidP="00335102">
      <w:pPr>
        <w:pStyle w:val="Prrafodelista"/>
        <w:numPr>
          <w:ilvl w:val="0"/>
          <w:numId w:val="11"/>
        </w:numPr>
        <w:spacing w:line="278" w:lineRule="auto"/>
        <w:rPr>
          <w:rFonts w:ascii="Arial" w:hAnsi="Arial" w:cs="Arial"/>
          <w:b/>
          <w:bCs/>
          <w:sz w:val="20"/>
          <w:szCs w:val="20"/>
        </w:rPr>
      </w:pPr>
      <w:r w:rsidRPr="009439C4">
        <w:rPr>
          <w:rFonts w:ascii="Arial" w:hAnsi="Arial" w:cs="Arial"/>
          <w:b/>
          <w:bCs/>
          <w:sz w:val="20"/>
          <w:szCs w:val="20"/>
        </w:rPr>
        <w:t>Definiciones</w:t>
      </w:r>
    </w:p>
    <w:p w14:paraId="69365443" w14:textId="77777777" w:rsidR="004B6151" w:rsidRPr="009439C4" w:rsidRDefault="004B6151" w:rsidP="004B6151">
      <w:pPr>
        <w:pStyle w:val="Prrafodelista"/>
        <w:rPr>
          <w:rFonts w:ascii="Arial" w:hAnsi="Arial" w:cs="Arial"/>
          <w:b/>
          <w:bCs/>
          <w:sz w:val="20"/>
          <w:szCs w:val="20"/>
        </w:rPr>
      </w:pPr>
    </w:p>
    <w:p w14:paraId="644B9090" w14:textId="77777777" w:rsidR="004B6151" w:rsidRPr="009439C4" w:rsidRDefault="004B6151" w:rsidP="00335102">
      <w:pPr>
        <w:pStyle w:val="Prrafodelista"/>
        <w:numPr>
          <w:ilvl w:val="0"/>
          <w:numId w:val="81"/>
        </w:numPr>
        <w:spacing w:line="278" w:lineRule="auto"/>
        <w:jc w:val="both"/>
        <w:rPr>
          <w:rFonts w:ascii="Arial" w:hAnsi="Arial" w:cs="Arial"/>
          <w:sz w:val="20"/>
          <w:szCs w:val="20"/>
        </w:rPr>
      </w:pPr>
      <w:r w:rsidRPr="009439C4">
        <w:rPr>
          <w:rFonts w:ascii="Arial" w:hAnsi="Arial" w:cs="Arial"/>
          <w:b/>
          <w:bCs/>
          <w:sz w:val="20"/>
          <w:szCs w:val="20"/>
        </w:rPr>
        <w:t>Formulario electrónico:</w:t>
      </w:r>
      <w:r w:rsidRPr="009439C4">
        <w:rPr>
          <w:rFonts w:ascii="Arial" w:hAnsi="Arial" w:cs="Arial"/>
          <w:sz w:val="20"/>
          <w:szCs w:val="20"/>
        </w:rPr>
        <w:t xml:space="preserve"> Documento digital estructurado con campos predefinidos, diseñado para recolectar y gestionar datos de manera estandarizada.</w:t>
      </w:r>
    </w:p>
    <w:p w14:paraId="41F5D8AD" w14:textId="77777777" w:rsidR="004B6151" w:rsidRPr="009439C4" w:rsidRDefault="004B6151" w:rsidP="00335102">
      <w:pPr>
        <w:pStyle w:val="Prrafodelista"/>
        <w:numPr>
          <w:ilvl w:val="0"/>
          <w:numId w:val="81"/>
        </w:numPr>
        <w:spacing w:line="278" w:lineRule="auto"/>
        <w:jc w:val="both"/>
        <w:rPr>
          <w:rFonts w:ascii="Arial" w:hAnsi="Arial" w:cs="Arial"/>
          <w:sz w:val="20"/>
          <w:szCs w:val="20"/>
        </w:rPr>
      </w:pPr>
      <w:r w:rsidRPr="009439C4">
        <w:rPr>
          <w:rFonts w:ascii="Arial" w:hAnsi="Arial" w:cs="Arial"/>
          <w:b/>
          <w:bCs/>
          <w:sz w:val="20"/>
          <w:szCs w:val="20"/>
        </w:rPr>
        <w:t>Normalización:</w:t>
      </w:r>
      <w:r w:rsidRPr="009439C4">
        <w:rPr>
          <w:rFonts w:ascii="Arial" w:hAnsi="Arial" w:cs="Arial"/>
          <w:sz w:val="20"/>
          <w:szCs w:val="20"/>
        </w:rPr>
        <w:t xml:space="preserve"> Proceso sistemático para establecer parámetros técnicos y operativos que aseguren la estandarización, trazabilidad y control de formularios.</w:t>
      </w:r>
    </w:p>
    <w:p w14:paraId="0F864210" w14:textId="405793DD" w:rsidR="004B6151" w:rsidRPr="009439C4" w:rsidRDefault="004B6151" w:rsidP="00335102">
      <w:pPr>
        <w:pStyle w:val="Prrafodelista"/>
        <w:numPr>
          <w:ilvl w:val="0"/>
          <w:numId w:val="81"/>
        </w:numPr>
        <w:spacing w:line="278" w:lineRule="auto"/>
        <w:jc w:val="both"/>
        <w:rPr>
          <w:rFonts w:ascii="Arial" w:hAnsi="Arial" w:cs="Arial"/>
          <w:sz w:val="20"/>
          <w:szCs w:val="20"/>
        </w:rPr>
      </w:pPr>
      <w:r w:rsidRPr="009439C4">
        <w:rPr>
          <w:rFonts w:ascii="Arial" w:hAnsi="Arial" w:cs="Arial"/>
          <w:b/>
          <w:bCs/>
          <w:sz w:val="20"/>
          <w:szCs w:val="20"/>
        </w:rPr>
        <w:t>SGDEA:</w:t>
      </w:r>
      <w:r w:rsidRPr="009439C4">
        <w:rPr>
          <w:rFonts w:ascii="Arial" w:hAnsi="Arial" w:cs="Arial"/>
          <w:sz w:val="20"/>
          <w:szCs w:val="20"/>
        </w:rPr>
        <w:t xml:space="preserve"> Sistema de Gestión Documental Electrónico de Archivos de la Empresa de Renovación y Desarrollo Urbano de Bogotá D.C Reno</w:t>
      </w:r>
      <w:r w:rsidR="00327CDC">
        <w:rPr>
          <w:rFonts w:ascii="Arial" w:hAnsi="Arial" w:cs="Arial"/>
          <w:sz w:val="20"/>
          <w:szCs w:val="20"/>
        </w:rPr>
        <w:t>B</w:t>
      </w:r>
      <w:r w:rsidRPr="009439C4">
        <w:rPr>
          <w:rFonts w:ascii="Arial" w:hAnsi="Arial" w:cs="Arial"/>
          <w:sz w:val="20"/>
          <w:szCs w:val="20"/>
        </w:rPr>
        <w:t>o, que permite la administración integral de los formularios, su control de versiones y trazabilidad.</w:t>
      </w:r>
    </w:p>
    <w:p w14:paraId="2CA111CB" w14:textId="77777777" w:rsidR="004B6151" w:rsidRPr="009439C4" w:rsidRDefault="004B6151" w:rsidP="00335102">
      <w:pPr>
        <w:pStyle w:val="Prrafodelista"/>
        <w:numPr>
          <w:ilvl w:val="0"/>
          <w:numId w:val="81"/>
        </w:numPr>
        <w:spacing w:line="278" w:lineRule="auto"/>
        <w:jc w:val="both"/>
        <w:rPr>
          <w:rFonts w:ascii="Arial" w:hAnsi="Arial" w:cs="Arial"/>
          <w:sz w:val="20"/>
          <w:szCs w:val="20"/>
        </w:rPr>
      </w:pPr>
      <w:r w:rsidRPr="009439C4">
        <w:rPr>
          <w:rFonts w:ascii="Arial" w:hAnsi="Arial" w:cs="Arial"/>
          <w:b/>
          <w:bCs/>
          <w:sz w:val="20"/>
          <w:szCs w:val="20"/>
        </w:rPr>
        <w:t>Trazabilidad:</w:t>
      </w:r>
      <w:r w:rsidRPr="009439C4">
        <w:rPr>
          <w:rFonts w:ascii="Arial" w:hAnsi="Arial" w:cs="Arial"/>
          <w:sz w:val="20"/>
          <w:szCs w:val="20"/>
        </w:rPr>
        <w:t xml:space="preserve"> Capacidad para seguir la pista de un formulario desde su creación hasta su disposición final.</w:t>
      </w:r>
    </w:p>
    <w:p w14:paraId="3A345224" w14:textId="77777777" w:rsidR="004B6151" w:rsidRPr="009439C4" w:rsidRDefault="004B6151" w:rsidP="00335102">
      <w:pPr>
        <w:pStyle w:val="Prrafodelista"/>
        <w:numPr>
          <w:ilvl w:val="0"/>
          <w:numId w:val="81"/>
        </w:numPr>
        <w:spacing w:line="278" w:lineRule="auto"/>
        <w:jc w:val="both"/>
        <w:rPr>
          <w:rFonts w:ascii="Arial" w:hAnsi="Arial" w:cs="Arial"/>
          <w:sz w:val="20"/>
          <w:szCs w:val="20"/>
        </w:rPr>
      </w:pPr>
      <w:r w:rsidRPr="009439C4">
        <w:rPr>
          <w:rFonts w:ascii="Arial" w:hAnsi="Arial" w:cs="Arial"/>
          <w:b/>
          <w:bCs/>
          <w:sz w:val="20"/>
          <w:szCs w:val="20"/>
        </w:rPr>
        <w:t>Interoperabilidad:</w:t>
      </w:r>
      <w:r w:rsidRPr="009439C4">
        <w:rPr>
          <w:rFonts w:ascii="Arial" w:hAnsi="Arial" w:cs="Arial"/>
          <w:sz w:val="20"/>
          <w:szCs w:val="20"/>
        </w:rPr>
        <w:t xml:space="preserve"> Capacidad de los sistemas y formularios para intercambiar datos de forma coherente y eficaz.</w:t>
      </w:r>
    </w:p>
    <w:p w14:paraId="04400E2B" w14:textId="77777777" w:rsidR="004B6151" w:rsidRPr="009439C4" w:rsidRDefault="004B6151" w:rsidP="00335102">
      <w:pPr>
        <w:pStyle w:val="Prrafodelista"/>
        <w:numPr>
          <w:ilvl w:val="0"/>
          <w:numId w:val="81"/>
        </w:numPr>
        <w:spacing w:line="278" w:lineRule="auto"/>
        <w:jc w:val="both"/>
        <w:rPr>
          <w:rFonts w:ascii="Arial" w:hAnsi="Arial" w:cs="Arial"/>
          <w:sz w:val="20"/>
          <w:szCs w:val="20"/>
        </w:rPr>
      </w:pPr>
      <w:r w:rsidRPr="009439C4">
        <w:rPr>
          <w:rFonts w:ascii="Arial" w:hAnsi="Arial" w:cs="Arial"/>
          <w:b/>
          <w:bCs/>
          <w:sz w:val="20"/>
          <w:szCs w:val="20"/>
        </w:rPr>
        <w:t>Accesibilidad:</w:t>
      </w:r>
      <w:r w:rsidRPr="009439C4">
        <w:rPr>
          <w:rFonts w:ascii="Arial" w:hAnsi="Arial" w:cs="Arial"/>
          <w:sz w:val="20"/>
          <w:szCs w:val="20"/>
        </w:rPr>
        <w:t xml:space="preserve"> Diseño de formularios electrónicos que garantizan el acceso equitativo a personas con discapacidad.</w:t>
      </w:r>
    </w:p>
    <w:p w14:paraId="286C27FE" w14:textId="77777777" w:rsidR="004B6151" w:rsidRPr="009439C4" w:rsidRDefault="004B6151" w:rsidP="00335102">
      <w:pPr>
        <w:pStyle w:val="Prrafodelista"/>
        <w:numPr>
          <w:ilvl w:val="0"/>
          <w:numId w:val="82"/>
        </w:numPr>
        <w:spacing w:line="278" w:lineRule="auto"/>
        <w:jc w:val="both"/>
        <w:rPr>
          <w:rFonts w:ascii="Arial" w:hAnsi="Arial" w:cs="Arial"/>
          <w:sz w:val="20"/>
          <w:szCs w:val="20"/>
        </w:rPr>
      </w:pPr>
      <w:r w:rsidRPr="009439C4">
        <w:rPr>
          <w:rFonts w:ascii="Arial" w:hAnsi="Arial" w:cs="Arial"/>
          <w:b/>
          <w:bCs/>
          <w:sz w:val="20"/>
          <w:szCs w:val="20"/>
        </w:rPr>
        <w:t>Estandarización:</w:t>
      </w:r>
      <w:r w:rsidRPr="009439C4">
        <w:rPr>
          <w:rFonts w:ascii="Arial" w:hAnsi="Arial" w:cs="Arial"/>
          <w:sz w:val="20"/>
          <w:szCs w:val="20"/>
        </w:rPr>
        <w:t xml:space="preserve"> Aplicación de reglas uniformes para el diseño y uso de formularios.</w:t>
      </w:r>
    </w:p>
    <w:p w14:paraId="584700BB" w14:textId="77777777" w:rsidR="004B6151" w:rsidRPr="009439C4" w:rsidRDefault="004B6151" w:rsidP="00335102">
      <w:pPr>
        <w:pStyle w:val="Prrafodelista"/>
        <w:numPr>
          <w:ilvl w:val="0"/>
          <w:numId w:val="82"/>
        </w:numPr>
        <w:spacing w:line="278" w:lineRule="auto"/>
        <w:jc w:val="both"/>
        <w:rPr>
          <w:rFonts w:ascii="Arial" w:hAnsi="Arial" w:cs="Arial"/>
          <w:sz w:val="20"/>
          <w:szCs w:val="20"/>
        </w:rPr>
      </w:pPr>
      <w:r w:rsidRPr="009439C4">
        <w:rPr>
          <w:rFonts w:ascii="Arial" w:hAnsi="Arial" w:cs="Arial"/>
          <w:b/>
          <w:bCs/>
          <w:sz w:val="20"/>
          <w:szCs w:val="20"/>
        </w:rPr>
        <w:t>Obsolescencia documental:</w:t>
      </w:r>
      <w:r w:rsidRPr="009439C4">
        <w:rPr>
          <w:rFonts w:ascii="Arial" w:hAnsi="Arial" w:cs="Arial"/>
          <w:sz w:val="20"/>
          <w:szCs w:val="20"/>
        </w:rPr>
        <w:t xml:space="preserve"> Estado en el que un formulario deja de ser útil o válido y debe ser eliminado del sistema.</w:t>
      </w:r>
    </w:p>
    <w:p w14:paraId="36F3EE62" w14:textId="77777777" w:rsidR="004B6151" w:rsidRPr="009439C4" w:rsidRDefault="004B6151" w:rsidP="004B6151">
      <w:pPr>
        <w:pStyle w:val="Prrafodelista"/>
        <w:ind w:left="1068"/>
        <w:jc w:val="both"/>
        <w:rPr>
          <w:rFonts w:ascii="Arial" w:hAnsi="Arial" w:cs="Arial"/>
          <w:sz w:val="20"/>
          <w:szCs w:val="20"/>
        </w:rPr>
      </w:pPr>
    </w:p>
    <w:p w14:paraId="470D0762" w14:textId="77777777" w:rsidR="004B6151" w:rsidRPr="009439C4" w:rsidRDefault="004B6151" w:rsidP="00335102">
      <w:pPr>
        <w:pStyle w:val="Prrafodelista"/>
        <w:numPr>
          <w:ilvl w:val="0"/>
          <w:numId w:val="11"/>
        </w:numPr>
        <w:spacing w:line="278" w:lineRule="auto"/>
        <w:rPr>
          <w:rFonts w:ascii="Arial" w:hAnsi="Arial" w:cs="Arial"/>
          <w:b/>
          <w:bCs/>
          <w:sz w:val="20"/>
          <w:szCs w:val="20"/>
        </w:rPr>
      </w:pPr>
      <w:r w:rsidRPr="009439C4">
        <w:rPr>
          <w:rFonts w:ascii="Arial" w:hAnsi="Arial" w:cs="Arial"/>
          <w:b/>
          <w:bCs/>
          <w:sz w:val="20"/>
          <w:szCs w:val="20"/>
        </w:rPr>
        <w:t>Diagnóstico Institucional</w:t>
      </w:r>
      <w:r w:rsidRPr="009439C4">
        <w:rPr>
          <w:rStyle w:val="Refdenotaalpie"/>
          <w:rFonts w:ascii="Arial" w:hAnsi="Arial" w:cs="Arial"/>
          <w:b/>
          <w:bCs/>
          <w:sz w:val="20"/>
          <w:szCs w:val="20"/>
        </w:rPr>
        <w:footnoteReference w:id="1"/>
      </w:r>
    </w:p>
    <w:p w14:paraId="59E11603" w14:textId="77777777" w:rsidR="004B6151" w:rsidRPr="009439C4" w:rsidRDefault="004B6151" w:rsidP="004B6151">
      <w:pPr>
        <w:jc w:val="both"/>
        <w:rPr>
          <w:rFonts w:ascii="Arial" w:hAnsi="Arial" w:cs="Arial"/>
          <w:sz w:val="20"/>
          <w:szCs w:val="20"/>
        </w:rPr>
      </w:pPr>
      <w:r w:rsidRPr="009439C4">
        <w:rPr>
          <w:rFonts w:ascii="Arial" w:hAnsi="Arial" w:cs="Arial"/>
          <w:sz w:val="20"/>
          <w:szCs w:val="20"/>
        </w:rPr>
        <w:t>Actualmente, RenoBo utiliza formatos normalizados para comunicaciones oficiales internas y externas (FT-132 y FT-133), gestionados en el -SGDEA –a lo cual se cuenta con un único formulario para radicación. Adicional también El Sistema de Gestión de Documentos Electrónicos de Archivo - SGDEA, cuenta con un módulo que permite firmar digitalmente documentos a través de certificados de firma digital. De esta forma, se asegura la integridad absoluta de la información, es decir, que el documento recibido sea exactamente el mismo que el emitido, sin que haya sufrido alteración durante su proceso. Sin embargo, no se identifica un repositorio unificado ni un procedimiento específico para el diseño, revisión y actualización sistemática de todos los formularios institucionales, especialmente para trámites ciudadanos o procesos internos automatizados.</w:t>
      </w:r>
    </w:p>
    <w:p w14:paraId="2B166202" w14:textId="77777777" w:rsidR="004B6151" w:rsidRPr="009439C4" w:rsidRDefault="004B6151" w:rsidP="00335102">
      <w:pPr>
        <w:pStyle w:val="Prrafodelista"/>
        <w:numPr>
          <w:ilvl w:val="0"/>
          <w:numId w:val="7"/>
        </w:numPr>
        <w:spacing w:line="278" w:lineRule="auto"/>
        <w:jc w:val="both"/>
        <w:rPr>
          <w:rFonts w:ascii="Arial" w:hAnsi="Arial" w:cs="Arial"/>
          <w:sz w:val="20"/>
          <w:szCs w:val="20"/>
        </w:rPr>
      </w:pPr>
      <w:r w:rsidRPr="009439C4">
        <w:rPr>
          <w:rFonts w:ascii="Arial" w:hAnsi="Arial" w:cs="Arial"/>
          <w:b/>
          <w:bCs/>
          <w:color w:val="000000" w:themeColor="text1"/>
          <w:sz w:val="20"/>
          <w:szCs w:val="20"/>
        </w:rPr>
        <w:t>Resultados:</w:t>
      </w:r>
      <w:r w:rsidRPr="009439C4">
        <w:rPr>
          <w:rFonts w:ascii="Arial" w:hAnsi="Arial" w:cs="Arial"/>
          <w:sz w:val="20"/>
          <w:szCs w:val="20"/>
        </w:rPr>
        <w:t xml:space="preserve"> </w:t>
      </w:r>
    </w:p>
    <w:p w14:paraId="14BAB64E" w14:textId="77777777" w:rsidR="004B6151" w:rsidRPr="009439C4" w:rsidRDefault="004B6151" w:rsidP="004B6151">
      <w:pPr>
        <w:pStyle w:val="Prrafodelista"/>
        <w:jc w:val="both"/>
        <w:rPr>
          <w:rFonts w:ascii="Arial" w:hAnsi="Arial" w:cs="Arial"/>
          <w:sz w:val="20"/>
          <w:szCs w:val="20"/>
        </w:rPr>
      </w:pPr>
    </w:p>
    <w:p w14:paraId="59F07E10" w14:textId="77777777" w:rsidR="004B6151" w:rsidRPr="009439C4" w:rsidRDefault="004B6151" w:rsidP="00335102">
      <w:pPr>
        <w:pStyle w:val="Prrafodelista"/>
        <w:numPr>
          <w:ilvl w:val="0"/>
          <w:numId w:val="12"/>
        </w:numPr>
        <w:spacing w:line="278" w:lineRule="auto"/>
        <w:jc w:val="both"/>
        <w:rPr>
          <w:rFonts w:ascii="Arial" w:hAnsi="Arial" w:cs="Arial"/>
          <w:sz w:val="20"/>
          <w:szCs w:val="20"/>
        </w:rPr>
      </w:pPr>
      <w:r w:rsidRPr="009439C4">
        <w:rPr>
          <w:rFonts w:ascii="Arial" w:hAnsi="Arial" w:cs="Arial"/>
          <w:sz w:val="20"/>
          <w:szCs w:val="20"/>
        </w:rPr>
        <w:t>Identificar en el listado maestro de documentos, cuadro de caracterización documental y TRD los documentos electrónicos existentes, clasificándolos según su origen, función y soporte.</w:t>
      </w:r>
    </w:p>
    <w:p w14:paraId="7A2120B3" w14:textId="77777777" w:rsidR="004B6151" w:rsidRPr="009439C4" w:rsidRDefault="004B6151" w:rsidP="00335102">
      <w:pPr>
        <w:pStyle w:val="Prrafodelista"/>
        <w:numPr>
          <w:ilvl w:val="0"/>
          <w:numId w:val="12"/>
        </w:numPr>
        <w:spacing w:line="278" w:lineRule="auto"/>
        <w:jc w:val="both"/>
        <w:rPr>
          <w:rFonts w:ascii="Arial" w:hAnsi="Arial" w:cs="Arial"/>
          <w:sz w:val="20"/>
          <w:szCs w:val="20"/>
        </w:rPr>
      </w:pPr>
      <w:r w:rsidRPr="009439C4">
        <w:rPr>
          <w:rFonts w:ascii="Arial" w:hAnsi="Arial" w:cs="Arial"/>
          <w:sz w:val="20"/>
          <w:szCs w:val="20"/>
        </w:rPr>
        <w:t>Uso de plantillas HTML y Word definido en el Manual de Correspondencia.</w:t>
      </w:r>
    </w:p>
    <w:p w14:paraId="63F05AA7" w14:textId="77777777" w:rsidR="004B6151" w:rsidRPr="009439C4" w:rsidRDefault="004B6151" w:rsidP="00335102">
      <w:pPr>
        <w:pStyle w:val="Prrafodelista"/>
        <w:numPr>
          <w:ilvl w:val="0"/>
          <w:numId w:val="12"/>
        </w:numPr>
        <w:spacing w:line="278" w:lineRule="auto"/>
        <w:jc w:val="both"/>
        <w:rPr>
          <w:rFonts w:ascii="Arial" w:hAnsi="Arial" w:cs="Arial"/>
          <w:sz w:val="20"/>
          <w:szCs w:val="20"/>
        </w:rPr>
      </w:pPr>
      <w:r w:rsidRPr="009439C4">
        <w:rPr>
          <w:rFonts w:ascii="Arial" w:hAnsi="Arial" w:cs="Arial"/>
          <w:sz w:val="20"/>
          <w:szCs w:val="20"/>
        </w:rPr>
        <w:t>No se evidencia integración de formularios con los sistemas (JSP7 – SGDEA).</w:t>
      </w:r>
    </w:p>
    <w:p w14:paraId="16D29A9A" w14:textId="77777777" w:rsidR="004B6151" w:rsidRPr="009439C4" w:rsidRDefault="004B6151" w:rsidP="004B6151">
      <w:pPr>
        <w:pStyle w:val="Prrafodelista"/>
        <w:ind w:left="1440"/>
        <w:jc w:val="both"/>
        <w:rPr>
          <w:rFonts w:ascii="Arial" w:hAnsi="Arial" w:cs="Arial"/>
          <w:sz w:val="20"/>
          <w:szCs w:val="20"/>
        </w:rPr>
      </w:pPr>
    </w:p>
    <w:p w14:paraId="2881C8EF" w14:textId="77777777" w:rsidR="004B6151" w:rsidRPr="009439C4" w:rsidRDefault="004B6151" w:rsidP="00335102">
      <w:pPr>
        <w:pStyle w:val="Prrafodelista"/>
        <w:numPr>
          <w:ilvl w:val="0"/>
          <w:numId w:val="6"/>
        </w:numPr>
        <w:spacing w:line="278" w:lineRule="auto"/>
        <w:rPr>
          <w:rFonts w:ascii="Arial" w:hAnsi="Arial" w:cs="Arial"/>
          <w:b/>
          <w:bCs/>
          <w:sz w:val="20"/>
          <w:szCs w:val="20"/>
        </w:rPr>
      </w:pPr>
      <w:r w:rsidRPr="009439C4">
        <w:rPr>
          <w:rFonts w:ascii="Arial" w:hAnsi="Arial" w:cs="Arial"/>
          <w:b/>
          <w:bCs/>
          <w:sz w:val="20"/>
          <w:szCs w:val="20"/>
        </w:rPr>
        <w:t>Principios</w:t>
      </w:r>
    </w:p>
    <w:p w14:paraId="16063B23" w14:textId="77777777" w:rsidR="004B6151" w:rsidRPr="009439C4" w:rsidRDefault="004B6151" w:rsidP="00335102">
      <w:pPr>
        <w:pStyle w:val="Prrafodelista"/>
        <w:numPr>
          <w:ilvl w:val="1"/>
          <w:numId w:val="13"/>
        </w:numPr>
        <w:spacing w:line="278" w:lineRule="auto"/>
        <w:jc w:val="both"/>
        <w:rPr>
          <w:rFonts w:ascii="Arial" w:hAnsi="Arial" w:cs="Arial"/>
          <w:sz w:val="20"/>
          <w:szCs w:val="20"/>
        </w:rPr>
      </w:pPr>
      <w:r w:rsidRPr="009439C4">
        <w:rPr>
          <w:rFonts w:ascii="Arial" w:hAnsi="Arial" w:cs="Arial"/>
          <w:sz w:val="20"/>
          <w:szCs w:val="20"/>
        </w:rPr>
        <w:t>Unicidad documental.</w:t>
      </w:r>
    </w:p>
    <w:p w14:paraId="08177E0B" w14:textId="77777777" w:rsidR="004B6151" w:rsidRPr="009439C4" w:rsidRDefault="004B6151" w:rsidP="00335102">
      <w:pPr>
        <w:pStyle w:val="Prrafodelista"/>
        <w:numPr>
          <w:ilvl w:val="1"/>
          <w:numId w:val="14"/>
        </w:numPr>
        <w:spacing w:line="278" w:lineRule="auto"/>
        <w:jc w:val="both"/>
        <w:rPr>
          <w:rFonts w:ascii="Arial" w:hAnsi="Arial" w:cs="Arial"/>
          <w:sz w:val="20"/>
          <w:szCs w:val="20"/>
        </w:rPr>
      </w:pPr>
      <w:r w:rsidRPr="009439C4">
        <w:rPr>
          <w:rFonts w:ascii="Arial" w:hAnsi="Arial" w:cs="Arial"/>
          <w:sz w:val="20"/>
          <w:szCs w:val="20"/>
        </w:rPr>
        <w:t>Estandarización visual y funcional.</w:t>
      </w:r>
    </w:p>
    <w:p w14:paraId="084B14B0" w14:textId="77777777" w:rsidR="004B6151" w:rsidRPr="009439C4" w:rsidRDefault="004B6151" w:rsidP="00335102">
      <w:pPr>
        <w:pStyle w:val="Prrafodelista"/>
        <w:numPr>
          <w:ilvl w:val="1"/>
          <w:numId w:val="14"/>
        </w:numPr>
        <w:spacing w:line="278" w:lineRule="auto"/>
        <w:jc w:val="both"/>
        <w:rPr>
          <w:rFonts w:ascii="Arial" w:hAnsi="Arial" w:cs="Arial"/>
          <w:sz w:val="20"/>
          <w:szCs w:val="20"/>
        </w:rPr>
      </w:pPr>
      <w:r w:rsidRPr="009439C4">
        <w:rPr>
          <w:rFonts w:ascii="Arial" w:hAnsi="Arial" w:cs="Arial"/>
          <w:sz w:val="20"/>
          <w:szCs w:val="20"/>
        </w:rPr>
        <w:t>Trazabilidad y control de versiones.</w:t>
      </w:r>
    </w:p>
    <w:p w14:paraId="43654940" w14:textId="77777777" w:rsidR="004B6151" w:rsidRPr="009439C4" w:rsidRDefault="004B6151" w:rsidP="00335102">
      <w:pPr>
        <w:pStyle w:val="Prrafodelista"/>
        <w:numPr>
          <w:ilvl w:val="0"/>
          <w:numId w:val="15"/>
        </w:numPr>
        <w:spacing w:line="278" w:lineRule="auto"/>
        <w:jc w:val="both"/>
        <w:rPr>
          <w:rFonts w:ascii="Arial" w:hAnsi="Arial" w:cs="Arial"/>
          <w:sz w:val="20"/>
          <w:szCs w:val="20"/>
        </w:rPr>
      </w:pPr>
      <w:r w:rsidRPr="009439C4">
        <w:rPr>
          <w:rFonts w:ascii="Arial" w:hAnsi="Arial" w:cs="Arial"/>
          <w:sz w:val="20"/>
          <w:szCs w:val="20"/>
        </w:rPr>
        <w:t>Accesibilidad y usabilidad.</w:t>
      </w:r>
    </w:p>
    <w:p w14:paraId="1FB807A0" w14:textId="77777777" w:rsidR="004B6151" w:rsidRPr="009439C4" w:rsidRDefault="004B6151" w:rsidP="00335102">
      <w:pPr>
        <w:pStyle w:val="Prrafodelista"/>
        <w:numPr>
          <w:ilvl w:val="0"/>
          <w:numId w:val="15"/>
        </w:numPr>
        <w:spacing w:line="278" w:lineRule="auto"/>
        <w:jc w:val="both"/>
        <w:rPr>
          <w:rFonts w:ascii="Arial" w:hAnsi="Arial" w:cs="Arial"/>
          <w:sz w:val="20"/>
          <w:szCs w:val="20"/>
        </w:rPr>
      </w:pPr>
      <w:r w:rsidRPr="009439C4">
        <w:rPr>
          <w:rFonts w:ascii="Arial" w:hAnsi="Arial" w:cs="Arial"/>
          <w:sz w:val="20"/>
          <w:szCs w:val="20"/>
        </w:rPr>
        <w:lastRenderedPageBreak/>
        <w:t>Protección de datos y seguridad de la información.</w:t>
      </w:r>
    </w:p>
    <w:p w14:paraId="720943C3" w14:textId="77777777" w:rsidR="004B6151" w:rsidRPr="009439C4" w:rsidRDefault="004B6151" w:rsidP="00335102">
      <w:pPr>
        <w:pStyle w:val="Prrafodelista"/>
        <w:numPr>
          <w:ilvl w:val="0"/>
          <w:numId w:val="15"/>
        </w:numPr>
        <w:spacing w:line="278" w:lineRule="auto"/>
        <w:jc w:val="both"/>
        <w:rPr>
          <w:rFonts w:ascii="Arial" w:hAnsi="Arial" w:cs="Arial"/>
          <w:sz w:val="20"/>
          <w:szCs w:val="20"/>
        </w:rPr>
      </w:pPr>
      <w:r w:rsidRPr="009439C4">
        <w:rPr>
          <w:rFonts w:ascii="Arial" w:hAnsi="Arial" w:cs="Arial"/>
          <w:sz w:val="20"/>
          <w:szCs w:val="20"/>
        </w:rPr>
        <w:t>Cumplimiento legal.</w:t>
      </w:r>
    </w:p>
    <w:p w14:paraId="68798A58" w14:textId="77777777" w:rsidR="004B6151" w:rsidRPr="009439C4" w:rsidRDefault="004B6151" w:rsidP="00335102">
      <w:pPr>
        <w:pStyle w:val="Prrafodelista"/>
        <w:numPr>
          <w:ilvl w:val="0"/>
          <w:numId w:val="15"/>
        </w:numPr>
        <w:spacing w:line="278" w:lineRule="auto"/>
        <w:jc w:val="both"/>
        <w:rPr>
          <w:rFonts w:ascii="Arial" w:hAnsi="Arial" w:cs="Arial"/>
          <w:sz w:val="20"/>
          <w:szCs w:val="20"/>
        </w:rPr>
      </w:pPr>
      <w:r w:rsidRPr="009439C4">
        <w:rPr>
          <w:rFonts w:ascii="Arial" w:hAnsi="Arial" w:cs="Arial"/>
          <w:sz w:val="20"/>
          <w:szCs w:val="20"/>
        </w:rPr>
        <w:t>Mejora continua.</w:t>
      </w:r>
    </w:p>
    <w:p w14:paraId="19BD5193" w14:textId="77777777" w:rsidR="004B6151" w:rsidRPr="009439C4" w:rsidRDefault="004B6151" w:rsidP="004B6151">
      <w:pPr>
        <w:pStyle w:val="Prrafodelista"/>
        <w:ind w:left="1440"/>
        <w:jc w:val="both"/>
        <w:rPr>
          <w:rFonts w:ascii="Arial" w:hAnsi="Arial" w:cs="Arial"/>
          <w:sz w:val="20"/>
          <w:szCs w:val="20"/>
        </w:rPr>
      </w:pPr>
    </w:p>
    <w:p w14:paraId="0EEF34B2" w14:textId="77777777" w:rsidR="004B6151" w:rsidRPr="009439C4" w:rsidRDefault="004B6151" w:rsidP="00335102">
      <w:pPr>
        <w:pStyle w:val="Prrafodelista"/>
        <w:numPr>
          <w:ilvl w:val="0"/>
          <w:numId w:val="7"/>
        </w:numPr>
        <w:spacing w:line="278" w:lineRule="auto"/>
        <w:rPr>
          <w:rFonts w:ascii="Arial" w:hAnsi="Arial" w:cs="Arial"/>
          <w:b/>
          <w:bCs/>
          <w:sz w:val="20"/>
          <w:szCs w:val="20"/>
        </w:rPr>
      </w:pPr>
      <w:r w:rsidRPr="009439C4">
        <w:rPr>
          <w:rFonts w:ascii="Arial" w:hAnsi="Arial" w:cs="Arial"/>
          <w:b/>
          <w:bCs/>
          <w:sz w:val="20"/>
          <w:szCs w:val="20"/>
        </w:rPr>
        <w:t>Lineamientos Técnicos y Operativos</w:t>
      </w:r>
    </w:p>
    <w:p w14:paraId="09C53E4D" w14:textId="77777777" w:rsidR="004B6151" w:rsidRPr="009439C4" w:rsidRDefault="004B6151" w:rsidP="004B6151">
      <w:pPr>
        <w:rPr>
          <w:rFonts w:ascii="Arial" w:hAnsi="Arial" w:cs="Arial"/>
          <w:b/>
          <w:bCs/>
          <w:sz w:val="20"/>
          <w:szCs w:val="20"/>
        </w:rPr>
      </w:pPr>
      <w:r w:rsidRPr="009439C4">
        <w:rPr>
          <w:rFonts w:ascii="Arial" w:hAnsi="Arial" w:cs="Arial"/>
          <w:b/>
          <w:bCs/>
          <w:sz w:val="20"/>
          <w:szCs w:val="20"/>
        </w:rPr>
        <w:t>Diseño y presentación</w:t>
      </w:r>
    </w:p>
    <w:p w14:paraId="6EF3B4D6" w14:textId="77777777" w:rsidR="004B6151" w:rsidRPr="009439C4" w:rsidRDefault="004B6151" w:rsidP="00335102">
      <w:pPr>
        <w:pStyle w:val="Prrafodelista"/>
        <w:numPr>
          <w:ilvl w:val="0"/>
          <w:numId w:val="16"/>
        </w:numPr>
        <w:spacing w:line="278" w:lineRule="auto"/>
        <w:jc w:val="both"/>
        <w:rPr>
          <w:rFonts w:ascii="Arial" w:hAnsi="Arial" w:cs="Arial"/>
          <w:sz w:val="20"/>
          <w:szCs w:val="20"/>
        </w:rPr>
      </w:pPr>
      <w:r w:rsidRPr="009439C4">
        <w:rPr>
          <w:rFonts w:ascii="Arial" w:hAnsi="Arial" w:cs="Arial"/>
          <w:sz w:val="20"/>
          <w:szCs w:val="20"/>
        </w:rPr>
        <w:t>Uso obligatorio de la plantilla institucional con logotipo, colores y tipografía establecidos por el Manual de Imagen Corporativa.</w:t>
      </w:r>
    </w:p>
    <w:p w14:paraId="166D5DAC" w14:textId="77777777" w:rsidR="004B6151" w:rsidRPr="009439C4" w:rsidRDefault="004B6151" w:rsidP="00335102">
      <w:pPr>
        <w:pStyle w:val="Prrafodelista"/>
        <w:numPr>
          <w:ilvl w:val="0"/>
          <w:numId w:val="16"/>
        </w:numPr>
        <w:spacing w:line="278" w:lineRule="auto"/>
        <w:jc w:val="both"/>
        <w:rPr>
          <w:rFonts w:ascii="Arial" w:hAnsi="Arial" w:cs="Arial"/>
          <w:sz w:val="20"/>
          <w:szCs w:val="20"/>
        </w:rPr>
      </w:pPr>
      <w:r w:rsidRPr="009439C4">
        <w:rPr>
          <w:rFonts w:ascii="Arial" w:hAnsi="Arial" w:cs="Arial"/>
          <w:sz w:val="20"/>
          <w:szCs w:val="20"/>
        </w:rPr>
        <w:t>Campos claramente definidos: obligatorios, desplegables, fechas, validaciones automáticas.</w:t>
      </w:r>
    </w:p>
    <w:p w14:paraId="7CAF408F" w14:textId="77777777" w:rsidR="004B6151" w:rsidRPr="009439C4" w:rsidRDefault="004B6151" w:rsidP="00335102">
      <w:pPr>
        <w:pStyle w:val="Prrafodelista"/>
        <w:numPr>
          <w:ilvl w:val="0"/>
          <w:numId w:val="16"/>
        </w:numPr>
        <w:spacing w:line="278" w:lineRule="auto"/>
        <w:jc w:val="both"/>
        <w:rPr>
          <w:rFonts w:ascii="Arial" w:hAnsi="Arial" w:cs="Arial"/>
          <w:sz w:val="20"/>
          <w:szCs w:val="20"/>
        </w:rPr>
      </w:pPr>
      <w:r w:rsidRPr="009439C4">
        <w:rPr>
          <w:rFonts w:ascii="Arial" w:hAnsi="Arial" w:cs="Arial"/>
          <w:sz w:val="20"/>
          <w:szCs w:val="20"/>
        </w:rPr>
        <w:t>Inclusión de metadatos (creador, fecha, versión, código).</w:t>
      </w:r>
    </w:p>
    <w:p w14:paraId="6A4CAD2D" w14:textId="77777777" w:rsidR="004B6151" w:rsidRPr="009439C4" w:rsidRDefault="004B6151" w:rsidP="00335102">
      <w:pPr>
        <w:pStyle w:val="Prrafodelista"/>
        <w:numPr>
          <w:ilvl w:val="0"/>
          <w:numId w:val="16"/>
        </w:numPr>
        <w:spacing w:line="278" w:lineRule="auto"/>
        <w:jc w:val="both"/>
        <w:rPr>
          <w:rFonts w:ascii="Arial" w:hAnsi="Arial" w:cs="Arial"/>
          <w:sz w:val="20"/>
          <w:szCs w:val="20"/>
        </w:rPr>
      </w:pPr>
      <w:r w:rsidRPr="009439C4">
        <w:rPr>
          <w:rFonts w:ascii="Arial" w:hAnsi="Arial" w:cs="Arial"/>
          <w:sz w:val="20"/>
          <w:szCs w:val="20"/>
        </w:rPr>
        <w:t>Diseño accesible (contraste, tamaño de fuente, etiquetas alternativas).</w:t>
      </w:r>
    </w:p>
    <w:p w14:paraId="1A9C81AC" w14:textId="77777777" w:rsidR="004B6151" w:rsidRPr="009439C4" w:rsidRDefault="004B6151" w:rsidP="004B6151">
      <w:pPr>
        <w:pStyle w:val="Prrafodelista"/>
        <w:ind w:left="1440"/>
        <w:jc w:val="both"/>
        <w:rPr>
          <w:rFonts w:ascii="Arial" w:hAnsi="Arial" w:cs="Arial"/>
          <w:sz w:val="20"/>
          <w:szCs w:val="20"/>
        </w:rPr>
      </w:pPr>
    </w:p>
    <w:p w14:paraId="012773A9" w14:textId="77777777" w:rsidR="004B6151" w:rsidRPr="009439C4" w:rsidRDefault="004B6151" w:rsidP="00335102">
      <w:pPr>
        <w:pStyle w:val="Prrafodelista"/>
        <w:numPr>
          <w:ilvl w:val="0"/>
          <w:numId w:val="7"/>
        </w:numPr>
        <w:spacing w:line="278" w:lineRule="auto"/>
        <w:rPr>
          <w:rFonts w:ascii="Arial" w:hAnsi="Arial" w:cs="Arial"/>
          <w:b/>
          <w:bCs/>
          <w:sz w:val="20"/>
          <w:szCs w:val="20"/>
        </w:rPr>
      </w:pPr>
      <w:r w:rsidRPr="009439C4">
        <w:rPr>
          <w:rFonts w:ascii="Arial" w:hAnsi="Arial" w:cs="Arial"/>
          <w:b/>
          <w:bCs/>
          <w:sz w:val="20"/>
          <w:szCs w:val="20"/>
        </w:rPr>
        <w:t>Estructura estandarizada</w:t>
      </w:r>
    </w:p>
    <w:p w14:paraId="618CDB81" w14:textId="77777777" w:rsidR="004B6151" w:rsidRPr="009439C4" w:rsidRDefault="004B6151" w:rsidP="00335102">
      <w:pPr>
        <w:pStyle w:val="Prrafodelista"/>
        <w:numPr>
          <w:ilvl w:val="0"/>
          <w:numId w:val="17"/>
        </w:numPr>
        <w:spacing w:line="278" w:lineRule="auto"/>
        <w:jc w:val="both"/>
        <w:rPr>
          <w:rFonts w:ascii="Arial" w:hAnsi="Arial" w:cs="Arial"/>
          <w:sz w:val="20"/>
          <w:szCs w:val="20"/>
        </w:rPr>
      </w:pPr>
      <w:r w:rsidRPr="009439C4">
        <w:rPr>
          <w:rFonts w:ascii="Arial" w:hAnsi="Arial" w:cs="Arial"/>
          <w:sz w:val="20"/>
          <w:szCs w:val="20"/>
        </w:rPr>
        <w:t>Encabezado institucional.</w:t>
      </w:r>
    </w:p>
    <w:p w14:paraId="73CDDE25" w14:textId="77777777" w:rsidR="004B6151" w:rsidRPr="009439C4" w:rsidRDefault="004B6151" w:rsidP="00335102">
      <w:pPr>
        <w:pStyle w:val="Prrafodelista"/>
        <w:numPr>
          <w:ilvl w:val="0"/>
          <w:numId w:val="17"/>
        </w:numPr>
        <w:spacing w:line="278" w:lineRule="auto"/>
        <w:jc w:val="both"/>
        <w:rPr>
          <w:rFonts w:ascii="Arial" w:hAnsi="Arial" w:cs="Arial"/>
          <w:sz w:val="20"/>
          <w:szCs w:val="20"/>
        </w:rPr>
      </w:pPr>
      <w:r w:rsidRPr="009439C4">
        <w:rPr>
          <w:rFonts w:ascii="Arial" w:hAnsi="Arial" w:cs="Arial"/>
          <w:sz w:val="20"/>
          <w:szCs w:val="20"/>
        </w:rPr>
        <w:t>Título y código del formulario.</w:t>
      </w:r>
    </w:p>
    <w:p w14:paraId="3BD02787" w14:textId="77777777" w:rsidR="004B6151" w:rsidRPr="009439C4" w:rsidRDefault="004B6151" w:rsidP="00335102">
      <w:pPr>
        <w:pStyle w:val="Prrafodelista"/>
        <w:numPr>
          <w:ilvl w:val="0"/>
          <w:numId w:val="17"/>
        </w:numPr>
        <w:spacing w:line="278" w:lineRule="auto"/>
        <w:jc w:val="both"/>
        <w:rPr>
          <w:rFonts w:ascii="Arial" w:hAnsi="Arial" w:cs="Arial"/>
          <w:sz w:val="20"/>
          <w:szCs w:val="20"/>
        </w:rPr>
      </w:pPr>
      <w:r w:rsidRPr="009439C4">
        <w:rPr>
          <w:rFonts w:ascii="Arial" w:hAnsi="Arial" w:cs="Arial"/>
          <w:sz w:val="20"/>
          <w:szCs w:val="20"/>
        </w:rPr>
        <w:t>Sección de datos básicos.</w:t>
      </w:r>
    </w:p>
    <w:p w14:paraId="3B894A13" w14:textId="77777777" w:rsidR="004B6151" w:rsidRPr="009439C4" w:rsidRDefault="004B6151" w:rsidP="00335102">
      <w:pPr>
        <w:pStyle w:val="Prrafodelista"/>
        <w:numPr>
          <w:ilvl w:val="0"/>
          <w:numId w:val="17"/>
        </w:numPr>
        <w:spacing w:line="278" w:lineRule="auto"/>
        <w:jc w:val="both"/>
        <w:rPr>
          <w:rFonts w:ascii="Arial" w:hAnsi="Arial" w:cs="Arial"/>
          <w:sz w:val="20"/>
          <w:szCs w:val="20"/>
        </w:rPr>
      </w:pPr>
      <w:r w:rsidRPr="009439C4">
        <w:rPr>
          <w:rFonts w:ascii="Arial" w:hAnsi="Arial" w:cs="Arial"/>
          <w:sz w:val="20"/>
          <w:szCs w:val="20"/>
        </w:rPr>
        <w:t>Campos validados automáticamente.</w:t>
      </w:r>
    </w:p>
    <w:p w14:paraId="11C7D074" w14:textId="05E9ABC1" w:rsidR="004B6151" w:rsidRPr="00A4712C" w:rsidRDefault="004B6151" w:rsidP="00335102">
      <w:pPr>
        <w:pStyle w:val="Prrafodelista"/>
        <w:numPr>
          <w:ilvl w:val="0"/>
          <w:numId w:val="17"/>
        </w:numPr>
        <w:spacing w:line="278" w:lineRule="auto"/>
        <w:jc w:val="both"/>
        <w:rPr>
          <w:rFonts w:ascii="Arial" w:hAnsi="Arial" w:cs="Arial"/>
          <w:sz w:val="20"/>
          <w:szCs w:val="20"/>
        </w:rPr>
      </w:pPr>
      <w:r w:rsidRPr="009439C4">
        <w:rPr>
          <w:rFonts w:ascii="Arial" w:hAnsi="Arial" w:cs="Arial"/>
          <w:sz w:val="20"/>
          <w:szCs w:val="20"/>
        </w:rPr>
        <w:t>Pie de página con firma electrónica, versión y fecha de vigencia.</w:t>
      </w:r>
    </w:p>
    <w:p w14:paraId="3994A697" w14:textId="77777777" w:rsidR="004B6151" w:rsidRPr="009439C4" w:rsidRDefault="004B6151" w:rsidP="00335102">
      <w:pPr>
        <w:pStyle w:val="Prrafodelista"/>
        <w:numPr>
          <w:ilvl w:val="0"/>
          <w:numId w:val="7"/>
        </w:numPr>
        <w:spacing w:line="278" w:lineRule="auto"/>
        <w:rPr>
          <w:rFonts w:ascii="Arial" w:hAnsi="Arial" w:cs="Arial"/>
          <w:b/>
          <w:bCs/>
          <w:sz w:val="20"/>
          <w:szCs w:val="20"/>
        </w:rPr>
      </w:pPr>
      <w:r w:rsidRPr="009439C4">
        <w:rPr>
          <w:rFonts w:ascii="Arial" w:hAnsi="Arial" w:cs="Arial"/>
          <w:b/>
          <w:bCs/>
          <w:sz w:val="20"/>
          <w:szCs w:val="20"/>
        </w:rPr>
        <w:t>Implementación tecnológica</w:t>
      </w:r>
    </w:p>
    <w:p w14:paraId="16C7CE64" w14:textId="77777777" w:rsidR="004B6151" w:rsidRPr="009439C4" w:rsidRDefault="004B6151" w:rsidP="00335102">
      <w:pPr>
        <w:pStyle w:val="Prrafodelista"/>
        <w:numPr>
          <w:ilvl w:val="0"/>
          <w:numId w:val="18"/>
        </w:numPr>
        <w:spacing w:line="278" w:lineRule="auto"/>
        <w:jc w:val="both"/>
        <w:rPr>
          <w:rFonts w:ascii="Arial" w:hAnsi="Arial" w:cs="Arial"/>
          <w:sz w:val="20"/>
          <w:szCs w:val="20"/>
        </w:rPr>
      </w:pPr>
      <w:r w:rsidRPr="009439C4">
        <w:rPr>
          <w:rFonts w:ascii="Arial" w:hAnsi="Arial" w:cs="Arial"/>
          <w:sz w:val="20"/>
          <w:szCs w:val="20"/>
        </w:rPr>
        <w:t>Integrar al Sistema de Gestión Documental Electrónico de Archivo (SGDEA) los formularios identificados.</w:t>
      </w:r>
    </w:p>
    <w:p w14:paraId="0A459C83" w14:textId="77777777" w:rsidR="004B6151" w:rsidRPr="009439C4" w:rsidRDefault="004B6151" w:rsidP="00335102">
      <w:pPr>
        <w:pStyle w:val="Prrafodelista"/>
        <w:numPr>
          <w:ilvl w:val="0"/>
          <w:numId w:val="18"/>
        </w:numPr>
        <w:spacing w:line="278" w:lineRule="auto"/>
        <w:jc w:val="both"/>
        <w:rPr>
          <w:rFonts w:ascii="Arial" w:hAnsi="Arial" w:cs="Arial"/>
          <w:sz w:val="20"/>
          <w:szCs w:val="20"/>
        </w:rPr>
      </w:pPr>
      <w:r w:rsidRPr="009439C4">
        <w:rPr>
          <w:rFonts w:ascii="Arial" w:hAnsi="Arial" w:cs="Arial"/>
          <w:sz w:val="20"/>
          <w:szCs w:val="20"/>
        </w:rPr>
        <w:t>Validaciones automáticas y seguimiento digital.</w:t>
      </w:r>
    </w:p>
    <w:p w14:paraId="2B91FA53" w14:textId="77777777" w:rsidR="004B6151" w:rsidRPr="009439C4" w:rsidRDefault="004B6151" w:rsidP="00335102">
      <w:pPr>
        <w:pStyle w:val="Prrafodelista"/>
        <w:numPr>
          <w:ilvl w:val="0"/>
          <w:numId w:val="18"/>
        </w:numPr>
        <w:spacing w:line="278" w:lineRule="auto"/>
        <w:jc w:val="both"/>
        <w:rPr>
          <w:rFonts w:ascii="Arial" w:hAnsi="Arial" w:cs="Arial"/>
          <w:sz w:val="20"/>
          <w:szCs w:val="20"/>
        </w:rPr>
      </w:pPr>
      <w:r w:rsidRPr="009439C4">
        <w:rPr>
          <w:rFonts w:ascii="Arial" w:hAnsi="Arial" w:cs="Arial"/>
          <w:sz w:val="20"/>
          <w:szCs w:val="20"/>
        </w:rPr>
        <w:t>Acceso con autenticación segura.</w:t>
      </w:r>
    </w:p>
    <w:p w14:paraId="1A3D067D" w14:textId="77777777" w:rsidR="004B6151" w:rsidRPr="009439C4" w:rsidRDefault="004B6151" w:rsidP="004B6151">
      <w:pPr>
        <w:pStyle w:val="Prrafodelista"/>
        <w:ind w:left="1440"/>
        <w:jc w:val="both"/>
        <w:rPr>
          <w:rFonts w:ascii="Arial" w:hAnsi="Arial" w:cs="Arial"/>
          <w:sz w:val="20"/>
          <w:szCs w:val="20"/>
        </w:rPr>
      </w:pPr>
    </w:p>
    <w:p w14:paraId="322EB610" w14:textId="77777777" w:rsidR="004B6151" w:rsidRPr="009439C4" w:rsidRDefault="004B6151" w:rsidP="00335102">
      <w:pPr>
        <w:pStyle w:val="Prrafodelista"/>
        <w:numPr>
          <w:ilvl w:val="0"/>
          <w:numId w:val="7"/>
        </w:numPr>
        <w:spacing w:line="278" w:lineRule="auto"/>
        <w:rPr>
          <w:rFonts w:ascii="Arial" w:hAnsi="Arial" w:cs="Arial"/>
          <w:b/>
          <w:bCs/>
          <w:sz w:val="20"/>
          <w:szCs w:val="20"/>
        </w:rPr>
      </w:pPr>
      <w:r w:rsidRPr="009439C4">
        <w:rPr>
          <w:rFonts w:ascii="Arial" w:hAnsi="Arial" w:cs="Arial"/>
          <w:b/>
          <w:bCs/>
          <w:sz w:val="20"/>
          <w:szCs w:val="20"/>
        </w:rPr>
        <w:t>Actualización y eliminación</w:t>
      </w:r>
    </w:p>
    <w:p w14:paraId="450B56AF" w14:textId="77777777" w:rsidR="004B6151" w:rsidRPr="009439C4" w:rsidRDefault="004B6151" w:rsidP="00335102">
      <w:pPr>
        <w:pStyle w:val="Prrafodelista"/>
        <w:numPr>
          <w:ilvl w:val="0"/>
          <w:numId w:val="19"/>
        </w:numPr>
        <w:spacing w:line="278" w:lineRule="auto"/>
        <w:jc w:val="both"/>
        <w:rPr>
          <w:rFonts w:ascii="Arial" w:hAnsi="Arial" w:cs="Arial"/>
          <w:sz w:val="20"/>
          <w:szCs w:val="20"/>
        </w:rPr>
      </w:pPr>
      <w:r w:rsidRPr="009439C4">
        <w:rPr>
          <w:rFonts w:ascii="Arial" w:hAnsi="Arial" w:cs="Arial"/>
          <w:sz w:val="20"/>
          <w:szCs w:val="20"/>
        </w:rPr>
        <w:t>Revisión anual.</w:t>
      </w:r>
    </w:p>
    <w:p w14:paraId="5F094D5E" w14:textId="77777777" w:rsidR="004B6151" w:rsidRPr="009439C4" w:rsidRDefault="004B6151" w:rsidP="00335102">
      <w:pPr>
        <w:pStyle w:val="Prrafodelista"/>
        <w:numPr>
          <w:ilvl w:val="0"/>
          <w:numId w:val="19"/>
        </w:numPr>
        <w:spacing w:line="278" w:lineRule="auto"/>
        <w:jc w:val="both"/>
        <w:rPr>
          <w:rFonts w:ascii="Arial" w:hAnsi="Arial" w:cs="Arial"/>
          <w:sz w:val="20"/>
          <w:szCs w:val="20"/>
        </w:rPr>
      </w:pPr>
      <w:r w:rsidRPr="009439C4">
        <w:rPr>
          <w:rFonts w:ascii="Arial" w:hAnsi="Arial" w:cs="Arial"/>
          <w:sz w:val="20"/>
          <w:szCs w:val="20"/>
        </w:rPr>
        <w:t>Eliminación controlada de formularios obsoletos en caso de que apliquen.</w:t>
      </w:r>
    </w:p>
    <w:p w14:paraId="02E9E82B" w14:textId="77777777" w:rsidR="004B6151" w:rsidRPr="009439C4" w:rsidRDefault="004B6151" w:rsidP="004B6151">
      <w:pPr>
        <w:pStyle w:val="Prrafodelista"/>
        <w:ind w:left="1440"/>
        <w:jc w:val="both"/>
        <w:rPr>
          <w:rFonts w:ascii="Arial" w:hAnsi="Arial" w:cs="Arial"/>
          <w:sz w:val="20"/>
          <w:szCs w:val="20"/>
        </w:rPr>
      </w:pPr>
    </w:p>
    <w:p w14:paraId="627C6501" w14:textId="77777777" w:rsidR="004B6151" w:rsidRPr="009439C4" w:rsidRDefault="004B6151" w:rsidP="00335102">
      <w:pPr>
        <w:pStyle w:val="Prrafodelista"/>
        <w:numPr>
          <w:ilvl w:val="0"/>
          <w:numId w:val="7"/>
        </w:numPr>
        <w:spacing w:line="278" w:lineRule="auto"/>
        <w:rPr>
          <w:rFonts w:ascii="Arial" w:hAnsi="Arial" w:cs="Arial"/>
          <w:b/>
          <w:bCs/>
          <w:sz w:val="20"/>
          <w:szCs w:val="20"/>
        </w:rPr>
      </w:pPr>
      <w:r w:rsidRPr="009439C4">
        <w:rPr>
          <w:rFonts w:ascii="Arial" w:hAnsi="Arial" w:cs="Arial"/>
          <w:b/>
          <w:bCs/>
          <w:sz w:val="20"/>
          <w:szCs w:val="20"/>
        </w:rPr>
        <w:t>Entregables</w:t>
      </w:r>
    </w:p>
    <w:p w14:paraId="593BB7B9" w14:textId="08FDC43D" w:rsidR="004B6151" w:rsidRPr="00A4712C" w:rsidRDefault="009665D2" w:rsidP="00A4712C">
      <w:pPr>
        <w:jc w:val="center"/>
        <w:rPr>
          <w:rFonts w:ascii="Arial" w:hAnsi="Arial" w:cs="Arial"/>
          <w:sz w:val="16"/>
          <w:szCs w:val="16"/>
        </w:rPr>
      </w:pPr>
      <w:r w:rsidRPr="00A4712C">
        <w:rPr>
          <w:rFonts w:ascii="Arial" w:hAnsi="Arial" w:cs="Arial"/>
          <w:sz w:val="16"/>
          <w:szCs w:val="16"/>
        </w:rPr>
        <w:t>Tabla 11</w:t>
      </w:r>
      <w:r w:rsidR="00A4712C" w:rsidRPr="00A4712C">
        <w:rPr>
          <w:rFonts w:ascii="Arial" w:hAnsi="Arial" w:cs="Arial"/>
          <w:sz w:val="16"/>
          <w:szCs w:val="16"/>
        </w:rPr>
        <w:t xml:space="preserve"> entregables Programa de Normalización de Formas y Formularios Electrónicos</w:t>
      </w:r>
    </w:p>
    <w:tbl>
      <w:tblPr>
        <w:tblStyle w:val="Tabladecuadrcula4-nfasis6"/>
        <w:tblW w:w="8791" w:type="dxa"/>
        <w:tblLook w:val="04A0" w:firstRow="1" w:lastRow="0" w:firstColumn="1" w:lastColumn="0" w:noHBand="0" w:noVBand="1"/>
      </w:tblPr>
      <w:tblGrid>
        <w:gridCol w:w="1739"/>
        <w:gridCol w:w="2526"/>
        <w:gridCol w:w="4526"/>
      </w:tblGrid>
      <w:tr w:rsidR="004B6151" w:rsidRPr="009439C4" w14:paraId="54094581" w14:textId="77777777" w:rsidTr="0082526C">
        <w:trPr>
          <w:cnfStyle w:val="100000000000" w:firstRow="1" w:lastRow="0" w:firstColumn="0" w:lastColumn="0" w:oddVBand="0" w:evenVBand="0" w:oddHBand="0"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0" w:type="auto"/>
            <w:hideMark/>
          </w:tcPr>
          <w:p w14:paraId="63041550" w14:textId="77777777" w:rsidR="004B6151" w:rsidRPr="0082526C" w:rsidRDefault="004B6151" w:rsidP="004B6151">
            <w:pPr>
              <w:jc w:val="center"/>
              <w:rPr>
                <w:rFonts w:ascii="Arial" w:hAnsi="Arial" w:cs="Arial"/>
                <w:sz w:val="20"/>
                <w:szCs w:val="20"/>
              </w:rPr>
            </w:pPr>
            <w:r w:rsidRPr="0082526C">
              <w:rPr>
                <w:rFonts w:ascii="Arial" w:hAnsi="Arial" w:cs="Arial"/>
                <w:sz w:val="20"/>
                <w:szCs w:val="20"/>
              </w:rPr>
              <w:t>Programa</w:t>
            </w:r>
          </w:p>
        </w:tc>
        <w:tc>
          <w:tcPr>
            <w:tcW w:w="0" w:type="auto"/>
            <w:hideMark/>
          </w:tcPr>
          <w:p w14:paraId="2EB2877D" w14:textId="77777777" w:rsidR="004B6151" w:rsidRPr="0082526C" w:rsidRDefault="004B6151" w:rsidP="004B6151">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82526C">
              <w:rPr>
                <w:rFonts w:ascii="Arial" w:hAnsi="Arial" w:cs="Arial"/>
                <w:sz w:val="20"/>
                <w:szCs w:val="20"/>
              </w:rPr>
              <w:t>Entregables</w:t>
            </w:r>
          </w:p>
        </w:tc>
        <w:tc>
          <w:tcPr>
            <w:tcW w:w="0" w:type="auto"/>
            <w:hideMark/>
          </w:tcPr>
          <w:p w14:paraId="12048FB1" w14:textId="77777777" w:rsidR="004B6151" w:rsidRPr="0082526C" w:rsidRDefault="004B6151" w:rsidP="004B6151">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82526C">
              <w:rPr>
                <w:rFonts w:ascii="Arial" w:hAnsi="Arial" w:cs="Arial"/>
                <w:sz w:val="20"/>
                <w:szCs w:val="20"/>
              </w:rPr>
              <w:t>Recursos requeridos</w:t>
            </w:r>
          </w:p>
        </w:tc>
      </w:tr>
      <w:tr w:rsidR="004B6151" w:rsidRPr="009439C4" w14:paraId="05E555D6" w14:textId="77777777" w:rsidTr="0082526C">
        <w:trPr>
          <w:cnfStyle w:val="000000100000" w:firstRow="0" w:lastRow="0" w:firstColumn="0" w:lastColumn="0" w:oddVBand="0" w:evenVBand="0" w:oddHBand="1" w:evenHBand="0" w:firstRowFirstColumn="0" w:firstRowLastColumn="0" w:lastRowFirstColumn="0" w:lastRowLastColumn="0"/>
          <w:trHeight w:val="982"/>
        </w:trPr>
        <w:tc>
          <w:tcPr>
            <w:cnfStyle w:val="001000000000" w:firstRow="0" w:lastRow="0" w:firstColumn="1" w:lastColumn="0" w:oddVBand="0" w:evenVBand="0" w:oddHBand="0" w:evenHBand="0" w:firstRowFirstColumn="0" w:firstRowLastColumn="0" w:lastRowFirstColumn="0" w:lastRowLastColumn="0"/>
            <w:tcW w:w="0" w:type="auto"/>
            <w:hideMark/>
          </w:tcPr>
          <w:p w14:paraId="02BC354B" w14:textId="77777777" w:rsidR="004B6151" w:rsidRPr="009439C4" w:rsidRDefault="004B6151" w:rsidP="004B6151">
            <w:pPr>
              <w:rPr>
                <w:rFonts w:ascii="Arial" w:hAnsi="Arial" w:cs="Arial"/>
                <w:sz w:val="20"/>
                <w:szCs w:val="20"/>
              </w:rPr>
            </w:pPr>
            <w:r w:rsidRPr="009439C4">
              <w:rPr>
                <w:rFonts w:ascii="Arial" w:hAnsi="Arial" w:cs="Arial"/>
                <w:sz w:val="20"/>
                <w:szCs w:val="20"/>
              </w:rPr>
              <w:t>Normalización</w:t>
            </w:r>
          </w:p>
        </w:tc>
        <w:tc>
          <w:tcPr>
            <w:tcW w:w="0" w:type="auto"/>
            <w:hideMark/>
          </w:tcPr>
          <w:p w14:paraId="0955200B" w14:textId="77777777" w:rsidR="004B6151" w:rsidRPr="009439C4" w:rsidRDefault="004B6151" w:rsidP="004B615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439C4">
              <w:rPr>
                <w:rFonts w:ascii="Arial" w:hAnsi="Arial" w:cs="Arial"/>
                <w:sz w:val="20"/>
                <w:szCs w:val="20"/>
              </w:rPr>
              <w:t>Inventario de formularios los cuales se pretende automatizar</w:t>
            </w:r>
          </w:p>
        </w:tc>
        <w:tc>
          <w:tcPr>
            <w:tcW w:w="0" w:type="auto"/>
            <w:hideMark/>
          </w:tcPr>
          <w:p w14:paraId="21BAF667" w14:textId="77777777" w:rsidR="004B6151" w:rsidRPr="009439C4" w:rsidRDefault="004B6151" w:rsidP="004B615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439C4">
              <w:rPr>
                <w:rFonts w:ascii="Arial" w:hAnsi="Arial" w:cs="Arial"/>
                <w:sz w:val="20"/>
                <w:szCs w:val="20"/>
              </w:rPr>
              <w:t xml:space="preserve">Equipo del proceso de gestión documental: Archivistas, profesionales en gestión de la información y personal del área de correspondencia. </w:t>
            </w:r>
          </w:p>
          <w:p w14:paraId="1C8BA4ED" w14:textId="77777777" w:rsidR="004B6151" w:rsidRPr="009439C4" w:rsidRDefault="004B6151" w:rsidP="004B615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439C4">
              <w:rPr>
                <w:rFonts w:ascii="Arial" w:hAnsi="Arial" w:cs="Arial"/>
                <w:sz w:val="20"/>
                <w:szCs w:val="20"/>
              </w:rPr>
              <w:t>Equipo del Proceso de TIC´S tecnología: Ingenieros de sistemas, desarrolladores y administradores de plataformas institucionales.</w:t>
            </w:r>
          </w:p>
          <w:p w14:paraId="3442E8AF" w14:textId="77777777" w:rsidR="004B6151" w:rsidRPr="009439C4" w:rsidRDefault="004B6151" w:rsidP="004B615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439C4">
              <w:rPr>
                <w:rFonts w:ascii="Arial" w:hAnsi="Arial" w:cs="Arial"/>
                <w:sz w:val="20"/>
                <w:szCs w:val="20"/>
              </w:rPr>
              <w:t>Responsables de procesos: funcionarios de cada dependencia que generan o utilizan formatos y formularios</w:t>
            </w:r>
          </w:p>
        </w:tc>
      </w:tr>
      <w:tr w:rsidR="004B6151" w:rsidRPr="009439C4" w14:paraId="5CCE592E" w14:textId="77777777" w:rsidTr="0082526C">
        <w:trPr>
          <w:trHeight w:val="652"/>
        </w:trPr>
        <w:tc>
          <w:tcPr>
            <w:cnfStyle w:val="001000000000" w:firstRow="0" w:lastRow="0" w:firstColumn="1" w:lastColumn="0" w:oddVBand="0" w:evenVBand="0" w:oddHBand="0" w:evenHBand="0" w:firstRowFirstColumn="0" w:firstRowLastColumn="0" w:lastRowFirstColumn="0" w:lastRowLastColumn="0"/>
            <w:tcW w:w="0" w:type="auto"/>
            <w:hideMark/>
          </w:tcPr>
          <w:p w14:paraId="4A1A9CD0" w14:textId="77777777" w:rsidR="004B6151" w:rsidRPr="009439C4" w:rsidRDefault="004B6151" w:rsidP="004B6151">
            <w:pPr>
              <w:rPr>
                <w:rFonts w:ascii="Arial" w:hAnsi="Arial" w:cs="Arial"/>
                <w:sz w:val="20"/>
                <w:szCs w:val="20"/>
              </w:rPr>
            </w:pPr>
            <w:r w:rsidRPr="009439C4">
              <w:rPr>
                <w:rFonts w:ascii="Arial" w:hAnsi="Arial" w:cs="Arial"/>
                <w:sz w:val="20"/>
                <w:szCs w:val="20"/>
              </w:rPr>
              <w:t>Diseño</w:t>
            </w:r>
          </w:p>
        </w:tc>
        <w:tc>
          <w:tcPr>
            <w:tcW w:w="0" w:type="auto"/>
            <w:hideMark/>
          </w:tcPr>
          <w:p w14:paraId="79FEC43E" w14:textId="77777777" w:rsidR="004B6151" w:rsidRPr="009439C4" w:rsidRDefault="004B6151" w:rsidP="004B615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439C4">
              <w:rPr>
                <w:rFonts w:ascii="Arial" w:hAnsi="Arial" w:cs="Arial"/>
                <w:sz w:val="20"/>
                <w:szCs w:val="20"/>
              </w:rPr>
              <w:t>Plantillas institucionales</w:t>
            </w:r>
          </w:p>
        </w:tc>
        <w:tc>
          <w:tcPr>
            <w:tcW w:w="0" w:type="auto"/>
            <w:hideMark/>
          </w:tcPr>
          <w:p w14:paraId="3DBB7D9A" w14:textId="77777777" w:rsidR="004B6151" w:rsidRPr="009439C4" w:rsidRDefault="004B6151" w:rsidP="004B615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439C4">
              <w:rPr>
                <w:rFonts w:ascii="Arial" w:hAnsi="Arial" w:cs="Arial"/>
                <w:sz w:val="20"/>
                <w:szCs w:val="20"/>
              </w:rPr>
              <w:t>Manual de imagen corporativa, software para diseño.</w:t>
            </w:r>
          </w:p>
        </w:tc>
      </w:tr>
      <w:tr w:rsidR="004B6151" w:rsidRPr="009439C4" w14:paraId="5371D38C" w14:textId="77777777" w:rsidTr="0082526C">
        <w:trPr>
          <w:cnfStyle w:val="000000100000" w:firstRow="0" w:lastRow="0" w:firstColumn="0" w:lastColumn="0" w:oddVBand="0" w:evenVBand="0" w:oddHBand="1" w:evenHBand="0" w:firstRowFirstColumn="0" w:firstRowLastColumn="0" w:lastRowFirstColumn="0" w:lastRowLastColumn="0"/>
          <w:trHeight w:val="652"/>
        </w:trPr>
        <w:tc>
          <w:tcPr>
            <w:cnfStyle w:val="001000000000" w:firstRow="0" w:lastRow="0" w:firstColumn="1" w:lastColumn="0" w:oddVBand="0" w:evenVBand="0" w:oddHBand="0" w:evenHBand="0" w:firstRowFirstColumn="0" w:firstRowLastColumn="0" w:lastRowFirstColumn="0" w:lastRowLastColumn="0"/>
            <w:tcW w:w="0" w:type="auto"/>
            <w:hideMark/>
          </w:tcPr>
          <w:p w14:paraId="73402A8D" w14:textId="77777777" w:rsidR="004B6151" w:rsidRPr="009439C4" w:rsidRDefault="004B6151" w:rsidP="004B6151">
            <w:pPr>
              <w:rPr>
                <w:rFonts w:ascii="Arial" w:hAnsi="Arial" w:cs="Arial"/>
                <w:sz w:val="20"/>
                <w:szCs w:val="20"/>
              </w:rPr>
            </w:pPr>
            <w:r w:rsidRPr="009439C4">
              <w:rPr>
                <w:rFonts w:ascii="Arial" w:hAnsi="Arial" w:cs="Arial"/>
                <w:sz w:val="20"/>
                <w:szCs w:val="20"/>
              </w:rPr>
              <w:t>Implementación</w:t>
            </w:r>
          </w:p>
        </w:tc>
        <w:tc>
          <w:tcPr>
            <w:tcW w:w="0" w:type="auto"/>
            <w:hideMark/>
          </w:tcPr>
          <w:p w14:paraId="7FAD5230" w14:textId="77777777" w:rsidR="004B6151" w:rsidRPr="009439C4" w:rsidRDefault="004B6151" w:rsidP="004B615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439C4">
              <w:rPr>
                <w:rFonts w:ascii="Arial" w:hAnsi="Arial" w:cs="Arial"/>
                <w:sz w:val="20"/>
                <w:szCs w:val="20"/>
              </w:rPr>
              <w:t xml:space="preserve">Formularios integrados en - SGDEA - </w:t>
            </w:r>
          </w:p>
        </w:tc>
        <w:tc>
          <w:tcPr>
            <w:tcW w:w="0" w:type="auto"/>
            <w:hideMark/>
          </w:tcPr>
          <w:p w14:paraId="3736FC17" w14:textId="77777777" w:rsidR="004B6151" w:rsidRPr="009439C4" w:rsidRDefault="004B6151" w:rsidP="004B615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439C4">
              <w:rPr>
                <w:rFonts w:ascii="Arial" w:hAnsi="Arial" w:cs="Arial"/>
                <w:sz w:val="20"/>
                <w:szCs w:val="20"/>
              </w:rPr>
              <w:t xml:space="preserve">Proceso de Gestión Documental y Proceso de TIC´S  </w:t>
            </w:r>
          </w:p>
        </w:tc>
      </w:tr>
      <w:tr w:rsidR="004B6151" w:rsidRPr="009439C4" w14:paraId="428DC4CA" w14:textId="77777777" w:rsidTr="0082526C">
        <w:trPr>
          <w:trHeight w:val="823"/>
        </w:trPr>
        <w:tc>
          <w:tcPr>
            <w:cnfStyle w:val="001000000000" w:firstRow="0" w:lastRow="0" w:firstColumn="1" w:lastColumn="0" w:oddVBand="0" w:evenVBand="0" w:oddHBand="0" w:evenHBand="0" w:firstRowFirstColumn="0" w:firstRowLastColumn="0" w:lastRowFirstColumn="0" w:lastRowLastColumn="0"/>
            <w:tcW w:w="0" w:type="auto"/>
            <w:hideMark/>
          </w:tcPr>
          <w:p w14:paraId="50CD8FDA" w14:textId="77777777" w:rsidR="004B6151" w:rsidRPr="009439C4" w:rsidRDefault="004B6151" w:rsidP="004B6151">
            <w:pPr>
              <w:rPr>
                <w:rFonts w:ascii="Arial" w:hAnsi="Arial" w:cs="Arial"/>
                <w:sz w:val="20"/>
                <w:szCs w:val="20"/>
              </w:rPr>
            </w:pPr>
            <w:r w:rsidRPr="009439C4">
              <w:rPr>
                <w:rFonts w:ascii="Arial" w:hAnsi="Arial" w:cs="Arial"/>
                <w:sz w:val="20"/>
                <w:szCs w:val="20"/>
              </w:rPr>
              <w:lastRenderedPageBreak/>
              <w:t>Capacitación</w:t>
            </w:r>
          </w:p>
        </w:tc>
        <w:tc>
          <w:tcPr>
            <w:tcW w:w="0" w:type="auto"/>
            <w:hideMark/>
          </w:tcPr>
          <w:p w14:paraId="791490E8" w14:textId="77777777" w:rsidR="004B6151" w:rsidRPr="009439C4" w:rsidRDefault="004B6151" w:rsidP="004B615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439C4">
              <w:rPr>
                <w:rFonts w:ascii="Arial" w:hAnsi="Arial" w:cs="Arial"/>
                <w:sz w:val="20"/>
                <w:szCs w:val="20"/>
              </w:rPr>
              <w:t>Manual de uso y talleres</w:t>
            </w:r>
          </w:p>
        </w:tc>
        <w:tc>
          <w:tcPr>
            <w:tcW w:w="0" w:type="auto"/>
            <w:hideMark/>
          </w:tcPr>
          <w:p w14:paraId="25081802" w14:textId="77777777" w:rsidR="004B6151" w:rsidRPr="009439C4" w:rsidRDefault="004B6151" w:rsidP="004B615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439C4">
              <w:rPr>
                <w:rFonts w:ascii="Arial" w:hAnsi="Arial" w:cs="Arial"/>
                <w:sz w:val="20"/>
                <w:szCs w:val="20"/>
              </w:rPr>
              <w:t>Proceso de Gestión Documental, Proceso de TIC´S y Proceso de Talento Humano, herramientas digitales de capacitación.</w:t>
            </w:r>
          </w:p>
        </w:tc>
      </w:tr>
    </w:tbl>
    <w:p w14:paraId="53C35ED6" w14:textId="051206C2" w:rsidR="004B6151" w:rsidRPr="00D70244" w:rsidRDefault="009665D2" w:rsidP="00D70244">
      <w:pPr>
        <w:jc w:val="center"/>
        <w:rPr>
          <w:rFonts w:ascii="Arial" w:hAnsi="Arial" w:cs="Arial"/>
          <w:sz w:val="16"/>
          <w:szCs w:val="16"/>
        </w:rPr>
      </w:pPr>
      <w:r w:rsidRPr="001E0733">
        <w:rPr>
          <w:rFonts w:ascii="Arial" w:hAnsi="Arial" w:cs="Arial"/>
          <w:sz w:val="16"/>
          <w:szCs w:val="16"/>
        </w:rPr>
        <w:t>Fuente: Dirección Administrativa y Tics, Proceso de Gestión Documental 2026</w:t>
      </w:r>
    </w:p>
    <w:p w14:paraId="091A0F56" w14:textId="77777777" w:rsidR="004B6151" w:rsidRPr="009439C4" w:rsidRDefault="004B6151" w:rsidP="00335102">
      <w:pPr>
        <w:pStyle w:val="Prrafodelista"/>
        <w:numPr>
          <w:ilvl w:val="0"/>
          <w:numId w:val="7"/>
        </w:numPr>
        <w:spacing w:line="278" w:lineRule="auto"/>
        <w:rPr>
          <w:rFonts w:ascii="Arial" w:hAnsi="Arial" w:cs="Arial"/>
          <w:b/>
          <w:bCs/>
          <w:sz w:val="20"/>
          <w:szCs w:val="20"/>
        </w:rPr>
      </w:pPr>
      <w:r w:rsidRPr="009439C4">
        <w:rPr>
          <w:rFonts w:ascii="Arial" w:hAnsi="Arial" w:cs="Arial"/>
          <w:b/>
          <w:bCs/>
          <w:sz w:val="20"/>
          <w:szCs w:val="20"/>
        </w:rPr>
        <w:t>Mejora de la Experiencia del Usuario</w:t>
      </w:r>
    </w:p>
    <w:p w14:paraId="47CB16AE" w14:textId="77777777" w:rsidR="004B6151" w:rsidRPr="009439C4" w:rsidRDefault="004B6151" w:rsidP="00335102">
      <w:pPr>
        <w:pStyle w:val="Prrafodelista"/>
        <w:numPr>
          <w:ilvl w:val="0"/>
          <w:numId w:val="20"/>
        </w:numPr>
        <w:spacing w:line="278" w:lineRule="auto"/>
        <w:jc w:val="both"/>
        <w:rPr>
          <w:rFonts w:ascii="Arial" w:hAnsi="Arial" w:cs="Arial"/>
          <w:sz w:val="20"/>
          <w:szCs w:val="20"/>
        </w:rPr>
      </w:pPr>
      <w:r w:rsidRPr="009439C4">
        <w:rPr>
          <w:rFonts w:ascii="Arial" w:hAnsi="Arial" w:cs="Arial"/>
          <w:sz w:val="20"/>
          <w:szCs w:val="20"/>
        </w:rPr>
        <w:t>Accesos centralizados desde la intranet.</w:t>
      </w:r>
    </w:p>
    <w:p w14:paraId="5531F324" w14:textId="77777777" w:rsidR="004B6151" w:rsidRPr="009439C4" w:rsidRDefault="004B6151" w:rsidP="00335102">
      <w:pPr>
        <w:pStyle w:val="Prrafodelista"/>
        <w:numPr>
          <w:ilvl w:val="0"/>
          <w:numId w:val="20"/>
        </w:numPr>
        <w:spacing w:line="278" w:lineRule="auto"/>
        <w:jc w:val="both"/>
        <w:rPr>
          <w:rFonts w:ascii="Arial" w:hAnsi="Arial" w:cs="Arial"/>
          <w:sz w:val="20"/>
          <w:szCs w:val="20"/>
        </w:rPr>
      </w:pPr>
      <w:r w:rsidRPr="009439C4">
        <w:rPr>
          <w:rFonts w:ascii="Arial" w:hAnsi="Arial" w:cs="Arial"/>
          <w:sz w:val="20"/>
          <w:szCs w:val="20"/>
        </w:rPr>
        <w:t>Reducción del tiempo de diligenciamiento.</w:t>
      </w:r>
    </w:p>
    <w:p w14:paraId="7849956D" w14:textId="77777777" w:rsidR="004B6151" w:rsidRPr="009439C4" w:rsidRDefault="004B6151" w:rsidP="00335102">
      <w:pPr>
        <w:pStyle w:val="Prrafodelista"/>
        <w:numPr>
          <w:ilvl w:val="0"/>
          <w:numId w:val="20"/>
        </w:numPr>
        <w:spacing w:line="278" w:lineRule="auto"/>
        <w:jc w:val="both"/>
        <w:rPr>
          <w:rFonts w:ascii="Arial" w:hAnsi="Arial" w:cs="Arial"/>
          <w:sz w:val="20"/>
          <w:szCs w:val="20"/>
        </w:rPr>
      </w:pPr>
      <w:r w:rsidRPr="009439C4">
        <w:rPr>
          <w:rFonts w:ascii="Arial" w:hAnsi="Arial" w:cs="Arial"/>
          <w:sz w:val="20"/>
          <w:szCs w:val="20"/>
        </w:rPr>
        <w:t>Eliminación de pasos innecesarios.</w:t>
      </w:r>
    </w:p>
    <w:p w14:paraId="39F65F46" w14:textId="77777777" w:rsidR="004B6151" w:rsidRPr="009439C4" w:rsidRDefault="004B6151" w:rsidP="00335102">
      <w:pPr>
        <w:pStyle w:val="Prrafodelista"/>
        <w:numPr>
          <w:ilvl w:val="0"/>
          <w:numId w:val="20"/>
        </w:numPr>
        <w:spacing w:line="278" w:lineRule="auto"/>
        <w:jc w:val="both"/>
        <w:rPr>
          <w:rFonts w:ascii="Arial" w:hAnsi="Arial" w:cs="Arial"/>
          <w:sz w:val="20"/>
          <w:szCs w:val="20"/>
        </w:rPr>
      </w:pPr>
      <w:r w:rsidRPr="009439C4">
        <w:rPr>
          <w:rFonts w:ascii="Arial" w:hAnsi="Arial" w:cs="Arial"/>
          <w:sz w:val="20"/>
          <w:szCs w:val="20"/>
        </w:rPr>
        <w:t>Capacitación para usuarios internos.</w:t>
      </w:r>
    </w:p>
    <w:p w14:paraId="3BB1D0D4" w14:textId="77777777" w:rsidR="004B6151" w:rsidRPr="009439C4" w:rsidRDefault="004B6151" w:rsidP="004B6151">
      <w:pPr>
        <w:pStyle w:val="Prrafodelista"/>
        <w:ind w:left="1440"/>
        <w:jc w:val="both"/>
        <w:rPr>
          <w:rFonts w:ascii="Arial" w:hAnsi="Arial" w:cs="Arial"/>
          <w:sz w:val="20"/>
          <w:szCs w:val="20"/>
        </w:rPr>
      </w:pPr>
    </w:p>
    <w:p w14:paraId="2FA52B09" w14:textId="77777777" w:rsidR="004B6151" w:rsidRPr="009439C4" w:rsidRDefault="004B6151" w:rsidP="00335102">
      <w:pPr>
        <w:pStyle w:val="Prrafodelista"/>
        <w:numPr>
          <w:ilvl w:val="0"/>
          <w:numId w:val="7"/>
        </w:numPr>
        <w:spacing w:line="278" w:lineRule="auto"/>
        <w:rPr>
          <w:rFonts w:ascii="Arial" w:hAnsi="Arial" w:cs="Arial"/>
          <w:b/>
          <w:bCs/>
          <w:sz w:val="20"/>
          <w:szCs w:val="20"/>
        </w:rPr>
      </w:pPr>
      <w:r w:rsidRPr="009439C4">
        <w:rPr>
          <w:rFonts w:ascii="Arial" w:hAnsi="Arial" w:cs="Arial"/>
          <w:b/>
          <w:bCs/>
          <w:sz w:val="20"/>
          <w:szCs w:val="20"/>
        </w:rPr>
        <w:t>Trazabilidad y Control</w:t>
      </w:r>
    </w:p>
    <w:p w14:paraId="6E70BFD3" w14:textId="77777777" w:rsidR="004B6151" w:rsidRPr="009439C4" w:rsidRDefault="004B6151" w:rsidP="00335102">
      <w:pPr>
        <w:pStyle w:val="Prrafodelista"/>
        <w:numPr>
          <w:ilvl w:val="0"/>
          <w:numId w:val="21"/>
        </w:numPr>
        <w:spacing w:line="278" w:lineRule="auto"/>
        <w:jc w:val="both"/>
        <w:rPr>
          <w:rFonts w:ascii="Arial" w:hAnsi="Arial" w:cs="Arial"/>
          <w:sz w:val="20"/>
          <w:szCs w:val="20"/>
        </w:rPr>
      </w:pPr>
      <w:r w:rsidRPr="009439C4">
        <w:rPr>
          <w:rFonts w:ascii="Arial" w:hAnsi="Arial" w:cs="Arial"/>
          <w:sz w:val="20"/>
          <w:szCs w:val="20"/>
        </w:rPr>
        <w:t>Cada formulario deberá contar con un código único que permita tener la trazabilidad y control de la información.</w:t>
      </w:r>
    </w:p>
    <w:p w14:paraId="767BED65" w14:textId="77777777" w:rsidR="004B6151" w:rsidRPr="009439C4" w:rsidRDefault="004B6151" w:rsidP="00335102">
      <w:pPr>
        <w:pStyle w:val="Prrafodelista"/>
        <w:numPr>
          <w:ilvl w:val="0"/>
          <w:numId w:val="21"/>
        </w:numPr>
        <w:spacing w:line="278" w:lineRule="auto"/>
        <w:jc w:val="both"/>
        <w:rPr>
          <w:rFonts w:ascii="Arial" w:hAnsi="Arial" w:cs="Arial"/>
          <w:sz w:val="20"/>
          <w:szCs w:val="20"/>
        </w:rPr>
      </w:pPr>
      <w:r w:rsidRPr="009439C4">
        <w:rPr>
          <w:rFonts w:ascii="Arial" w:hAnsi="Arial" w:cs="Arial"/>
          <w:sz w:val="20"/>
          <w:szCs w:val="20"/>
        </w:rPr>
        <w:t>Registro automático de versiones, usuarios y cambios.</w:t>
      </w:r>
    </w:p>
    <w:p w14:paraId="0B4F43B1" w14:textId="77777777" w:rsidR="004B6151" w:rsidRPr="009439C4" w:rsidRDefault="004B6151" w:rsidP="00335102">
      <w:pPr>
        <w:pStyle w:val="Prrafodelista"/>
        <w:numPr>
          <w:ilvl w:val="0"/>
          <w:numId w:val="21"/>
        </w:numPr>
        <w:spacing w:line="278" w:lineRule="auto"/>
        <w:jc w:val="both"/>
        <w:rPr>
          <w:rFonts w:ascii="Arial" w:hAnsi="Arial" w:cs="Arial"/>
          <w:sz w:val="20"/>
          <w:szCs w:val="20"/>
        </w:rPr>
      </w:pPr>
      <w:r w:rsidRPr="009439C4">
        <w:rPr>
          <w:rFonts w:ascii="Arial" w:hAnsi="Arial" w:cs="Arial"/>
          <w:sz w:val="20"/>
          <w:szCs w:val="20"/>
        </w:rPr>
        <w:t>Reportes automáticos de uso, vigencia y caducidad.</w:t>
      </w:r>
    </w:p>
    <w:p w14:paraId="7AE4847C" w14:textId="77777777" w:rsidR="004B6151" w:rsidRPr="009439C4" w:rsidRDefault="004B6151" w:rsidP="004B6151">
      <w:pPr>
        <w:pStyle w:val="Prrafodelista"/>
        <w:ind w:left="1440"/>
        <w:jc w:val="both"/>
        <w:rPr>
          <w:rFonts w:ascii="Arial" w:hAnsi="Arial" w:cs="Arial"/>
          <w:sz w:val="20"/>
          <w:szCs w:val="20"/>
        </w:rPr>
      </w:pPr>
    </w:p>
    <w:p w14:paraId="2BBB892D" w14:textId="77777777" w:rsidR="004B6151" w:rsidRPr="009439C4" w:rsidRDefault="004B6151" w:rsidP="00335102">
      <w:pPr>
        <w:pStyle w:val="Prrafodelista"/>
        <w:numPr>
          <w:ilvl w:val="0"/>
          <w:numId w:val="7"/>
        </w:numPr>
        <w:spacing w:line="278" w:lineRule="auto"/>
        <w:rPr>
          <w:rFonts w:ascii="Arial" w:hAnsi="Arial" w:cs="Arial"/>
          <w:b/>
          <w:bCs/>
          <w:sz w:val="20"/>
          <w:szCs w:val="20"/>
        </w:rPr>
      </w:pPr>
      <w:r w:rsidRPr="009439C4">
        <w:rPr>
          <w:rFonts w:ascii="Arial" w:hAnsi="Arial" w:cs="Arial"/>
          <w:b/>
          <w:bCs/>
          <w:sz w:val="20"/>
          <w:szCs w:val="20"/>
        </w:rPr>
        <w:t>Responsables</w:t>
      </w:r>
    </w:p>
    <w:p w14:paraId="548A4E33" w14:textId="77777777" w:rsidR="004B6151" w:rsidRPr="009439C4" w:rsidRDefault="004B6151" w:rsidP="00335102">
      <w:pPr>
        <w:pStyle w:val="Prrafodelista"/>
        <w:numPr>
          <w:ilvl w:val="0"/>
          <w:numId w:val="22"/>
        </w:numPr>
        <w:spacing w:line="278" w:lineRule="auto"/>
        <w:jc w:val="both"/>
        <w:rPr>
          <w:rFonts w:ascii="Arial" w:hAnsi="Arial" w:cs="Arial"/>
          <w:sz w:val="20"/>
          <w:szCs w:val="20"/>
        </w:rPr>
      </w:pPr>
      <w:r w:rsidRPr="009439C4">
        <w:rPr>
          <w:rFonts w:ascii="Arial" w:hAnsi="Arial" w:cs="Arial"/>
          <w:b/>
          <w:bCs/>
          <w:sz w:val="20"/>
          <w:szCs w:val="20"/>
        </w:rPr>
        <w:t>Proceso Gestión Documental:</w:t>
      </w:r>
      <w:r w:rsidRPr="009439C4">
        <w:rPr>
          <w:rFonts w:ascii="Arial" w:hAnsi="Arial" w:cs="Arial"/>
          <w:sz w:val="20"/>
          <w:szCs w:val="20"/>
        </w:rPr>
        <w:t xml:space="preserve"> Coordinación y supervisión general.</w:t>
      </w:r>
    </w:p>
    <w:p w14:paraId="58E6E5F9" w14:textId="77777777" w:rsidR="004B6151" w:rsidRPr="009439C4" w:rsidRDefault="004B6151" w:rsidP="00335102">
      <w:pPr>
        <w:pStyle w:val="Prrafodelista"/>
        <w:numPr>
          <w:ilvl w:val="0"/>
          <w:numId w:val="22"/>
        </w:numPr>
        <w:spacing w:line="278" w:lineRule="auto"/>
        <w:jc w:val="both"/>
        <w:rPr>
          <w:rFonts w:ascii="Arial" w:hAnsi="Arial" w:cs="Arial"/>
          <w:sz w:val="20"/>
          <w:szCs w:val="20"/>
        </w:rPr>
      </w:pPr>
      <w:r w:rsidRPr="009439C4">
        <w:rPr>
          <w:rFonts w:ascii="Arial" w:hAnsi="Arial" w:cs="Arial"/>
          <w:b/>
          <w:bCs/>
          <w:sz w:val="20"/>
          <w:szCs w:val="20"/>
        </w:rPr>
        <w:t>Dirección Administrativa y de TICs:</w:t>
      </w:r>
      <w:r w:rsidRPr="009439C4">
        <w:rPr>
          <w:rFonts w:ascii="Arial" w:hAnsi="Arial" w:cs="Arial"/>
          <w:sz w:val="20"/>
          <w:szCs w:val="20"/>
        </w:rPr>
        <w:t xml:space="preserve"> Integración de los nuevos formularios -SGDA - </w:t>
      </w:r>
    </w:p>
    <w:p w14:paraId="2D116D6E" w14:textId="77777777" w:rsidR="004B6151" w:rsidRPr="009439C4" w:rsidRDefault="004B6151" w:rsidP="00335102">
      <w:pPr>
        <w:pStyle w:val="Prrafodelista"/>
        <w:numPr>
          <w:ilvl w:val="0"/>
          <w:numId w:val="22"/>
        </w:numPr>
        <w:spacing w:line="278" w:lineRule="auto"/>
        <w:jc w:val="both"/>
        <w:rPr>
          <w:rFonts w:ascii="Arial" w:hAnsi="Arial" w:cs="Arial"/>
          <w:sz w:val="20"/>
          <w:szCs w:val="20"/>
        </w:rPr>
      </w:pPr>
      <w:r w:rsidRPr="009439C4">
        <w:rPr>
          <w:rFonts w:ascii="Arial" w:hAnsi="Arial" w:cs="Arial"/>
          <w:b/>
          <w:bCs/>
          <w:sz w:val="20"/>
          <w:szCs w:val="20"/>
        </w:rPr>
        <w:t>Representantes de procesos:</w:t>
      </w:r>
      <w:r w:rsidRPr="009439C4">
        <w:rPr>
          <w:rFonts w:ascii="Arial" w:hAnsi="Arial" w:cs="Arial"/>
          <w:sz w:val="20"/>
          <w:szCs w:val="20"/>
        </w:rPr>
        <w:t xml:space="preserve"> Validación de formularios y cumplimiento funcional.</w:t>
      </w:r>
    </w:p>
    <w:p w14:paraId="109FE4FD" w14:textId="77777777" w:rsidR="004B6151" w:rsidRPr="009439C4" w:rsidRDefault="004B6151" w:rsidP="00335102">
      <w:pPr>
        <w:pStyle w:val="Prrafodelista"/>
        <w:numPr>
          <w:ilvl w:val="0"/>
          <w:numId w:val="22"/>
        </w:numPr>
        <w:spacing w:line="278" w:lineRule="auto"/>
        <w:jc w:val="both"/>
        <w:rPr>
          <w:rFonts w:ascii="Arial" w:hAnsi="Arial" w:cs="Arial"/>
          <w:sz w:val="20"/>
          <w:szCs w:val="20"/>
        </w:rPr>
      </w:pPr>
    </w:p>
    <w:p w14:paraId="61207116" w14:textId="77777777" w:rsidR="004B6151" w:rsidRPr="009439C4" w:rsidRDefault="004B6151" w:rsidP="00335102">
      <w:pPr>
        <w:pStyle w:val="Prrafodelista"/>
        <w:numPr>
          <w:ilvl w:val="0"/>
          <w:numId w:val="7"/>
        </w:numPr>
        <w:spacing w:line="278" w:lineRule="auto"/>
        <w:rPr>
          <w:rFonts w:ascii="Arial" w:hAnsi="Arial" w:cs="Arial"/>
          <w:b/>
          <w:bCs/>
          <w:sz w:val="20"/>
          <w:szCs w:val="20"/>
        </w:rPr>
      </w:pPr>
      <w:r w:rsidRPr="009439C4">
        <w:rPr>
          <w:rFonts w:ascii="Arial" w:hAnsi="Arial" w:cs="Arial"/>
          <w:b/>
          <w:bCs/>
          <w:sz w:val="20"/>
          <w:szCs w:val="20"/>
        </w:rPr>
        <w:t>Revisión y Actualización del Programa</w:t>
      </w:r>
    </w:p>
    <w:p w14:paraId="349F3528" w14:textId="77777777" w:rsidR="004B6151" w:rsidRPr="009439C4" w:rsidRDefault="004B6151" w:rsidP="004B6151">
      <w:pPr>
        <w:jc w:val="both"/>
        <w:rPr>
          <w:rFonts w:ascii="Arial" w:hAnsi="Arial" w:cs="Arial"/>
          <w:sz w:val="20"/>
          <w:szCs w:val="20"/>
        </w:rPr>
      </w:pPr>
      <w:r w:rsidRPr="009439C4">
        <w:rPr>
          <w:rFonts w:ascii="Arial" w:hAnsi="Arial" w:cs="Arial"/>
          <w:sz w:val="20"/>
          <w:szCs w:val="20"/>
        </w:rPr>
        <w:t>El programa será revisado y ajustado anualmente por el proceso de Gestión Documental, con participación de la Dirección administrativa de TICs y líderes de procesos, asegurando su pertinencia y alineación con el Sistema Integrado de Gestión (SIG), la normatividad vigente y las necesidades emergentes de la empresa.</w:t>
      </w:r>
    </w:p>
    <w:p w14:paraId="2E5A9608" w14:textId="10A76009" w:rsidR="004B6151" w:rsidRDefault="00BC0D94" w:rsidP="00F054D2">
      <w:pPr>
        <w:pStyle w:val="Ttulo2"/>
        <w:rPr>
          <w:rFonts w:ascii="Arial" w:hAnsi="Arial" w:cs="Arial"/>
          <w:b/>
          <w:bCs/>
          <w:sz w:val="20"/>
          <w:szCs w:val="20"/>
        </w:rPr>
      </w:pPr>
      <w:r w:rsidRPr="00F054D2">
        <w:rPr>
          <w:rFonts w:ascii="Arial" w:hAnsi="Arial" w:cs="Arial"/>
          <w:b/>
          <w:bCs/>
          <w:color w:val="auto"/>
          <w:sz w:val="22"/>
          <w:szCs w:val="22"/>
        </w:rPr>
        <w:t xml:space="preserve"> </w:t>
      </w:r>
      <w:bookmarkStart w:id="32" w:name="_Toc226493709"/>
      <w:r w:rsidR="00F054D2">
        <w:rPr>
          <w:rFonts w:ascii="Arial" w:hAnsi="Arial" w:cs="Arial"/>
          <w:b/>
          <w:bCs/>
          <w:color w:val="auto"/>
          <w:sz w:val="22"/>
          <w:szCs w:val="22"/>
        </w:rPr>
        <w:t>5.2.2 programa</w:t>
      </w:r>
      <w:r w:rsidR="004B6151" w:rsidRPr="00F054D2">
        <w:rPr>
          <w:rFonts w:ascii="Arial" w:hAnsi="Arial" w:cs="Arial"/>
          <w:b/>
          <w:bCs/>
          <w:color w:val="auto"/>
          <w:sz w:val="22"/>
          <w:szCs w:val="22"/>
        </w:rPr>
        <w:t xml:space="preserve"> de documentos vitales o esenciales</w:t>
      </w:r>
      <w:bookmarkEnd w:id="32"/>
    </w:p>
    <w:p w14:paraId="0AB2E54A" w14:textId="77777777" w:rsidR="00BC0D94" w:rsidRPr="009439C4" w:rsidRDefault="00BC0D94" w:rsidP="00BC0D94">
      <w:pPr>
        <w:pStyle w:val="Prrafodelista"/>
        <w:spacing w:line="278" w:lineRule="auto"/>
        <w:rPr>
          <w:rFonts w:ascii="Arial" w:hAnsi="Arial" w:cs="Arial"/>
          <w:b/>
          <w:bCs/>
          <w:sz w:val="20"/>
          <w:szCs w:val="20"/>
        </w:rPr>
      </w:pPr>
    </w:p>
    <w:p w14:paraId="643A8A4B" w14:textId="77777777" w:rsidR="004B6151" w:rsidRPr="009439C4" w:rsidRDefault="004B6151" w:rsidP="00335102">
      <w:pPr>
        <w:pStyle w:val="Prrafodelista"/>
        <w:numPr>
          <w:ilvl w:val="0"/>
          <w:numId w:val="7"/>
        </w:numPr>
        <w:spacing w:line="278" w:lineRule="auto"/>
        <w:rPr>
          <w:rFonts w:ascii="Arial" w:hAnsi="Arial" w:cs="Arial"/>
          <w:b/>
          <w:bCs/>
          <w:sz w:val="20"/>
          <w:szCs w:val="20"/>
        </w:rPr>
      </w:pPr>
      <w:r w:rsidRPr="009439C4">
        <w:rPr>
          <w:rFonts w:ascii="Arial" w:hAnsi="Arial" w:cs="Arial"/>
          <w:b/>
          <w:bCs/>
          <w:sz w:val="20"/>
          <w:szCs w:val="20"/>
        </w:rPr>
        <w:t>Introducción</w:t>
      </w:r>
    </w:p>
    <w:p w14:paraId="34D853D6" w14:textId="6BB70886" w:rsidR="004B6151" w:rsidRPr="009439C4" w:rsidRDefault="004B6151" w:rsidP="004B6151">
      <w:pPr>
        <w:jc w:val="both"/>
        <w:rPr>
          <w:rFonts w:ascii="Arial" w:hAnsi="Arial" w:cs="Arial"/>
          <w:sz w:val="20"/>
          <w:szCs w:val="20"/>
        </w:rPr>
      </w:pPr>
      <w:r w:rsidRPr="009439C4">
        <w:rPr>
          <w:rFonts w:ascii="Arial" w:hAnsi="Arial" w:cs="Arial"/>
          <w:sz w:val="20"/>
          <w:szCs w:val="20"/>
        </w:rPr>
        <w:t>La gestión de documentos vitales o esenciales constituye una función estratégica dentro del sistema institucional de archivos, al garantizar la protección de información crítica para la continuidad operativa, el cumplimiento normativo y la preservación de los derechos legales de la Empresa de Renovación y Desarrollo Urbano de Bogotá D.C - Reno</w:t>
      </w:r>
      <w:r w:rsidR="00327CDC">
        <w:rPr>
          <w:rFonts w:ascii="Arial" w:hAnsi="Arial" w:cs="Arial"/>
          <w:sz w:val="20"/>
          <w:szCs w:val="20"/>
        </w:rPr>
        <w:t>B</w:t>
      </w:r>
      <w:r w:rsidRPr="009439C4">
        <w:rPr>
          <w:rFonts w:ascii="Arial" w:hAnsi="Arial" w:cs="Arial"/>
          <w:sz w:val="20"/>
          <w:szCs w:val="20"/>
        </w:rPr>
        <w:t>o. Este programa se enmarca en el Sistema de Gestión Documental Electrónico de Archivos (SGDEA) y se alinea con el Sistema Integrado de Gestión (SIG), buscando establecer políticas claras de identificación, conservación, acceso y recuperación de documentos que, por su valor jurídico, financiero, técnico o administrativo, son imprescindibles para la organización.</w:t>
      </w:r>
    </w:p>
    <w:p w14:paraId="6A15047E" w14:textId="77777777" w:rsidR="004B6151" w:rsidRPr="009439C4" w:rsidRDefault="004B6151" w:rsidP="004B6151">
      <w:pPr>
        <w:jc w:val="both"/>
        <w:rPr>
          <w:rFonts w:ascii="Arial" w:hAnsi="Arial" w:cs="Arial"/>
          <w:sz w:val="20"/>
          <w:szCs w:val="20"/>
        </w:rPr>
      </w:pPr>
      <w:r w:rsidRPr="009439C4">
        <w:rPr>
          <w:rFonts w:ascii="Arial" w:hAnsi="Arial" w:cs="Arial"/>
          <w:sz w:val="20"/>
          <w:szCs w:val="20"/>
        </w:rPr>
        <w:t>La implementación de este programa responde al compromiso de la empresa con la gestión del riesgo, la continuidad del negocio, la transparencia institucional y la eficiencia documental, en cumplimiento con la normatividad vigente y los estándares internacionales aplicables.</w:t>
      </w:r>
    </w:p>
    <w:p w14:paraId="435A481D" w14:textId="77777777" w:rsidR="004B6151" w:rsidRPr="009439C4" w:rsidRDefault="004B6151" w:rsidP="00335102">
      <w:pPr>
        <w:pStyle w:val="Prrafodelista"/>
        <w:numPr>
          <w:ilvl w:val="0"/>
          <w:numId w:val="7"/>
        </w:numPr>
        <w:spacing w:line="278" w:lineRule="auto"/>
        <w:rPr>
          <w:rFonts w:ascii="Arial" w:hAnsi="Arial" w:cs="Arial"/>
          <w:b/>
          <w:bCs/>
          <w:sz w:val="20"/>
          <w:szCs w:val="20"/>
        </w:rPr>
      </w:pPr>
      <w:r w:rsidRPr="009439C4">
        <w:rPr>
          <w:rFonts w:ascii="Arial" w:hAnsi="Arial" w:cs="Arial"/>
          <w:b/>
          <w:bCs/>
          <w:sz w:val="20"/>
          <w:szCs w:val="20"/>
        </w:rPr>
        <w:t>Objetivo</w:t>
      </w:r>
    </w:p>
    <w:p w14:paraId="798D616A" w14:textId="67CEED25" w:rsidR="004B6151" w:rsidRPr="009439C4" w:rsidRDefault="004B6151" w:rsidP="004B6151">
      <w:pPr>
        <w:jc w:val="both"/>
        <w:rPr>
          <w:rFonts w:ascii="Arial" w:hAnsi="Arial" w:cs="Arial"/>
          <w:sz w:val="20"/>
          <w:szCs w:val="20"/>
        </w:rPr>
      </w:pPr>
      <w:r w:rsidRPr="009439C4">
        <w:rPr>
          <w:rFonts w:ascii="Arial" w:hAnsi="Arial" w:cs="Arial"/>
          <w:sz w:val="20"/>
          <w:szCs w:val="20"/>
        </w:rPr>
        <w:t xml:space="preserve">Establecer las directrices institucionales para identificar, clasificar, proteger, conservar, acceder y recuperar los documentos vitales de la Empresa de Renovación y Desarrollo Urbano de Bogotá </w:t>
      </w:r>
      <w:r w:rsidRPr="009439C4">
        <w:rPr>
          <w:rFonts w:ascii="Arial" w:hAnsi="Arial" w:cs="Arial"/>
          <w:sz w:val="20"/>
          <w:szCs w:val="20"/>
        </w:rPr>
        <w:lastRenderedPageBreak/>
        <w:t>D.C - Reno</w:t>
      </w:r>
      <w:r w:rsidR="00327CDC">
        <w:rPr>
          <w:rFonts w:ascii="Arial" w:hAnsi="Arial" w:cs="Arial"/>
          <w:sz w:val="20"/>
          <w:szCs w:val="20"/>
        </w:rPr>
        <w:t>B</w:t>
      </w:r>
      <w:r w:rsidRPr="009439C4">
        <w:rPr>
          <w:rFonts w:ascii="Arial" w:hAnsi="Arial" w:cs="Arial"/>
          <w:sz w:val="20"/>
          <w:szCs w:val="20"/>
        </w:rPr>
        <w:t>o, asegurando su disponibilidad en situaciones críticas, la protección de derechos y el cumplimiento normativo.</w:t>
      </w:r>
    </w:p>
    <w:p w14:paraId="3FDF1A64" w14:textId="77777777" w:rsidR="004B6151" w:rsidRPr="009439C4" w:rsidRDefault="004B6151" w:rsidP="00335102">
      <w:pPr>
        <w:pStyle w:val="Prrafodelista"/>
        <w:numPr>
          <w:ilvl w:val="0"/>
          <w:numId w:val="7"/>
        </w:numPr>
        <w:spacing w:line="278" w:lineRule="auto"/>
        <w:jc w:val="both"/>
        <w:rPr>
          <w:rFonts w:ascii="Arial" w:hAnsi="Arial" w:cs="Arial"/>
          <w:sz w:val="20"/>
          <w:szCs w:val="20"/>
        </w:rPr>
      </w:pPr>
      <w:r w:rsidRPr="009439C4">
        <w:rPr>
          <w:rFonts w:ascii="Arial" w:hAnsi="Arial" w:cs="Arial"/>
          <w:b/>
          <w:bCs/>
          <w:sz w:val="20"/>
          <w:szCs w:val="20"/>
        </w:rPr>
        <w:t>Alcance</w:t>
      </w:r>
    </w:p>
    <w:p w14:paraId="6D0443F8" w14:textId="77777777" w:rsidR="004B6151" w:rsidRPr="009439C4" w:rsidRDefault="004B6151" w:rsidP="004B6151">
      <w:pPr>
        <w:jc w:val="both"/>
        <w:rPr>
          <w:rFonts w:ascii="Arial" w:hAnsi="Arial" w:cs="Arial"/>
          <w:sz w:val="20"/>
          <w:szCs w:val="20"/>
        </w:rPr>
      </w:pPr>
      <w:r w:rsidRPr="009439C4">
        <w:rPr>
          <w:rFonts w:ascii="Arial" w:hAnsi="Arial" w:cs="Arial"/>
          <w:sz w:val="20"/>
          <w:szCs w:val="20"/>
        </w:rPr>
        <w:t>El programa aplica a todos los documentos físicos, digitales y electrónicos dependiendo su origen los cuales contengan información crítica, irremplazable o estratégica, cuya pérdida comprometería la operación, la seguridad jurídica, la continuidad del negocio o los derechos fundamentales de la empresa y sus grupos de interés.</w:t>
      </w:r>
    </w:p>
    <w:p w14:paraId="57B07289" w14:textId="77777777" w:rsidR="004B6151" w:rsidRPr="009439C4" w:rsidRDefault="004B6151" w:rsidP="00335102">
      <w:pPr>
        <w:pStyle w:val="Prrafodelista"/>
        <w:numPr>
          <w:ilvl w:val="0"/>
          <w:numId w:val="7"/>
        </w:numPr>
        <w:spacing w:line="278" w:lineRule="auto"/>
        <w:rPr>
          <w:rFonts w:ascii="Arial" w:hAnsi="Arial" w:cs="Arial"/>
          <w:b/>
          <w:bCs/>
          <w:sz w:val="20"/>
          <w:szCs w:val="20"/>
        </w:rPr>
      </w:pPr>
      <w:r w:rsidRPr="009439C4">
        <w:rPr>
          <w:rFonts w:ascii="Arial" w:hAnsi="Arial" w:cs="Arial"/>
          <w:b/>
          <w:bCs/>
          <w:sz w:val="20"/>
          <w:szCs w:val="20"/>
        </w:rPr>
        <w:t>Marco Normativo</w:t>
      </w:r>
    </w:p>
    <w:p w14:paraId="2726CBE9" w14:textId="77777777" w:rsidR="004B6151" w:rsidRPr="009439C4" w:rsidRDefault="004B6151" w:rsidP="004B6151">
      <w:pPr>
        <w:pStyle w:val="Prrafodelista"/>
        <w:rPr>
          <w:rFonts w:ascii="Arial" w:hAnsi="Arial" w:cs="Arial"/>
          <w:b/>
          <w:bCs/>
          <w:sz w:val="20"/>
          <w:szCs w:val="20"/>
        </w:rPr>
      </w:pPr>
    </w:p>
    <w:p w14:paraId="166970D4" w14:textId="77777777" w:rsidR="004B6151" w:rsidRPr="009439C4" w:rsidRDefault="004B6151" w:rsidP="00335102">
      <w:pPr>
        <w:pStyle w:val="Prrafodelista"/>
        <w:numPr>
          <w:ilvl w:val="0"/>
          <w:numId w:val="23"/>
        </w:numPr>
        <w:spacing w:line="278" w:lineRule="auto"/>
        <w:jc w:val="both"/>
        <w:rPr>
          <w:rFonts w:ascii="Arial" w:hAnsi="Arial" w:cs="Arial"/>
          <w:sz w:val="20"/>
          <w:szCs w:val="20"/>
        </w:rPr>
      </w:pPr>
      <w:r w:rsidRPr="009439C4">
        <w:rPr>
          <w:rFonts w:ascii="Arial" w:hAnsi="Arial" w:cs="Arial"/>
          <w:b/>
          <w:bCs/>
          <w:sz w:val="20"/>
          <w:szCs w:val="20"/>
        </w:rPr>
        <w:t>Ley 594 de 2000</w:t>
      </w:r>
      <w:r w:rsidRPr="009439C4">
        <w:rPr>
          <w:rFonts w:ascii="Arial" w:hAnsi="Arial" w:cs="Arial"/>
          <w:sz w:val="20"/>
          <w:szCs w:val="20"/>
        </w:rPr>
        <w:t xml:space="preserve"> – Ley General de Archivos.</w:t>
      </w:r>
    </w:p>
    <w:p w14:paraId="661A3DEB" w14:textId="77777777" w:rsidR="004B6151" w:rsidRPr="009439C4" w:rsidRDefault="004B6151" w:rsidP="00335102">
      <w:pPr>
        <w:pStyle w:val="Prrafodelista"/>
        <w:numPr>
          <w:ilvl w:val="0"/>
          <w:numId w:val="23"/>
        </w:numPr>
        <w:spacing w:line="278" w:lineRule="auto"/>
        <w:jc w:val="both"/>
        <w:rPr>
          <w:rFonts w:ascii="Arial" w:hAnsi="Arial" w:cs="Arial"/>
          <w:sz w:val="20"/>
          <w:szCs w:val="20"/>
        </w:rPr>
      </w:pPr>
      <w:r w:rsidRPr="009439C4">
        <w:rPr>
          <w:rFonts w:ascii="Arial" w:hAnsi="Arial" w:cs="Arial"/>
          <w:b/>
          <w:bCs/>
          <w:sz w:val="20"/>
          <w:szCs w:val="20"/>
        </w:rPr>
        <w:t>Ley 1712 de 2014</w:t>
      </w:r>
      <w:r w:rsidRPr="009439C4">
        <w:rPr>
          <w:rFonts w:ascii="Arial" w:hAnsi="Arial" w:cs="Arial"/>
          <w:sz w:val="20"/>
          <w:szCs w:val="20"/>
        </w:rPr>
        <w:t xml:space="preserve"> – Ley de Transparencia y del Derecho de Acceso a la Información Pública Nacional.</w:t>
      </w:r>
    </w:p>
    <w:p w14:paraId="17C65676" w14:textId="77777777" w:rsidR="004B6151" w:rsidRPr="009439C4" w:rsidRDefault="004B6151" w:rsidP="00335102">
      <w:pPr>
        <w:pStyle w:val="Prrafodelista"/>
        <w:numPr>
          <w:ilvl w:val="0"/>
          <w:numId w:val="23"/>
        </w:numPr>
        <w:spacing w:line="278" w:lineRule="auto"/>
        <w:jc w:val="both"/>
        <w:rPr>
          <w:rFonts w:ascii="Arial" w:hAnsi="Arial" w:cs="Arial"/>
          <w:sz w:val="20"/>
          <w:szCs w:val="20"/>
        </w:rPr>
      </w:pPr>
      <w:r w:rsidRPr="009439C4">
        <w:rPr>
          <w:rFonts w:ascii="Arial" w:hAnsi="Arial" w:cs="Arial"/>
          <w:b/>
          <w:bCs/>
          <w:sz w:val="20"/>
          <w:szCs w:val="20"/>
        </w:rPr>
        <w:t>Acuerdo 001 de 2024</w:t>
      </w:r>
      <w:r w:rsidRPr="009439C4">
        <w:rPr>
          <w:rFonts w:ascii="Arial" w:hAnsi="Arial" w:cs="Arial"/>
          <w:sz w:val="20"/>
          <w:szCs w:val="20"/>
        </w:rPr>
        <w:t xml:space="preserve"> – Archivo General de la Nación.</w:t>
      </w:r>
    </w:p>
    <w:p w14:paraId="2EEFAA89" w14:textId="77777777" w:rsidR="004B6151" w:rsidRPr="009439C4" w:rsidRDefault="004B6151" w:rsidP="00335102">
      <w:pPr>
        <w:pStyle w:val="Prrafodelista"/>
        <w:numPr>
          <w:ilvl w:val="0"/>
          <w:numId w:val="23"/>
        </w:numPr>
        <w:spacing w:line="278" w:lineRule="auto"/>
        <w:jc w:val="both"/>
        <w:rPr>
          <w:rFonts w:ascii="Arial" w:hAnsi="Arial" w:cs="Arial"/>
          <w:sz w:val="20"/>
          <w:szCs w:val="20"/>
        </w:rPr>
      </w:pPr>
      <w:r w:rsidRPr="009439C4">
        <w:rPr>
          <w:rFonts w:ascii="Arial" w:hAnsi="Arial" w:cs="Arial"/>
          <w:b/>
          <w:bCs/>
          <w:sz w:val="20"/>
          <w:szCs w:val="20"/>
        </w:rPr>
        <w:t>Decreto 1080 de 2015</w:t>
      </w:r>
      <w:r w:rsidRPr="009439C4">
        <w:rPr>
          <w:rFonts w:ascii="Arial" w:hAnsi="Arial" w:cs="Arial"/>
          <w:sz w:val="20"/>
          <w:szCs w:val="20"/>
        </w:rPr>
        <w:t xml:space="preserve"> – Sector Cultura.</w:t>
      </w:r>
    </w:p>
    <w:p w14:paraId="3B6E100E" w14:textId="77777777" w:rsidR="004B6151" w:rsidRPr="009439C4" w:rsidRDefault="004B6151" w:rsidP="00335102">
      <w:pPr>
        <w:pStyle w:val="Prrafodelista"/>
        <w:numPr>
          <w:ilvl w:val="0"/>
          <w:numId w:val="23"/>
        </w:numPr>
        <w:spacing w:line="278" w:lineRule="auto"/>
        <w:jc w:val="both"/>
        <w:rPr>
          <w:rFonts w:ascii="Arial" w:hAnsi="Arial" w:cs="Arial"/>
          <w:sz w:val="20"/>
          <w:szCs w:val="20"/>
        </w:rPr>
      </w:pPr>
      <w:r w:rsidRPr="009439C4">
        <w:rPr>
          <w:rFonts w:ascii="Arial" w:hAnsi="Arial" w:cs="Arial"/>
          <w:b/>
          <w:bCs/>
          <w:sz w:val="20"/>
          <w:szCs w:val="20"/>
        </w:rPr>
        <w:t>Norma ISO 15489</w:t>
      </w:r>
      <w:r w:rsidRPr="009439C4">
        <w:rPr>
          <w:rFonts w:ascii="Arial" w:hAnsi="Arial" w:cs="Arial"/>
          <w:sz w:val="20"/>
          <w:szCs w:val="20"/>
        </w:rPr>
        <w:t xml:space="preserve"> – Gestión de Documentos.</w:t>
      </w:r>
    </w:p>
    <w:p w14:paraId="086AAB1A" w14:textId="77777777" w:rsidR="004B6151" w:rsidRPr="009439C4" w:rsidRDefault="004B6151" w:rsidP="00335102">
      <w:pPr>
        <w:pStyle w:val="Prrafodelista"/>
        <w:numPr>
          <w:ilvl w:val="0"/>
          <w:numId w:val="23"/>
        </w:numPr>
        <w:spacing w:line="278" w:lineRule="auto"/>
        <w:jc w:val="both"/>
        <w:rPr>
          <w:rFonts w:ascii="Arial" w:hAnsi="Arial" w:cs="Arial"/>
          <w:sz w:val="20"/>
          <w:szCs w:val="20"/>
        </w:rPr>
      </w:pPr>
      <w:r w:rsidRPr="009439C4">
        <w:rPr>
          <w:rFonts w:ascii="Arial" w:hAnsi="Arial" w:cs="Arial"/>
          <w:b/>
          <w:bCs/>
          <w:sz w:val="20"/>
          <w:szCs w:val="20"/>
        </w:rPr>
        <w:t>Norma ISO 22301</w:t>
      </w:r>
      <w:r w:rsidRPr="009439C4">
        <w:rPr>
          <w:rFonts w:ascii="Arial" w:hAnsi="Arial" w:cs="Arial"/>
          <w:sz w:val="20"/>
          <w:szCs w:val="20"/>
        </w:rPr>
        <w:t xml:space="preserve"> – Gestión de Continuidad del Negocio.</w:t>
      </w:r>
    </w:p>
    <w:p w14:paraId="7F32B8E4" w14:textId="086C9703" w:rsidR="004B6151" w:rsidRPr="009439C4" w:rsidRDefault="004B6151" w:rsidP="00335102">
      <w:pPr>
        <w:pStyle w:val="Prrafodelista"/>
        <w:numPr>
          <w:ilvl w:val="0"/>
          <w:numId w:val="23"/>
        </w:numPr>
        <w:spacing w:line="278" w:lineRule="auto"/>
        <w:jc w:val="both"/>
        <w:rPr>
          <w:rFonts w:ascii="Arial" w:hAnsi="Arial" w:cs="Arial"/>
          <w:sz w:val="20"/>
          <w:szCs w:val="20"/>
        </w:rPr>
      </w:pPr>
      <w:r w:rsidRPr="009439C4">
        <w:rPr>
          <w:rFonts w:ascii="Arial" w:hAnsi="Arial" w:cs="Arial"/>
          <w:sz w:val="20"/>
          <w:szCs w:val="20"/>
        </w:rPr>
        <w:t>Política de Gestión Documental de la Empresa de Renovación y Desarrollo Urbano de Bogotá D.C - Reno</w:t>
      </w:r>
      <w:r w:rsidR="00327CDC">
        <w:rPr>
          <w:rFonts w:ascii="Arial" w:hAnsi="Arial" w:cs="Arial"/>
          <w:sz w:val="20"/>
          <w:szCs w:val="20"/>
        </w:rPr>
        <w:t>B</w:t>
      </w:r>
      <w:r w:rsidRPr="009439C4">
        <w:rPr>
          <w:rFonts w:ascii="Arial" w:hAnsi="Arial" w:cs="Arial"/>
          <w:sz w:val="20"/>
          <w:szCs w:val="20"/>
        </w:rPr>
        <w:t>o.</w:t>
      </w:r>
    </w:p>
    <w:p w14:paraId="57EC08B9" w14:textId="48E9F726" w:rsidR="004B6151" w:rsidRPr="009439C4" w:rsidRDefault="004B6151" w:rsidP="00335102">
      <w:pPr>
        <w:pStyle w:val="Prrafodelista"/>
        <w:numPr>
          <w:ilvl w:val="0"/>
          <w:numId w:val="23"/>
        </w:numPr>
        <w:spacing w:line="278" w:lineRule="auto"/>
        <w:jc w:val="both"/>
        <w:rPr>
          <w:rFonts w:ascii="Arial" w:hAnsi="Arial" w:cs="Arial"/>
          <w:sz w:val="20"/>
          <w:szCs w:val="20"/>
        </w:rPr>
      </w:pPr>
      <w:r w:rsidRPr="009439C4">
        <w:rPr>
          <w:rFonts w:ascii="Arial" w:hAnsi="Arial" w:cs="Arial"/>
          <w:sz w:val="20"/>
          <w:szCs w:val="20"/>
        </w:rPr>
        <w:t>Manual de Imagen Corporativa de la Empresa de Renovación y Desarrollo Urbano de Bogotá D.C - Reno</w:t>
      </w:r>
      <w:r w:rsidR="00327CDC">
        <w:rPr>
          <w:rFonts w:ascii="Arial" w:hAnsi="Arial" w:cs="Arial"/>
          <w:sz w:val="20"/>
          <w:szCs w:val="20"/>
        </w:rPr>
        <w:t>B</w:t>
      </w:r>
      <w:r w:rsidRPr="009439C4">
        <w:rPr>
          <w:rFonts w:ascii="Arial" w:hAnsi="Arial" w:cs="Arial"/>
          <w:sz w:val="20"/>
          <w:szCs w:val="20"/>
        </w:rPr>
        <w:t>o.</w:t>
      </w:r>
    </w:p>
    <w:p w14:paraId="151791D4" w14:textId="77777777" w:rsidR="004B6151" w:rsidRPr="009439C4" w:rsidRDefault="004B6151" w:rsidP="004B6151">
      <w:pPr>
        <w:pStyle w:val="Prrafodelista"/>
        <w:ind w:left="1440"/>
        <w:jc w:val="both"/>
        <w:rPr>
          <w:rFonts w:ascii="Arial" w:hAnsi="Arial" w:cs="Arial"/>
          <w:sz w:val="20"/>
          <w:szCs w:val="20"/>
        </w:rPr>
      </w:pPr>
    </w:p>
    <w:p w14:paraId="444225B7" w14:textId="77777777" w:rsidR="004B6151" w:rsidRPr="009439C4" w:rsidRDefault="004B6151" w:rsidP="00335102">
      <w:pPr>
        <w:pStyle w:val="Prrafodelista"/>
        <w:numPr>
          <w:ilvl w:val="0"/>
          <w:numId w:val="7"/>
        </w:numPr>
        <w:spacing w:line="278" w:lineRule="auto"/>
        <w:rPr>
          <w:rFonts w:ascii="Arial" w:hAnsi="Arial" w:cs="Arial"/>
          <w:b/>
          <w:bCs/>
          <w:sz w:val="20"/>
          <w:szCs w:val="20"/>
        </w:rPr>
      </w:pPr>
      <w:r w:rsidRPr="009439C4">
        <w:rPr>
          <w:rFonts w:ascii="Arial" w:hAnsi="Arial" w:cs="Arial"/>
          <w:b/>
          <w:bCs/>
          <w:sz w:val="20"/>
          <w:szCs w:val="20"/>
        </w:rPr>
        <w:t>Definiciones Ampliadas</w:t>
      </w:r>
    </w:p>
    <w:p w14:paraId="38ADC40F" w14:textId="77777777" w:rsidR="004B6151" w:rsidRPr="009439C4" w:rsidRDefault="004B6151" w:rsidP="004B6151">
      <w:pPr>
        <w:pStyle w:val="Prrafodelista"/>
        <w:rPr>
          <w:rFonts w:ascii="Arial" w:hAnsi="Arial" w:cs="Arial"/>
          <w:b/>
          <w:bCs/>
          <w:sz w:val="20"/>
          <w:szCs w:val="20"/>
        </w:rPr>
      </w:pPr>
    </w:p>
    <w:p w14:paraId="7D474079" w14:textId="77777777" w:rsidR="004B6151" w:rsidRPr="009439C4" w:rsidRDefault="004B6151" w:rsidP="00335102">
      <w:pPr>
        <w:pStyle w:val="Prrafodelista"/>
        <w:numPr>
          <w:ilvl w:val="0"/>
          <w:numId w:val="24"/>
        </w:numPr>
        <w:spacing w:line="278" w:lineRule="auto"/>
        <w:jc w:val="both"/>
        <w:rPr>
          <w:rFonts w:ascii="Arial" w:hAnsi="Arial" w:cs="Arial"/>
          <w:sz w:val="20"/>
          <w:szCs w:val="20"/>
        </w:rPr>
      </w:pPr>
      <w:r w:rsidRPr="009439C4">
        <w:rPr>
          <w:rFonts w:ascii="Arial" w:hAnsi="Arial" w:cs="Arial"/>
          <w:b/>
          <w:bCs/>
          <w:sz w:val="20"/>
          <w:szCs w:val="20"/>
        </w:rPr>
        <w:t>Documento vital o esencial:</w:t>
      </w:r>
      <w:r w:rsidRPr="009439C4">
        <w:rPr>
          <w:rFonts w:ascii="Arial" w:hAnsi="Arial" w:cs="Arial"/>
          <w:sz w:val="20"/>
          <w:szCs w:val="20"/>
        </w:rPr>
        <w:t xml:space="preserve"> Registro físico, digital o electrónico que contiene información indispensable para la existencia legal, operación crítica, cumplimiento normativo, y/o preservación de derechos institucionales, contractuales o laborales.</w:t>
      </w:r>
    </w:p>
    <w:p w14:paraId="318157AC" w14:textId="77777777" w:rsidR="004B6151" w:rsidRPr="009439C4" w:rsidRDefault="004B6151" w:rsidP="00335102">
      <w:pPr>
        <w:pStyle w:val="Prrafodelista"/>
        <w:numPr>
          <w:ilvl w:val="0"/>
          <w:numId w:val="24"/>
        </w:numPr>
        <w:spacing w:line="278" w:lineRule="auto"/>
        <w:jc w:val="both"/>
        <w:rPr>
          <w:rFonts w:ascii="Arial" w:hAnsi="Arial" w:cs="Arial"/>
          <w:sz w:val="20"/>
          <w:szCs w:val="20"/>
        </w:rPr>
      </w:pPr>
      <w:r w:rsidRPr="009439C4">
        <w:rPr>
          <w:rFonts w:ascii="Arial" w:hAnsi="Arial" w:cs="Arial"/>
          <w:b/>
          <w:bCs/>
          <w:sz w:val="20"/>
          <w:szCs w:val="20"/>
        </w:rPr>
        <w:t>SGDEA (Sistema de Gestión Documental Electrónico de Archivos):</w:t>
      </w:r>
      <w:r w:rsidRPr="009439C4">
        <w:rPr>
          <w:rFonts w:ascii="Arial" w:hAnsi="Arial" w:cs="Arial"/>
          <w:sz w:val="20"/>
          <w:szCs w:val="20"/>
        </w:rPr>
        <w:t xml:space="preserve"> Herramienta institucional para el control, almacenamiento, trazabilidad y seguridad de los documentos electrónicos.</w:t>
      </w:r>
    </w:p>
    <w:p w14:paraId="4A0D22BF" w14:textId="77777777" w:rsidR="004B6151" w:rsidRPr="009439C4" w:rsidRDefault="004B6151" w:rsidP="00335102">
      <w:pPr>
        <w:pStyle w:val="Prrafodelista"/>
        <w:numPr>
          <w:ilvl w:val="0"/>
          <w:numId w:val="24"/>
        </w:numPr>
        <w:spacing w:line="278" w:lineRule="auto"/>
        <w:jc w:val="both"/>
        <w:rPr>
          <w:rFonts w:ascii="Arial" w:hAnsi="Arial" w:cs="Arial"/>
          <w:sz w:val="20"/>
          <w:szCs w:val="20"/>
        </w:rPr>
      </w:pPr>
      <w:r w:rsidRPr="009439C4">
        <w:rPr>
          <w:rFonts w:ascii="Arial" w:hAnsi="Arial" w:cs="Arial"/>
          <w:b/>
          <w:bCs/>
          <w:sz w:val="20"/>
          <w:szCs w:val="20"/>
        </w:rPr>
        <w:t>Trazabilidad documental:</w:t>
      </w:r>
      <w:r w:rsidRPr="009439C4">
        <w:rPr>
          <w:rFonts w:ascii="Arial" w:hAnsi="Arial" w:cs="Arial"/>
          <w:sz w:val="20"/>
          <w:szCs w:val="20"/>
        </w:rPr>
        <w:t xml:space="preserve"> Capacidad de seguir el rastro de los documentos desde su creación hasta su disposición final, registrando eventos clave para garantizar integridad y disponibilidad.</w:t>
      </w:r>
    </w:p>
    <w:p w14:paraId="74FADB3D" w14:textId="77777777" w:rsidR="004B6151" w:rsidRPr="009439C4" w:rsidRDefault="004B6151" w:rsidP="00335102">
      <w:pPr>
        <w:pStyle w:val="Prrafodelista"/>
        <w:numPr>
          <w:ilvl w:val="0"/>
          <w:numId w:val="24"/>
        </w:numPr>
        <w:spacing w:line="278" w:lineRule="auto"/>
        <w:jc w:val="both"/>
        <w:rPr>
          <w:rFonts w:ascii="Arial" w:hAnsi="Arial" w:cs="Arial"/>
          <w:sz w:val="20"/>
          <w:szCs w:val="20"/>
        </w:rPr>
      </w:pPr>
      <w:r w:rsidRPr="009439C4">
        <w:rPr>
          <w:rFonts w:ascii="Arial" w:hAnsi="Arial" w:cs="Arial"/>
          <w:b/>
          <w:bCs/>
          <w:sz w:val="20"/>
          <w:szCs w:val="20"/>
        </w:rPr>
        <w:t>Continuidad del negocio:</w:t>
      </w:r>
      <w:r w:rsidRPr="009439C4">
        <w:rPr>
          <w:rFonts w:ascii="Arial" w:hAnsi="Arial" w:cs="Arial"/>
          <w:sz w:val="20"/>
          <w:szCs w:val="20"/>
        </w:rPr>
        <w:t xml:space="preserve"> Estrategias y procedimientos que permiten el mantenimiento de las funciones esenciales durante y después de una interrupción.</w:t>
      </w:r>
    </w:p>
    <w:p w14:paraId="56B9BBE7" w14:textId="77777777" w:rsidR="004B6151" w:rsidRPr="009439C4" w:rsidRDefault="004B6151" w:rsidP="00335102">
      <w:pPr>
        <w:pStyle w:val="Prrafodelista"/>
        <w:numPr>
          <w:ilvl w:val="0"/>
          <w:numId w:val="24"/>
        </w:numPr>
        <w:spacing w:line="278" w:lineRule="auto"/>
        <w:jc w:val="both"/>
        <w:rPr>
          <w:rFonts w:ascii="Arial" w:hAnsi="Arial" w:cs="Arial"/>
          <w:sz w:val="20"/>
          <w:szCs w:val="20"/>
        </w:rPr>
      </w:pPr>
      <w:r w:rsidRPr="009439C4">
        <w:rPr>
          <w:rFonts w:ascii="Arial" w:hAnsi="Arial" w:cs="Arial"/>
          <w:b/>
          <w:bCs/>
          <w:sz w:val="20"/>
          <w:szCs w:val="20"/>
        </w:rPr>
        <w:t>Equivalencia funcional:</w:t>
      </w:r>
      <w:r w:rsidRPr="009439C4">
        <w:rPr>
          <w:rFonts w:ascii="Arial" w:hAnsi="Arial" w:cs="Arial"/>
          <w:sz w:val="20"/>
          <w:szCs w:val="20"/>
        </w:rPr>
        <w:t xml:space="preserve"> Reconocimiento legal del documento electrónico como equivalente al documento físico, conforme a la Ley 527 de 1999.</w:t>
      </w:r>
    </w:p>
    <w:p w14:paraId="2E6A79CA" w14:textId="77777777" w:rsidR="004B6151" w:rsidRPr="009439C4" w:rsidRDefault="004B6151" w:rsidP="00335102">
      <w:pPr>
        <w:pStyle w:val="Prrafodelista"/>
        <w:numPr>
          <w:ilvl w:val="0"/>
          <w:numId w:val="24"/>
        </w:numPr>
        <w:spacing w:line="278" w:lineRule="auto"/>
        <w:jc w:val="both"/>
        <w:rPr>
          <w:rFonts w:ascii="Arial" w:hAnsi="Arial" w:cs="Arial"/>
          <w:sz w:val="20"/>
          <w:szCs w:val="20"/>
        </w:rPr>
      </w:pPr>
      <w:r w:rsidRPr="009439C4">
        <w:rPr>
          <w:rFonts w:ascii="Arial" w:hAnsi="Arial" w:cs="Arial"/>
          <w:b/>
          <w:bCs/>
          <w:sz w:val="20"/>
          <w:szCs w:val="20"/>
        </w:rPr>
        <w:t>Interoperabilidad:</w:t>
      </w:r>
      <w:r w:rsidRPr="009439C4">
        <w:rPr>
          <w:rFonts w:ascii="Arial" w:hAnsi="Arial" w:cs="Arial"/>
          <w:sz w:val="20"/>
          <w:szCs w:val="20"/>
        </w:rPr>
        <w:t xml:space="preserve"> Capacidad de los sistemas de información de compartir y utilizar datos documentalmente estructurados, preservando su contexto.</w:t>
      </w:r>
    </w:p>
    <w:p w14:paraId="45CF114D" w14:textId="77777777" w:rsidR="004B6151" w:rsidRPr="009439C4" w:rsidRDefault="004B6151" w:rsidP="00D70244">
      <w:pPr>
        <w:pStyle w:val="Prrafodelista"/>
        <w:spacing w:line="278" w:lineRule="auto"/>
        <w:ind w:left="1440"/>
        <w:jc w:val="both"/>
        <w:rPr>
          <w:rFonts w:ascii="Arial" w:hAnsi="Arial" w:cs="Arial"/>
          <w:sz w:val="20"/>
          <w:szCs w:val="20"/>
        </w:rPr>
      </w:pPr>
    </w:p>
    <w:p w14:paraId="33D7856C" w14:textId="77777777" w:rsidR="004B6151" w:rsidRPr="009439C4" w:rsidRDefault="004B6151" w:rsidP="00335102">
      <w:pPr>
        <w:pStyle w:val="Prrafodelista"/>
        <w:numPr>
          <w:ilvl w:val="0"/>
          <w:numId w:val="7"/>
        </w:numPr>
        <w:spacing w:line="278" w:lineRule="auto"/>
        <w:rPr>
          <w:rFonts w:ascii="Arial" w:hAnsi="Arial" w:cs="Arial"/>
          <w:b/>
          <w:bCs/>
          <w:sz w:val="20"/>
          <w:szCs w:val="20"/>
        </w:rPr>
      </w:pPr>
      <w:r w:rsidRPr="009439C4">
        <w:rPr>
          <w:rFonts w:ascii="Arial" w:hAnsi="Arial" w:cs="Arial"/>
          <w:b/>
          <w:bCs/>
          <w:sz w:val="20"/>
          <w:szCs w:val="20"/>
        </w:rPr>
        <w:t>Diagnóstico Institucional</w:t>
      </w:r>
      <w:r w:rsidRPr="009439C4">
        <w:rPr>
          <w:rStyle w:val="Refdenotaalpie"/>
          <w:rFonts w:ascii="Arial" w:hAnsi="Arial" w:cs="Arial"/>
          <w:b/>
          <w:bCs/>
          <w:sz w:val="20"/>
          <w:szCs w:val="20"/>
        </w:rPr>
        <w:footnoteReference w:id="2"/>
      </w:r>
    </w:p>
    <w:p w14:paraId="6E2660E4" w14:textId="77777777" w:rsidR="004B6151" w:rsidRPr="009439C4" w:rsidRDefault="004B6151" w:rsidP="004B6151">
      <w:pPr>
        <w:jc w:val="both"/>
        <w:rPr>
          <w:rFonts w:ascii="Arial" w:hAnsi="Arial" w:cs="Arial"/>
          <w:sz w:val="20"/>
          <w:szCs w:val="20"/>
        </w:rPr>
      </w:pPr>
      <w:r w:rsidRPr="009439C4">
        <w:rPr>
          <w:rFonts w:ascii="Arial" w:hAnsi="Arial" w:cs="Arial"/>
          <w:sz w:val="20"/>
          <w:szCs w:val="20"/>
        </w:rPr>
        <w:t xml:space="preserve">No se cuenta con una política formal o listado actualizado de documentos vitales. Aunque algunos documentos críticos se encuentran en -SGDEA-, su respaldo depende del almacenamiento en red </w:t>
      </w:r>
      <w:r w:rsidRPr="009439C4">
        <w:rPr>
          <w:rFonts w:ascii="Arial" w:hAnsi="Arial" w:cs="Arial"/>
          <w:sz w:val="20"/>
          <w:szCs w:val="20"/>
        </w:rPr>
        <w:lastRenderedPageBreak/>
        <w:t>y copias en NAS, lo cual representa un riesgo si no hay redundancia geográfica ni protocolos para recuperación ante desastres.</w:t>
      </w:r>
    </w:p>
    <w:p w14:paraId="68A5F0EA" w14:textId="52BB5B53" w:rsidR="004B6151" w:rsidRPr="009439C4" w:rsidRDefault="004B6151" w:rsidP="004B6151">
      <w:pPr>
        <w:jc w:val="both"/>
        <w:rPr>
          <w:rFonts w:ascii="Arial" w:hAnsi="Arial" w:cs="Arial"/>
          <w:sz w:val="20"/>
          <w:szCs w:val="20"/>
        </w:rPr>
      </w:pPr>
      <w:r w:rsidRPr="009439C4">
        <w:rPr>
          <w:rFonts w:ascii="Arial" w:hAnsi="Arial" w:cs="Arial"/>
          <w:sz w:val="20"/>
          <w:szCs w:val="20"/>
        </w:rPr>
        <w:t>Para el archivamiento de documentos digitales y electrónicos, así como para algunos digitalizados en el -SGDEA</w:t>
      </w:r>
      <w:r w:rsidR="006D7465" w:rsidRPr="009439C4">
        <w:rPr>
          <w:rFonts w:ascii="Arial" w:hAnsi="Arial" w:cs="Arial"/>
          <w:sz w:val="20"/>
          <w:szCs w:val="20"/>
        </w:rPr>
        <w:t>-,</w:t>
      </w:r>
      <w:r w:rsidRPr="009439C4">
        <w:rPr>
          <w:rFonts w:ascii="Arial" w:hAnsi="Arial" w:cs="Arial"/>
          <w:sz w:val="20"/>
          <w:szCs w:val="20"/>
        </w:rPr>
        <w:t xml:space="preserve"> se realiza mediante Colecciones (series documentales) a las cuales pueden acceder a la información allí contenida uno o varios usuarios de acuerdo con su perfil. Es importante mencionar que es perfectamente válido tener Colecciones (subseries documentales), permitiendo crear estructuras complejas dentro de las cuales reposan los correspondientes expedientes electrónicos.</w:t>
      </w:r>
    </w:p>
    <w:p w14:paraId="4118384B" w14:textId="77777777" w:rsidR="004B6151" w:rsidRPr="009439C4" w:rsidRDefault="004B6151" w:rsidP="00335102">
      <w:pPr>
        <w:pStyle w:val="Prrafodelista"/>
        <w:numPr>
          <w:ilvl w:val="0"/>
          <w:numId w:val="7"/>
        </w:numPr>
        <w:spacing w:line="278" w:lineRule="auto"/>
        <w:rPr>
          <w:rFonts w:ascii="Arial" w:hAnsi="Arial" w:cs="Arial"/>
          <w:sz w:val="20"/>
          <w:szCs w:val="20"/>
        </w:rPr>
      </w:pPr>
      <w:r w:rsidRPr="009439C4">
        <w:rPr>
          <w:rFonts w:ascii="Arial" w:hAnsi="Arial" w:cs="Arial"/>
          <w:b/>
          <w:bCs/>
          <w:sz w:val="20"/>
          <w:szCs w:val="20"/>
        </w:rPr>
        <w:t>Resultados:</w:t>
      </w:r>
    </w:p>
    <w:p w14:paraId="593475AD" w14:textId="77777777" w:rsidR="004B6151" w:rsidRPr="009439C4" w:rsidRDefault="004B6151" w:rsidP="00335102">
      <w:pPr>
        <w:pStyle w:val="Prrafodelista"/>
        <w:numPr>
          <w:ilvl w:val="0"/>
          <w:numId w:val="25"/>
        </w:numPr>
        <w:spacing w:line="278" w:lineRule="auto"/>
        <w:rPr>
          <w:rFonts w:ascii="Arial" w:hAnsi="Arial" w:cs="Arial"/>
          <w:sz w:val="20"/>
          <w:szCs w:val="20"/>
        </w:rPr>
      </w:pPr>
      <w:r w:rsidRPr="009439C4">
        <w:rPr>
          <w:rFonts w:ascii="Arial" w:hAnsi="Arial" w:cs="Arial"/>
          <w:sz w:val="20"/>
          <w:szCs w:val="20"/>
        </w:rPr>
        <w:t>No existe un inventario formal de documentos vitales.</w:t>
      </w:r>
    </w:p>
    <w:p w14:paraId="4C936548" w14:textId="77777777" w:rsidR="004B6151" w:rsidRPr="009439C4" w:rsidRDefault="004B6151" w:rsidP="00335102">
      <w:pPr>
        <w:pStyle w:val="Prrafodelista"/>
        <w:numPr>
          <w:ilvl w:val="0"/>
          <w:numId w:val="25"/>
        </w:numPr>
        <w:spacing w:line="278" w:lineRule="auto"/>
        <w:jc w:val="both"/>
        <w:rPr>
          <w:rFonts w:ascii="Arial" w:hAnsi="Arial" w:cs="Arial"/>
          <w:sz w:val="20"/>
          <w:szCs w:val="20"/>
        </w:rPr>
      </w:pPr>
      <w:r w:rsidRPr="009439C4">
        <w:rPr>
          <w:rFonts w:ascii="Arial" w:hAnsi="Arial" w:cs="Arial"/>
          <w:sz w:val="20"/>
          <w:szCs w:val="20"/>
        </w:rPr>
        <w:t>Las copias de respaldo se hacen a nivel de NAS, pero no se especifica un plan de recuperación prioritario.</w:t>
      </w:r>
    </w:p>
    <w:p w14:paraId="4DA16986" w14:textId="78AB55EB" w:rsidR="004B6151" w:rsidRPr="009439C4" w:rsidRDefault="004B6151" w:rsidP="00335102">
      <w:pPr>
        <w:pStyle w:val="Prrafodelista"/>
        <w:numPr>
          <w:ilvl w:val="0"/>
          <w:numId w:val="25"/>
        </w:numPr>
        <w:spacing w:line="278" w:lineRule="auto"/>
        <w:jc w:val="both"/>
        <w:rPr>
          <w:rFonts w:ascii="Arial" w:hAnsi="Arial" w:cs="Arial"/>
          <w:sz w:val="20"/>
          <w:szCs w:val="20"/>
        </w:rPr>
      </w:pPr>
      <w:r w:rsidRPr="009439C4">
        <w:rPr>
          <w:rFonts w:ascii="Arial" w:hAnsi="Arial" w:cs="Arial"/>
          <w:sz w:val="20"/>
          <w:szCs w:val="20"/>
        </w:rPr>
        <w:t xml:space="preserve">Se realizan a solicitud del área o según los tiempos definidos en PD-51 Copias de Respaldo </w:t>
      </w:r>
      <w:r w:rsidR="006D7465" w:rsidRPr="009439C4">
        <w:rPr>
          <w:rFonts w:ascii="Arial" w:hAnsi="Arial" w:cs="Arial"/>
          <w:sz w:val="20"/>
          <w:szCs w:val="20"/>
        </w:rPr>
        <w:t>y GI</w:t>
      </w:r>
      <w:r w:rsidRPr="009439C4">
        <w:rPr>
          <w:rFonts w:ascii="Arial" w:hAnsi="Arial" w:cs="Arial"/>
          <w:sz w:val="20"/>
          <w:szCs w:val="20"/>
        </w:rPr>
        <w:t>-27 Guía de copia de respaldo.</w:t>
      </w:r>
    </w:p>
    <w:p w14:paraId="445A28E0" w14:textId="674FFB40" w:rsidR="004B6151" w:rsidRPr="009439C4" w:rsidRDefault="004B6151" w:rsidP="00335102">
      <w:pPr>
        <w:pStyle w:val="Prrafodelista"/>
        <w:numPr>
          <w:ilvl w:val="0"/>
          <w:numId w:val="25"/>
        </w:numPr>
        <w:spacing w:line="278" w:lineRule="auto"/>
        <w:jc w:val="both"/>
        <w:rPr>
          <w:rStyle w:val="Hipervnculo"/>
          <w:rFonts w:ascii="Arial" w:hAnsi="Arial" w:cs="Arial"/>
          <w:sz w:val="20"/>
          <w:szCs w:val="20"/>
        </w:rPr>
      </w:pPr>
      <w:r w:rsidRPr="009439C4">
        <w:rPr>
          <w:rFonts w:ascii="Arial" w:hAnsi="Arial" w:cs="Arial"/>
          <w:sz w:val="20"/>
          <w:szCs w:val="20"/>
        </w:rPr>
        <w:t xml:space="preserve">Se realiza backup en la Nas principal y la Nas Backup de la información que trabaja cada colaborador de la empresa. </w:t>
      </w:r>
    </w:p>
    <w:p w14:paraId="51DEE221" w14:textId="77777777" w:rsidR="004B6151" w:rsidRPr="009439C4" w:rsidRDefault="004B6151" w:rsidP="004B6151">
      <w:pPr>
        <w:jc w:val="both"/>
        <w:rPr>
          <w:rFonts w:ascii="Arial" w:hAnsi="Arial" w:cs="Arial"/>
          <w:sz w:val="20"/>
          <w:szCs w:val="20"/>
        </w:rPr>
      </w:pPr>
      <w:r w:rsidRPr="009439C4">
        <w:rPr>
          <w:rFonts w:ascii="Arial" w:hAnsi="Arial" w:cs="Arial"/>
          <w:sz w:val="20"/>
          <w:szCs w:val="20"/>
        </w:rPr>
        <w:t>Dicho la anterior la identificación de documentos vitales o esenciales de la empresa se realiza con base en la Tabla de Retención Documental (TRD), instrumento técnico que permite clasificar los documentos según los procesos misionales y de apoyo de la entidad. A partir del análisis de las series documentales contenidas en la TRD, se determinan aquellos documentos cuyo valor legal, administrativo, fiscal o histórico los convierte en indispensables para la continuidad institucional y la protección de derechos.</w:t>
      </w:r>
    </w:p>
    <w:p w14:paraId="6E95F423" w14:textId="77777777" w:rsidR="004B6151" w:rsidRPr="009439C4" w:rsidRDefault="004B6151" w:rsidP="00335102">
      <w:pPr>
        <w:pStyle w:val="Prrafodelista"/>
        <w:numPr>
          <w:ilvl w:val="0"/>
          <w:numId w:val="7"/>
        </w:numPr>
        <w:spacing w:line="278" w:lineRule="auto"/>
        <w:rPr>
          <w:rFonts w:ascii="Arial" w:hAnsi="Arial" w:cs="Arial"/>
          <w:b/>
          <w:bCs/>
          <w:sz w:val="20"/>
          <w:szCs w:val="20"/>
        </w:rPr>
      </w:pPr>
      <w:r w:rsidRPr="009439C4">
        <w:rPr>
          <w:rFonts w:ascii="Arial" w:hAnsi="Arial" w:cs="Arial"/>
          <w:b/>
          <w:bCs/>
          <w:sz w:val="20"/>
          <w:szCs w:val="20"/>
        </w:rPr>
        <w:t>Clasificación de Documentos Vitales</w:t>
      </w:r>
    </w:p>
    <w:tbl>
      <w:tblPr>
        <w:tblStyle w:val="Tabladecuadrcula3-nfasis6"/>
        <w:tblW w:w="8437" w:type="dxa"/>
        <w:tblInd w:w="182" w:type="dxa"/>
        <w:tblLook w:val="04A0" w:firstRow="1" w:lastRow="0" w:firstColumn="1" w:lastColumn="0" w:noHBand="0" w:noVBand="1"/>
      </w:tblPr>
      <w:tblGrid>
        <w:gridCol w:w="1770"/>
        <w:gridCol w:w="6667"/>
      </w:tblGrid>
      <w:tr w:rsidR="004B6151" w:rsidRPr="009439C4" w14:paraId="6E570F56" w14:textId="77777777" w:rsidTr="0082526C">
        <w:trPr>
          <w:cnfStyle w:val="100000000000" w:firstRow="1" w:lastRow="0" w:firstColumn="0" w:lastColumn="0" w:oddVBand="0" w:evenVBand="0" w:oddHBand="0" w:evenHBand="0" w:firstRowFirstColumn="0" w:firstRowLastColumn="0" w:lastRowFirstColumn="0" w:lastRowLastColumn="0"/>
          <w:trHeight w:val="411"/>
        </w:trPr>
        <w:tc>
          <w:tcPr>
            <w:cnfStyle w:val="001000000100" w:firstRow="0" w:lastRow="0" w:firstColumn="1" w:lastColumn="0" w:oddVBand="0" w:evenVBand="0" w:oddHBand="0" w:evenHBand="0" w:firstRowFirstColumn="1" w:firstRowLastColumn="0" w:lastRowFirstColumn="0" w:lastRowLastColumn="0"/>
            <w:tcW w:w="0" w:type="auto"/>
            <w:hideMark/>
          </w:tcPr>
          <w:p w14:paraId="09C3CEFD" w14:textId="77777777" w:rsidR="004B6151" w:rsidRPr="009439C4" w:rsidRDefault="004B6151" w:rsidP="004B6151">
            <w:pPr>
              <w:rPr>
                <w:rFonts w:ascii="Arial" w:hAnsi="Arial" w:cs="Arial"/>
                <w:b w:val="0"/>
                <w:bCs w:val="0"/>
                <w:sz w:val="20"/>
                <w:szCs w:val="20"/>
              </w:rPr>
            </w:pPr>
            <w:r w:rsidRPr="009439C4">
              <w:rPr>
                <w:rFonts w:ascii="Arial" w:hAnsi="Arial" w:cs="Arial"/>
                <w:sz w:val="20"/>
                <w:szCs w:val="20"/>
              </w:rPr>
              <w:t>Categoría</w:t>
            </w:r>
          </w:p>
        </w:tc>
        <w:tc>
          <w:tcPr>
            <w:tcW w:w="0" w:type="auto"/>
            <w:hideMark/>
          </w:tcPr>
          <w:p w14:paraId="37E88585" w14:textId="77777777" w:rsidR="004B6151" w:rsidRPr="009439C4" w:rsidRDefault="004B6151" w:rsidP="004B6151">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9439C4">
              <w:rPr>
                <w:rFonts w:ascii="Arial" w:hAnsi="Arial" w:cs="Arial"/>
                <w:sz w:val="20"/>
                <w:szCs w:val="20"/>
              </w:rPr>
              <w:t>Ejemplos</w:t>
            </w:r>
          </w:p>
        </w:tc>
      </w:tr>
      <w:tr w:rsidR="004B6151" w:rsidRPr="009439C4" w14:paraId="7575CEB0" w14:textId="77777777" w:rsidTr="0082526C">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0" w:type="auto"/>
            <w:hideMark/>
          </w:tcPr>
          <w:p w14:paraId="1CF45626" w14:textId="77777777" w:rsidR="004B6151" w:rsidRPr="009439C4" w:rsidRDefault="004B6151" w:rsidP="004B6151">
            <w:pPr>
              <w:rPr>
                <w:rFonts w:ascii="Arial" w:hAnsi="Arial" w:cs="Arial"/>
                <w:b/>
                <w:bCs/>
                <w:sz w:val="20"/>
                <w:szCs w:val="20"/>
              </w:rPr>
            </w:pPr>
            <w:r w:rsidRPr="009439C4">
              <w:rPr>
                <w:rFonts w:ascii="Arial" w:hAnsi="Arial" w:cs="Arial"/>
                <w:sz w:val="20"/>
                <w:szCs w:val="20"/>
              </w:rPr>
              <w:t>Legales</w:t>
            </w:r>
          </w:p>
        </w:tc>
        <w:tc>
          <w:tcPr>
            <w:tcW w:w="0" w:type="auto"/>
            <w:hideMark/>
          </w:tcPr>
          <w:p w14:paraId="6499A5AD" w14:textId="77777777" w:rsidR="004B6151" w:rsidRPr="009439C4" w:rsidRDefault="004B6151" w:rsidP="004B615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439C4">
              <w:rPr>
                <w:rFonts w:ascii="Arial" w:hAnsi="Arial" w:cs="Arial"/>
                <w:sz w:val="20"/>
                <w:szCs w:val="20"/>
              </w:rPr>
              <w:t>Escritura de constitución, estatutos, poderes, licencias.</w:t>
            </w:r>
          </w:p>
        </w:tc>
      </w:tr>
      <w:tr w:rsidR="004B6151" w:rsidRPr="009439C4" w14:paraId="33926029" w14:textId="77777777" w:rsidTr="0082526C">
        <w:trPr>
          <w:trHeight w:val="411"/>
        </w:trPr>
        <w:tc>
          <w:tcPr>
            <w:cnfStyle w:val="001000000000" w:firstRow="0" w:lastRow="0" w:firstColumn="1" w:lastColumn="0" w:oddVBand="0" w:evenVBand="0" w:oddHBand="0" w:evenHBand="0" w:firstRowFirstColumn="0" w:firstRowLastColumn="0" w:lastRowFirstColumn="0" w:lastRowLastColumn="0"/>
            <w:tcW w:w="0" w:type="auto"/>
            <w:hideMark/>
          </w:tcPr>
          <w:p w14:paraId="438724E8" w14:textId="77777777" w:rsidR="004B6151" w:rsidRPr="009439C4" w:rsidRDefault="004B6151" w:rsidP="004B6151">
            <w:pPr>
              <w:rPr>
                <w:rFonts w:ascii="Arial" w:hAnsi="Arial" w:cs="Arial"/>
                <w:b/>
                <w:bCs/>
                <w:sz w:val="20"/>
                <w:szCs w:val="20"/>
              </w:rPr>
            </w:pPr>
            <w:r w:rsidRPr="009439C4">
              <w:rPr>
                <w:rFonts w:ascii="Arial" w:hAnsi="Arial" w:cs="Arial"/>
                <w:sz w:val="20"/>
                <w:szCs w:val="20"/>
              </w:rPr>
              <w:t>Financieros</w:t>
            </w:r>
          </w:p>
        </w:tc>
        <w:tc>
          <w:tcPr>
            <w:tcW w:w="0" w:type="auto"/>
            <w:hideMark/>
          </w:tcPr>
          <w:p w14:paraId="329FB292" w14:textId="77777777" w:rsidR="004B6151" w:rsidRPr="009439C4" w:rsidRDefault="004B6151" w:rsidP="004B615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439C4">
              <w:rPr>
                <w:rFonts w:ascii="Arial" w:hAnsi="Arial" w:cs="Arial"/>
                <w:sz w:val="20"/>
                <w:szCs w:val="20"/>
              </w:rPr>
              <w:t>Estados financieros, pólizas, contratos bancarios.</w:t>
            </w:r>
          </w:p>
        </w:tc>
      </w:tr>
      <w:tr w:rsidR="004B6151" w:rsidRPr="009439C4" w14:paraId="18843F39" w14:textId="77777777" w:rsidTr="0082526C">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0" w:type="auto"/>
            <w:hideMark/>
          </w:tcPr>
          <w:p w14:paraId="117FC590" w14:textId="77777777" w:rsidR="004B6151" w:rsidRPr="009439C4" w:rsidRDefault="004B6151" w:rsidP="004B6151">
            <w:pPr>
              <w:rPr>
                <w:rFonts w:ascii="Arial" w:hAnsi="Arial" w:cs="Arial"/>
                <w:b/>
                <w:bCs/>
                <w:sz w:val="20"/>
                <w:szCs w:val="20"/>
              </w:rPr>
            </w:pPr>
            <w:r w:rsidRPr="009439C4">
              <w:rPr>
                <w:rFonts w:ascii="Arial" w:hAnsi="Arial" w:cs="Arial"/>
                <w:sz w:val="20"/>
                <w:szCs w:val="20"/>
              </w:rPr>
              <w:t>Laborales</w:t>
            </w:r>
          </w:p>
        </w:tc>
        <w:tc>
          <w:tcPr>
            <w:tcW w:w="0" w:type="auto"/>
            <w:hideMark/>
          </w:tcPr>
          <w:p w14:paraId="6DCACF6B" w14:textId="77777777" w:rsidR="004B6151" w:rsidRPr="009439C4" w:rsidRDefault="004B6151" w:rsidP="004B615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439C4">
              <w:rPr>
                <w:rFonts w:ascii="Arial" w:hAnsi="Arial" w:cs="Arial"/>
                <w:sz w:val="20"/>
                <w:szCs w:val="20"/>
              </w:rPr>
              <w:t>Contratos de trabajo, afiliaciones, actas de comités.</w:t>
            </w:r>
          </w:p>
        </w:tc>
      </w:tr>
      <w:tr w:rsidR="004B6151" w:rsidRPr="009439C4" w14:paraId="0025D262" w14:textId="77777777" w:rsidTr="0082526C">
        <w:trPr>
          <w:trHeight w:val="396"/>
        </w:trPr>
        <w:tc>
          <w:tcPr>
            <w:cnfStyle w:val="001000000000" w:firstRow="0" w:lastRow="0" w:firstColumn="1" w:lastColumn="0" w:oddVBand="0" w:evenVBand="0" w:oddHBand="0" w:evenHBand="0" w:firstRowFirstColumn="0" w:firstRowLastColumn="0" w:lastRowFirstColumn="0" w:lastRowLastColumn="0"/>
            <w:tcW w:w="0" w:type="auto"/>
            <w:hideMark/>
          </w:tcPr>
          <w:p w14:paraId="247A3138" w14:textId="77777777" w:rsidR="004B6151" w:rsidRPr="009439C4" w:rsidRDefault="004B6151" w:rsidP="004B6151">
            <w:pPr>
              <w:rPr>
                <w:rFonts w:ascii="Arial" w:hAnsi="Arial" w:cs="Arial"/>
                <w:b/>
                <w:bCs/>
                <w:sz w:val="20"/>
                <w:szCs w:val="20"/>
              </w:rPr>
            </w:pPr>
            <w:r w:rsidRPr="009439C4">
              <w:rPr>
                <w:rFonts w:ascii="Arial" w:hAnsi="Arial" w:cs="Arial"/>
                <w:sz w:val="20"/>
                <w:szCs w:val="20"/>
              </w:rPr>
              <w:t>Contractuales</w:t>
            </w:r>
          </w:p>
        </w:tc>
        <w:tc>
          <w:tcPr>
            <w:tcW w:w="0" w:type="auto"/>
            <w:hideMark/>
          </w:tcPr>
          <w:p w14:paraId="7EBEFE11" w14:textId="77777777" w:rsidR="004B6151" w:rsidRPr="009439C4" w:rsidRDefault="004B6151" w:rsidP="004B615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439C4">
              <w:rPr>
                <w:rFonts w:ascii="Arial" w:hAnsi="Arial" w:cs="Arial"/>
                <w:sz w:val="20"/>
                <w:szCs w:val="20"/>
              </w:rPr>
              <w:t>Contratos con clientes, licitaciones, convenios.</w:t>
            </w:r>
          </w:p>
        </w:tc>
      </w:tr>
      <w:tr w:rsidR="004B6151" w:rsidRPr="009439C4" w14:paraId="437F97C6" w14:textId="77777777" w:rsidTr="0082526C">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0" w:type="auto"/>
            <w:hideMark/>
          </w:tcPr>
          <w:p w14:paraId="4604A4FC" w14:textId="77777777" w:rsidR="004B6151" w:rsidRPr="009439C4" w:rsidRDefault="004B6151" w:rsidP="004B6151">
            <w:pPr>
              <w:rPr>
                <w:rFonts w:ascii="Arial" w:hAnsi="Arial" w:cs="Arial"/>
                <w:b/>
                <w:bCs/>
                <w:sz w:val="20"/>
                <w:szCs w:val="20"/>
              </w:rPr>
            </w:pPr>
            <w:r w:rsidRPr="009439C4">
              <w:rPr>
                <w:rFonts w:ascii="Arial" w:hAnsi="Arial" w:cs="Arial"/>
                <w:sz w:val="20"/>
                <w:szCs w:val="20"/>
              </w:rPr>
              <w:t>Técnicos</w:t>
            </w:r>
          </w:p>
        </w:tc>
        <w:tc>
          <w:tcPr>
            <w:tcW w:w="0" w:type="auto"/>
            <w:hideMark/>
          </w:tcPr>
          <w:p w14:paraId="3B3A37E8" w14:textId="77777777" w:rsidR="004B6151" w:rsidRPr="009439C4" w:rsidRDefault="004B6151" w:rsidP="004B615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439C4">
              <w:rPr>
                <w:rFonts w:ascii="Arial" w:hAnsi="Arial" w:cs="Arial"/>
                <w:sz w:val="20"/>
                <w:szCs w:val="20"/>
              </w:rPr>
              <w:t>Manuales operativos, certificaciones, licencias de software.</w:t>
            </w:r>
          </w:p>
        </w:tc>
      </w:tr>
    </w:tbl>
    <w:p w14:paraId="10EE4E44" w14:textId="77777777" w:rsidR="004B6151" w:rsidRPr="009439C4" w:rsidRDefault="004B6151" w:rsidP="004B6151">
      <w:pPr>
        <w:rPr>
          <w:rFonts w:ascii="Arial" w:hAnsi="Arial" w:cs="Arial"/>
          <w:b/>
          <w:bCs/>
          <w:sz w:val="20"/>
          <w:szCs w:val="20"/>
        </w:rPr>
      </w:pPr>
    </w:p>
    <w:p w14:paraId="213D372F" w14:textId="77777777" w:rsidR="004B6151" w:rsidRPr="009439C4" w:rsidRDefault="004B6151" w:rsidP="00335102">
      <w:pPr>
        <w:pStyle w:val="Prrafodelista"/>
        <w:numPr>
          <w:ilvl w:val="0"/>
          <w:numId w:val="7"/>
        </w:numPr>
        <w:spacing w:line="278" w:lineRule="auto"/>
        <w:rPr>
          <w:rFonts w:ascii="Arial" w:hAnsi="Arial" w:cs="Arial"/>
          <w:b/>
          <w:bCs/>
          <w:sz w:val="20"/>
          <w:szCs w:val="20"/>
        </w:rPr>
      </w:pPr>
      <w:r w:rsidRPr="009439C4">
        <w:rPr>
          <w:rFonts w:ascii="Arial" w:hAnsi="Arial" w:cs="Arial"/>
          <w:b/>
          <w:bCs/>
          <w:sz w:val="20"/>
          <w:szCs w:val="20"/>
        </w:rPr>
        <w:t>Lineamientos Técnicos y Operativos</w:t>
      </w:r>
    </w:p>
    <w:p w14:paraId="447ACD8E" w14:textId="77777777" w:rsidR="004B6151" w:rsidRPr="009439C4" w:rsidRDefault="004B6151" w:rsidP="004B6151">
      <w:pPr>
        <w:rPr>
          <w:rFonts w:ascii="Arial" w:hAnsi="Arial" w:cs="Arial"/>
          <w:b/>
          <w:bCs/>
          <w:sz w:val="20"/>
          <w:szCs w:val="20"/>
        </w:rPr>
      </w:pPr>
      <w:r w:rsidRPr="009439C4">
        <w:rPr>
          <w:rFonts w:ascii="Arial" w:hAnsi="Arial" w:cs="Arial"/>
          <w:b/>
          <w:bCs/>
          <w:sz w:val="20"/>
          <w:szCs w:val="20"/>
        </w:rPr>
        <w:t xml:space="preserve"> Identificación y Registro</w:t>
      </w:r>
    </w:p>
    <w:p w14:paraId="362CA55E" w14:textId="77777777" w:rsidR="004B6151" w:rsidRPr="009439C4" w:rsidRDefault="004B6151" w:rsidP="00335102">
      <w:pPr>
        <w:pStyle w:val="Prrafodelista"/>
        <w:numPr>
          <w:ilvl w:val="0"/>
          <w:numId w:val="26"/>
        </w:numPr>
        <w:spacing w:line="278" w:lineRule="auto"/>
        <w:jc w:val="both"/>
        <w:rPr>
          <w:rFonts w:ascii="Arial" w:hAnsi="Arial" w:cs="Arial"/>
          <w:sz w:val="20"/>
          <w:szCs w:val="20"/>
        </w:rPr>
      </w:pPr>
      <w:r w:rsidRPr="009439C4">
        <w:rPr>
          <w:rFonts w:ascii="Arial" w:hAnsi="Arial" w:cs="Arial"/>
          <w:sz w:val="20"/>
          <w:szCs w:val="20"/>
        </w:rPr>
        <w:t>Diagnóstico</w:t>
      </w:r>
      <w:r w:rsidRPr="009439C4">
        <w:rPr>
          <w:rFonts w:ascii="Arial" w:hAnsi="Arial" w:cs="Arial"/>
          <w:spacing w:val="-4"/>
          <w:sz w:val="20"/>
          <w:szCs w:val="20"/>
        </w:rPr>
        <w:t xml:space="preserve"> </w:t>
      </w:r>
      <w:r w:rsidRPr="009439C4">
        <w:rPr>
          <w:rFonts w:ascii="Arial" w:hAnsi="Arial" w:cs="Arial"/>
          <w:sz w:val="20"/>
          <w:szCs w:val="20"/>
        </w:rPr>
        <w:t>para</w:t>
      </w:r>
      <w:r w:rsidRPr="009439C4">
        <w:rPr>
          <w:rFonts w:ascii="Arial" w:hAnsi="Arial" w:cs="Arial"/>
          <w:spacing w:val="-5"/>
          <w:sz w:val="20"/>
          <w:szCs w:val="20"/>
        </w:rPr>
        <w:t xml:space="preserve"> </w:t>
      </w:r>
      <w:r w:rsidRPr="009439C4">
        <w:rPr>
          <w:rFonts w:ascii="Arial" w:hAnsi="Arial" w:cs="Arial"/>
          <w:sz w:val="20"/>
          <w:szCs w:val="20"/>
        </w:rPr>
        <w:t>determinar</w:t>
      </w:r>
      <w:r w:rsidRPr="009439C4">
        <w:rPr>
          <w:rFonts w:ascii="Arial" w:hAnsi="Arial" w:cs="Arial"/>
          <w:spacing w:val="-3"/>
          <w:sz w:val="20"/>
          <w:szCs w:val="20"/>
        </w:rPr>
        <w:t xml:space="preserve"> </w:t>
      </w:r>
      <w:r w:rsidRPr="009439C4">
        <w:rPr>
          <w:rFonts w:ascii="Arial" w:hAnsi="Arial" w:cs="Arial"/>
          <w:sz w:val="20"/>
          <w:szCs w:val="20"/>
        </w:rPr>
        <w:t>qué</w:t>
      </w:r>
      <w:r w:rsidRPr="009439C4">
        <w:rPr>
          <w:rFonts w:ascii="Arial" w:hAnsi="Arial" w:cs="Arial"/>
          <w:spacing w:val="-5"/>
          <w:sz w:val="20"/>
          <w:szCs w:val="20"/>
        </w:rPr>
        <w:t xml:space="preserve"> </w:t>
      </w:r>
      <w:r w:rsidRPr="009439C4">
        <w:rPr>
          <w:rFonts w:ascii="Arial" w:hAnsi="Arial" w:cs="Arial"/>
          <w:sz w:val="20"/>
          <w:szCs w:val="20"/>
        </w:rPr>
        <w:t>documentos</w:t>
      </w:r>
      <w:r w:rsidRPr="009439C4">
        <w:rPr>
          <w:rFonts w:ascii="Arial" w:hAnsi="Arial" w:cs="Arial"/>
          <w:spacing w:val="-3"/>
          <w:sz w:val="20"/>
          <w:szCs w:val="20"/>
        </w:rPr>
        <w:t xml:space="preserve"> </w:t>
      </w:r>
      <w:r w:rsidRPr="009439C4">
        <w:rPr>
          <w:rFonts w:ascii="Arial" w:hAnsi="Arial" w:cs="Arial"/>
          <w:sz w:val="20"/>
          <w:szCs w:val="20"/>
        </w:rPr>
        <w:t>son</w:t>
      </w:r>
      <w:r w:rsidRPr="009439C4">
        <w:rPr>
          <w:rFonts w:ascii="Arial" w:hAnsi="Arial" w:cs="Arial"/>
          <w:spacing w:val="-3"/>
          <w:sz w:val="20"/>
          <w:szCs w:val="20"/>
        </w:rPr>
        <w:t xml:space="preserve"> </w:t>
      </w:r>
      <w:r w:rsidRPr="009439C4">
        <w:rPr>
          <w:rFonts w:ascii="Arial" w:hAnsi="Arial" w:cs="Arial"/>
          <w:sz w:val="20"/>
          <w:szCs w:val="20"/>
        </w:rPr>
        <w:t>vitales</w:t>
      </w:r>
      <w:r w:rsidRPr="009439C4">
        <w:rPr>
          <w:rFonts w:ascii="Arial" w:hAnsi="Arial" w:cs="Arial"/>
          <w:spacing w:val="-3"/>
          <w:sz w:val="20"/>
          <w:szCs w:val="20"/>
        </w:rPr>
        <w:t xml:space="preserve"> </w:t>
      </w:r>
      <w:r w:rsidRPr="009439C4">
        <w:rPr>
          <w:rFonts w:ascii="Arial" w:hAnsi="Arial" w:cs="Arial"/>
          <w:spacing w:val="-10"/>
          <w:sz w:val="20"/>
          <w:szCs w:val="20"/>
        </w:rPr>
        <w:t xml:space="preserve">o </w:t>
      </w:r>
      <w:r w:rsidRPr="009439C4">
        <w:rPr>
          <w:rFonts w:ascii="Arial" w:hAnsi="Arial" w:cs="Arial"/>
          <w:spacing w:val="-2"/>
          <w:sz w:val="20"/>
          <w:szCs w:val="20"/>
        </w:rPr>
        <w:t>esenciales</w:t>
      </w:r>
    </w:p>
    <w:p w14:paraId="69D0C663" w14:textId="77777777" w:rsidR="004B6151" w:rsidRPr="009439C4" w:rsidRDefault="004B6151" w:rsidP="00335102">
      <w:pPr>
        <w:pStyle w:val="Prrafodelista"/>
        <w:numPr>
          <w:ilvl w:val="0"/>
          <w:numId w:val="26"/>
        </w:numPr>
        <w:spacing w:line="278" w:lineRule="auto"/>
        <w:jc w:val="both"/>
        <w:rPr>
          <w:rFonts w:ascii="Arial" w:hAnsi="Arial" w:cs="Arial"/>
          <w:sz w:val="20"/>
          <w:szCs w:val="20"/>
        </w:rPr>
      </w:pPr>
      <w:r w:rsidRPr="009439C4">
        <w:rPr>
          <w:rFonts w:ascii="Arial" w:hAnsi="Arial" w:cs="Arial"/>
          <w:sz w:val="20"/>
          <w:szCs w:val="20"/>
        </w:rPr>
        <w:t>Inventario institucional de documentos vitales con clasificación por valor legal, estratégico u operativo y acceso a la información.</w:t>
      </w:r>
    </w:p>
    <w:p w14:paraId="0957A97F" w14:textId="77777777" w:rsidR="004B6151" w:rsidRPr="009439C4" w:rsidRDefault="004B6151" w:rsidP="00335102">
      <w:pPr>
        <w:pStyle w:val="Prrafodelista"/>
        <w:numPr>
          <w:ilvl w:val="0"/>
          <w:numId w:val="26"/>
        </w:numPr>
        <w:spacing w:line="278" w:lineRule="auto"/>
        <w:jc w:val="both"/>
        <w:rPr>
          <w:rFonts w:ascii="Arial" w:hAnsi="Arial" w:cs="Arial"/>
          <w:sz w:val="20"/>
          <w:szCs w:val="20"/>
        </w:rPr>
      </w:pPr>
      <w:r w:rsidRPr="009439C4">
        <w:rPr>
          <w:rFonts w:ascii="Arial" w:hAnsi="Arial" w:cs="Arial"/>
          <w:sz w:val="20"/>
          <w:szCs w:val="20"/>
        </w:rPr>
        <w:t>Protocolo de protección de documentos vitales</w:t>
      </w:r>
    </w:p>
    <w:p w14:paraId="030E2556" w14:textId="77777777" w:rsidR="004B6151" w:rsidRPr="009439C4" w:rsidRDefault="004B6151" w:rsidP="004B6151">
      <w:pPr>
        <w:rPr>
          <w:rFonts w:ascii="Arial" w:hAnsi="Arial" w:cs="Arial"/>
          <w:b/>
          <w:bCs/>
          <w:sz w:val="20"/>
          <w:szCs w:val="20"/>
        </w:rPr>
      </w:pPr>
      <w:r w:rsidRPr="009439C4">
        <w:rPr>
          <w:rFonts w:ascii="Arial" w:hAnsi="Arial" w:cs="Arial"/>
          <w:b/>
          <w:bCs/>
          <w:sz w:val="20"/>
          <w:szCs w:val="20"/>
        </w:rPr>
        <w:t>Protección y Conservación</w:t>
      </w:r>
    </w:p>
    <w:p w14:paraId="50BB108F" w14:textId="77777777" w:rsidR="004B6151" w:rsidRPr="009439C4" w:rsidRDefault="004B6151" w:rsidP="00335102">
      <w:pPr>
        <w:pStyle w:val="Prrafodelista"/>
        <w:numPr>
          <w:ilvl w:val="0"/>
          <w:numId w:val="27"/>
        </w:numPr>
        <w:spacing w:line="278" w:lineRule="auto"/>
        <w:jc w:val="both"/>
        <w:rPr>
          <w:rFonts w:ascii="Arial" w:hAnsi="Arial" w:cs="Arial"/>
          <w:sz w:val="20"/>
          <w:szCs w:val="20"/>
        </w:rPr>
      </w:pPr>
      <w:r w:rsidRPr="009439C4">
        <w:rPr>
          <w:rFonts w:ascii="Arial" w:hAnsi="Arial" w:cs="Arial"/>
          <w:sz w:val="20"/>
          <w:szCs w:val="20"/>
        </w:rPr>
        <w:t>Digitalización con firma electrónica o equivalencia funcional.</w:t>
      </w:r>
    </w:p>
    <w:p w14:paraId="33772042" w14:textId="77777777" w:rsidR="004B6151" w:rsidRPr="009439C4" w:rsidRDefault="004B6151" w:rsidP="00335102">
      <w:pPr>
        <w:pStyle w:val="Prrafodelista"/>
        <w:numPr>
          <w:ilvl w:val="0"/>
          <w:numId w:val="27"/>
        </w:numPr>
        <w:spacing w:line="278" w:lineRule="auto"/>
        <w:jc w:val="both"/>
        <w:rPr>
          <w:rFonts w:ascii="Arial" w:hAnsi="Arial" w:cs="Arial"/>
          <w:sz w:val="20"/>
          <w:szCs w:val="20"/>
        </w:rPr>
      </w:pPr>
      <w:r w:rsidRPr="009439C4">
        <w:rPr>
          <w:rFonts w:ascii="Arial" w:hAnsi="Arial" w:cs="Arial"/>
          <w:sz w:val="20"/>
          <w:szCs w:val="20"/>
        </w:rPr>
        <w:t>Almacenamiento físico en ambientes controlados (ignífugos, antihumedad).</w:t>
      </w:r>
    </w:p>
    <w:p w14:paraId="7C1D5A71" w14:textId="77777777" w:rsidR="004B6151" w:rsidRPr="009439C4" w:rsidRDefault="004B6151" w:rsidP="00335102">
      <w:pPr>
        <w:pStyle w:val="Prrafodelista"/>
        <w:numPr>
          <w:ilvl w:val="0"/>
          <w:numId w:val="27"/>
        </w:numPr>
        <w:spacing w:line="278" w:lineRule="auto"/>
        <w:jc w:val="both"/>
        <w:rPr>
          <w:rFonts w:ascii="Arial" w:hAnsi="Arial" w:cs="Arial"/>
          <w:sz w:val="20"/>
          <w:szCs w:val="20"/>
        </w:rPr>
      </w:pPr>
      <w:r w:rsidRPr="009439C4">
        <w:rPr>
          <w:rFonts w:ascii="Arial" w:hAnsi="Arial" w:cs="Arial"/>
          <w:sz w:val="20"/>
          <w:szCs w:val="20"/>
        </w:rPr>
        <w:lastRenderedPageBreak/>
        <w:t>Respaldo en nube segura, en coordinación con la Dirección Administrativa de TICs.</w:t>
      </w:r>
    </w:p>
    <w:p w14:paraId="0D23926C" w14:textId="77777777" w:rsidR="004B6151" w:rsidRPr="009439C4" w:rsidRDefault="004B6151" w:rsidP="004B6151">
      <w:pPr>
        <w:rPr>
          <w:rFonts w:ascii="Arial" w:hAnsi="Arial" w:cs="Arial"/>
          <w:b/>
          <w:bCs/>
          <w:sz w:val="20"/>
          <w:szCs w:val="20"/>
        </w:rPr>
      </w:pPr>
      <w:r w:rsidRPr="009439C4">
        <w:rPr>
          <w:rFonts w:ascii="Arial" w:hAnsi="Arial" w:cs="Arial"/>
          <w:b/>
          <w:bCs/>
          <w:sz w:val="20"/>
          <w:szCs w:val="20"/>
        </w:rPr>
        <w:t>Acceso y Disponibilidad</w:t>
      </w:r>
    </w:p>
    <w:p w14:paraId="28B4E5F8" w14:textId="77777777" w:rsidR="004B6151" w:rsidRPr="009439C4" w:rsidRDefault="004B6151" w:rsidP="00335102">
      <w:pPr>
        <w:pStyle w:val="Prrafodelista"/>
        <w:numPr>
          <w:ilvl w:val="0"/>
          <w:numId w:val="28"/>
        </w:numPr>
        <w:spacing w:line="278" w:lineRule="auto"/>
        <w:jc w:val="both"/>
        <w:rPr>
          <w:rFonts w:ascii="Arial" w:hAnsi="Arial" w:cs="Arial"/>
          <w:sz w:val="20"/>
          <w:szCs w:val="20"/>
        </w:rPr>
      </w:pPr>
      <w:r w:rsidRPr="009439C4">
        <w:rPr>
          <w:rFonts w:ascii="Arial" w:hAnsi="Arial" w:cs="Arial"/>
          <w:sz w:val="20"/>
          <w:szCs w:val="20"/>
        </w:rPr>
        <w:t xml:space="preserve">Restricción de acceso según roles definidos en el Sistema de Gestión de Documentos Electrónicos de Archivos -SGDEA - </w:t>
      </w:r>
    </w:p>
    <w:p w14:paraId="3EE71F6E" w14:textId="77777777" w:rsidR="004B6151" w:rsidRPr="009439C4" w:rsidRDefault="004B6151" w:rsidP="004B6151">
      <w:pPr>
        <w:rPr>
          <w:rFonts w:ascii="Arial" w:hAnsi="Arial" w:cs="Arial"/>
          <w:b/>
          <w:bCs/>
          <w:sz w:val="20"/>
          <w:szCs w:val="20"/>
        </w:rPr>
      </w:pPr>
      <w:r w:rsidRPr="009439C4">
        <w:rPr>
          <w:rFonts w:ascii="Arial" w:hAnsi="Arial" w:cs="Arial"/>
          <w:b/>
          <w:bCs/>
          <w:sz w:val="20"/>
          <w:szCs w:val="20"/>
        </w:rPr>
        <w:t>Recuperación ante Emergencias</w:t>
      </w:r>
    </w:p>
    <w:p w14:paraId="43AD8B9D" w14:textId="77777777" w:rsidR="004B6151" w:rsidRPr="009439C4" w:rsidRDefault="004B6151" w:rsidP="00335102">
      <w:pPr>
        <w:pStyle w:val="Prrafodelista"/>
        <w:numPr>
          <w:ilvl w:val="0"/>
          <w:numId w:val="29"/>
        </w:numPr>
        <w:spacing w:line="278" w:lineRule="auto"/>
        <w:jc w:val="both"/>
        <w:rPr>
          <w:rFonts w:ascii="Arial" w:hAnsi="Arial" w:cs="Arial"/>
          <w:sz w:val="20"/>
          <w:szCs w:val="20"/>
        </w:rPr>
      </w:pPr>
      <w:r w:rsidRPr="009439C4">
        <w:rPr>
          <w:rFonts w:ascii="Arial" w:hAnsi="Arial" w:cs="Arial"/>
          <w:sz w:val="20"/>
          <w:szCs w:val="20"/>
        </w:rPr>
        <w:t>Protocolos definidos en el Plan de Continuidad de Negocio, Gestión del Riesgo y Plan de Emergencias Integrales.</w:t>
      </w:r>
    </w:p>
    <w:p w14:paraId="73D1D8E7" w14:textId="77777777" w:rsidR="004B6151" w:rsidRPr="009439C4" w:rsidRDefault="004B6151" w:rsidP="004B6151">
      <w:pPr>
        <w:rPr>
          <w:rFonts w:ascii="Arial" w:hAnsi="Arial" w:cs="Arial"/>
          <w:b/>
          <w:bCs/>
          <w:sz w:val="20"/>
          <w:szCs w:val="20"/>
        </w:rPr>
      </w:pPr>
      <w:r w:rsidRPr="009439C4">
        <w:rPr>
          <w:rFonts w:ascii="Arial" w:hAnsi="Arial" w:cs="Arial"/>
          <w:b/>
          <w:bCs/>
          <w:sz w:val="20"/>
          <w:szCs w:val="20"/>
        </w:rPr>
        <w:t>Actualización y Auditoría</w:t>
      </w:r>
    </w:p>
    <w:p w14:paraId="547B1213" w14:textId="77777777" w:rsidR="004B6151" w:rsidRPr="009439C4" w:rsidRDefault="004B6151" w:rsidP="00335102">
      <w:pPr>
        <w:pStyle w:val="Prrafodelista"/>
        <w:numPr>
          <w:ilvl w:val="0"/>
          <w:numId w:val="30"/>
        </w:numPr>
        <w:spacing w:line="278" w:lineRule="auto"/>
        <w:jc w:val="both"/>
        <w:rPr>
          <w:rFonts w:ascii="Arial" w:hAnsi="Arial" w:cs="Arial"/>
          <w:sz w:val="20"/>
          <w:szCs w:val="20"/>
        </w:rPr>
      </w:pPr>
      <w:r w:rsidRPr="009439C4">
        <w:rPr>
          <w:rFonts w:ascii="Arial" w:hAnsi="Arial" w:cs="Arial"/>
          <w:sz w:val="20"/>
          <w:szCs w:val="20"/>
        </w:rPr>
        <w:t>Revisión anual de documentos y directrices.</w:t>
      </w:r>
    </w:p>
    <w:p w14:paraId="10713BFF" w14:textId="77777777" w:rsidR="004B6151" w:rsidRPr="009439C4" w:rsidRDefault="004B6151" w:rsidP="00335102">
      <w:pPr>
        <w:pStyle w:val="Prrafodelista"/>
        <w:numPr>
          <w:ilvl w:val="0"/>
          <w:numId w:val="30"/>
        </w:numPr>
        <w:spacing w:line="278" w:lineRule="auto"/>
        <w:jc w:val="both"/>
        <w:rPr>
          <w:rFonts w:ascii="Arial" w:hAnsi="Arial" w:cs="Arial"/>
          <w:sz w:val="20"/>
          <w:szCs w:val="20"/>
        </w:rPr>
      </w:pPr>
      <w:r w:rsidRPr="009439C4">
        <w:rPr>
          <w:rFonts w:ascii="Arial" w:hAnsi="Arial" w:cs="Arial"/>
          <w:sz w:val="20"/>
          <w:szCs w:val="20"/>
        </w:rPr>
        <w:t>Auditorías anuales de cumplimiento normativo y técnico.</w:t>
      </w:r>
    </w:p>
    <w:p w14:paraId="631757FD" w14:textId="77777777" w:rsidR="004B6151" w:rsidRPr="009439C4" w:rsidRDefault="004B6151" w:rsidP="004B6151">
      <w:pPr>
        <w:pStyle w:val="Prrafodelista"/>
        <w:ind w:left="1440"/>
        <w:jc w:val="both"/>
        <w:rPr>
          <w:rFonts w:ascii="Arial" w:hAnsi="Arial" w:cs="Arial"/>
          <w:sz w:val="20"/>
          <w:szCs w:val="20"/>
        </w:rPr>
      </w:pPr>
    </w:p>
    <w:p w14:paraId="11976126" w14:textId="77777777" w:rsidR="004B6151" w:rsidRPr="009439C4" w:rsidRDefault="004B6151" w:rsidP="00335102">
      <w:pPr>
        <w:pStyle w:val="Listaconvietas"/>
        <w:numPr>
          <w:ilvl w:val="0"/>
          <w:numId w:val="31"/>
        </w:numPr>
        <w:jc w:val="both"/>
        <w:rPr>
          <w:rFonts w:ascii="Arial" w:hAnsi="Arial" w:cs="Arial"/>
          <w:b/>
          <w:bCs/>
          <w:sz w:val="20"/>
          <w:szCs w:val="20"/>
        </w:rPr>
      </w:pPr>
      <w:r w:rsidRPr="009439C4">
        <w:rPr>
          <w:rFonts w:ascii="Arial" w:hAnsi="Arial" w:cs="Arial"/>
          <w:b/>
          <w:bCs/>
          <w:sz w:val="20"/>
          <w:szCs w:val="20"/>
        </w:rPr>
        <w:t>Integración con Sistema Integrado de Gestión (SIG) y Sistema de Gestión de Documentos Electrónicos de Archivos (SGDEA)</w:t>
      </w:r>
    </w:p>
    <w:p w14:paraId="7776B948" w14:textId="600BFF3F" w:rsidR="004B6151" w:rsidRPr="009439C4" w:rsidRDefault="004B6151" w:rsidP="004B6151">
      <w:pPr>
        <w:jc w:val="both"/>
        <w:rPr>
          <w:rFonts w:ascii="Arial" w:hAnsi="Arial" w:cs="Arial"/>
          <w:sz w:val="20"/>
          <w:szCs w:val="20"/>
        </w:rPr>
      </w:pPr>
      <w:r w:rsidRPr="009439C4">
        <w:rPr>
          <w:rFonts w:ascii="Arial" w:hAnsi="Arial" w:cs="Arial"/>
          <w:sz w:val="20"/>
          <w:szCs w:val="20"/>
        </w:rPr>
        <w:t xml:space="preserve">Este programa se alinea con la estructura documental y los procesos definidos en el Sistema Integrado de Gestión (SIG) de Empresa de Renovación y Desarrollo Urbano de Bogotá D.C - </w:t>
      </w:r>
      <w:r w:rsidR="006D7465">
        <w:rPr>
          <w:rFonts w:ascii="Arial" w:hAnsi="Arial" w:cs="Arial"/>
          <w:sz w:val="20"/>
          <w:szCs w:val="20"/>
        </w:rPr>
        <w:t>RenoBo</w:t>
      </w:r>
      <w:r w:rsidRPr="009439C4">
        <w:rPr>
          <w:rFonts w:ascii="Arial" w:hAnsi="Arial" w:cs="Arial"/>
          <w:sz w:val="20"/>
          <w:szCs w:val="20"/>
        </w:rPr>
        <w:t>. Los documentos vitales son clasificados, resguardados y gestionados dentro del SGDEA, asegurando su trazabilidad, control de versiones, protección y disponibilidad transversal a la organización.</w:t>
      </w:r>
    </w:p>
    <w:p w14:paraId="20AEEE21" w14:textId="77777777" w:rsidR="004B6151" w:rsidRPr="009439C4" w:rsidRDefault="004B6151" w:rsidP="00335102">
      <w:pPr>
        <w:pStyle w:val="Prrafodelista"/>
        <w:numPr>
          <w:ilvl w:val="0"/>
          <w:numId w:val="31"/>
        </w:numPr>
        <w:spacing w:line="278" w:lineRule="auto"/>
        <w:rPr>
          <w:rFonts w:ascii="Arial" w:hAnsi="Arial" w:cs="Arial"/>
          <w:b/>
          <w:bCs/>
          <w:sz w:val="20"/>
          <w:szCs w:val="20"/>
        </w:rPr>
      </w:pPr>
      <w:r w:rsidRPr="009439C4">
        <w:rPr>
          <w:rFonts w:ascii="Arial" w:hAnsi="Arial" w:cs="Arial"/>
          <w:b/>
          <w:bCs/>
          <w:sz w:val="20"/>
          <w:szCs w:val="20"/>
        </w:rPr>
        <w:t>Mejora de la Experiencia del Usuario</w:t>
      </w:r>
    </w:p>
    <w:p w14:paraId="71F21BE9" w14:textId="77777777" w:rsidR="004B6151" w:rsidRPr="009439C4" w:rsidRDefault="004B6151" w:rsidP="004B6151">
      <w:pPr>
        <w:pStyle w:val="Prrafodelista"/>
        <w:rPr>
          <w:rFonts w:ascii="Arial" w:hAnsi="Arial" w:cs="Arial"/>
          <w:b/>
          <w:bCs/>
          <w:sz w:val="20"/>
          <w:szCs w:val="20"/>
        </w:rPr>
      </w:pPr>
    </w:p>
    <w:p w14:paraId="7025B520" w14:textId="77777777" w:rsidR="004B6151" w:rsidRPr="009439C4" w:rsidRDefault="004B6151" w:rsidP="00335102">
      <w:pPr>
        <w:pStyle w:val="Prrafodelista"/>
        <w:numPr>
          <w:ilvl w:val="0"/>
          <w:numId w:val="32"/>
        </w:numPr>
        <w:spacing w:line="278" w:lineRule="auto"/>
        <w:jc w:val="both"/>
        <w:rPr>
          <w:rFonts w:ascii="Arial" w:hAnsi="Arial" w:cs="Arial"/>
          <w:sz w:val="20"/>
          <w:szCs w:val="20"/>
        </w:rPr>
      </w:pPr>
      <w:r w:rsidRPr="009439C4">
        <w:rPr>
          <w:rFonts w:ascii="Arial" w:hAnsi="Arial" w:cs="Arial"/>
          <w:sz w:val="20"/>
          <w:szCs w:val="20"/>
        </w:rPr>
        <w:t>Acceso ágil mediante el Sistema de Gestión de Documentos Electrónicos de Archivo (SGDEA) con buscadores por categoría o palabra clave.</w:t>
      </w:r>
    </w:p>
    <w:p w14:paraId="71A273A6" w14:textId="77777777" w:rsidR="004B6151" w:rsidRPr="009439C4" w:rsidRDefault="004B6151" w:rsidP="00335102">
      <w:pPr>
        <w:pStyle w:val="Prrafodelista"/>
        <w:numPr>
          <w:ilvl w:val="0"/>
          <w:numId w:val="32"/>
        </w:numPr>
        <w:spacing w:line="278" w:lineRule="auto"/>
        <w:jc w:val="both"/>
        <w:rPr>
          <w:rFonts w:ascii="Arial" w:hAnsi="Arial" w:cs="Arial"/>
          <w:sz w:val="20"/>
          <w:szCs w:val="20"/>
        </w:rPr>
      </w:pPr>
      <w:r w:rsidRPr="009439C4">
        <w:rPr>
          <w:rFonts w:ascii="Arial" w:hAnsi="Arial" w:cs="Arial"/>
          <w:sz w:val="20"/>
          <w:szCs w:val="20"/>
        </w:rPr>
        <w:t>Reducción de procesos manuales para acceso y validación.</w:t>
      </w:r>
    </w:p>
    <w:p w14:paraId="003B9E38" w14:textId="77777777" w:rsidR="004B6151" w:rsidRPr="009439C4" w:rsidRDefault="004B6151" w:rsidP="00335102">
      <w:pPr>
        <w:pStyle w:val="Prrafodelista"/>
        <w:numPr>
          <w:ilvl w:val="0"/>
          <w:numId w:val="32"/>
        </w:numPr>
        <w:spacing w:line="278" w:lineRule="auto"/>
        <w:jc w:val="both"/>
        <w:rPr>
          <w:rFonts w:ascii="Arial" w:hAnsi="Arial" w:cs="Arial"/>
          <w:sz w:val="20"/>
          <w:szCs w:val="20"/>
        </w:rPr>
      </w:pPr>
      <w:r w:rsidRPr="009439C4">
        <w:rPr>
          <w:rFonts w:ascii="Arial" w:hAnsi="Arial" w:cs="Arial"/>
          <w:sz w:val="20"/>
          <w:szCs w:val="20"/>
        </w:rPr>
        <w:t>Interfaces claras, con metadatos descriptivos.</w:t>
      </w:r>
    </w:p>
    <w:p w14:paraId="0A318803" w14:textId="77777777" w:rsidR="004B6151" w:rsidRPr="009439C4" w:rsidRDefault="004B6151" w:rsidP="00335102">
      <w:pPr>
        <w:pStyle w:val="Prrafodelista"/>
        <w:numPr>
          <w:ilvl w:val="0"/>
          <w:numId w:val="32"/>
        </w:numPr>
        <w:spacing w:line="278" w:lineRule="auto"/>
        <w:jc w:val="both"/>
        <w:rPr>
          <w:rFonts w:ascii="Arial" w:hAnsi="Arial" w:cs="Arial"/>
          <w:sz w:val="20"/>
          <w:szCs w:val="20"/>
        </w:rPr>
      </w:pPr>
      <w:r w:rsidRPr="009439C4">
        <w:rPr>
          <w:rFonts w:ascii="Arial" w:hAnsi="Arial" w:cs="Arial"/>
          <w:sz w:val="20"/>
          <w:szCs w:val="20"/>
        </w:rPr>
        <w:t>Capacitación a usuarios sobre uso seguro y eficiente.</w:t>
      </w:r>
    </w:p>
    <w:p w14:paraId="293BA160" w14:textId="77777777" w:rsidR="004B6151" w:rsidRPr="009439C4" w:rsidRDefault="004B6151" w:rsidP="004B6151">
      <w:pPr>
        <w:pStyle w:val="Prrafodelista"/>
        <w:ind w:left="1440"/>
        <w:jc w:val="both"/>
        <w:rPr>
          <w:rFonts w:ascii="Arial" w:hAnsi="Arial" w:cs="Arial"/>
          <w:sz w:val="20"/>
          <w:szCs w:val="20"/>
        </w:rPr>
      </w:pPr>
    </w:p>
    <w:p w14:paraId="6FAAB043" w14:textId="77777777" w:rsidR="004B6151" w:rsidRPr="009439C4" w:rsidRDefault="004B6151" w:rsidP="00335102">
      <w:pPr>
        <w:pStyle w:val="Prrafodelista"/>
        <w:numPr>
          <w:ilvl w:val="0"/>
          <w:numId w:val="31"/>
        </w:numPr>
        <w:spacing w:line="278" w:lineRule="auto"/>
        <w:rPr>
          <w:rFonts w:ascii="Arial" w:hAnsi="Arial" w:cs="Arial"/>
          <w:b/>
          <w:bCs/>
          <w:sz w:val="20"/>
          <w:szCs w:val="20"/>
        </w:rPr>
      </w:pPr>
      <w:r w:rsidRPr="009439C4">
        <w:rPr>
          <w:rFonts w:ascii="Arial" w:hAnsi="Arial" w:cs="Arial"/>
          <w:b/>
          <w:bCs/>
          <w:sz w:val="20"/>
          <w:szCs w:val="20"/>
        </w:rPr>
        <w:t>Trazabilidad y Control</w:t>
      </w:r>
    </w:p>
    <w:p w14:paraId="0238E77A" w14:textId="77777777" w:rsidR="004B6151" w:rsidRPr="009439C4" w:rsidRDefault="004B6151" w:rsidP="004B6151">
      <w:pPr>
        <w:jc w:val="both"/>
        <w:rPr>
          <w:rFonts w:ascii="Arial" w:hAnsi="Arial" w:cs="Arial"/>
          <w:sz w:val="20"/>
          <w:szCs w:val="20"/>
        </w:rPr>
      </w:pPr>
      <w:r w:rsidRPr="009439C4">
        <w:rPr>
          <w:rFonts w:ascii="Arial" w:hAnsi="Arial" w:cs="Arial"/>
          <w:sz w:val="20"/>
          <w:szCs w:val="20"/>
        </w:rPr>
        <w:t>Cada documento vital está trazado mediante código único, historial de versiones, responsable de actualización y fecha de revisión. El sistema permite emitir reportes de acceso, modificación, recuperación y uso, mejorando la supervisión y el cumplimiento.</w:t>
      </w:r>
    </w:p>
    <w:p w14:paraId="5C14E931" w14:textId="623479DE" w:rsidR="004B6151" w:rsidRDefault="004B6151" w:rsidP="00335102">
      <w:pPr>
        <w:pStyle w:val="Prrafodelista"/>
        <w:numPr>
          <w:ilvl w:val="0"/>
          <w:numId w:val="31"/>
        </w:numPr>
        <w:spacing w:line="278" w:lineRule="auto"/>
        <w:rPr>
          <w:rFonts w:ascii="Arial" w:hAnsi="Arial" w:cs="Arial"/>
          <w:b/>
          <w:bCs/>
          <w:sz w:val="20"/>
          <w:szCs w:val="20"/>
        </w:rPr>
      </w:pPr>
      <w:r w:rsidRPr="009439C4">
        <w:rPr>
          <w:rFonts w:ascii="Arial" w:hAnsi="Arial" w:cs="Arial"/>
          <w:b/>
          <w:bCs/>
          <w:sz w:val="20"/>
          <w:szCs w:val="20"/>
        </w:rPr>
        <w:t>Entregables y Recursos Requeridos</w:t>
      </w:r>
    </w:p>
    <w:p w14:paraId="123419C9" w14:textId="77777777" w:rsidR="00683D44" w:rsidRDefault="00683D44" w:rsidP="00683D44">
      <w:pPr>
        <w:pStyle w:val="Prrafodelista"/>
        <w:spacing w:line="278" w:lineRule="auto"/>
        <w:rPr>
          <w:rFonts w:ascii="Arial" w:hAnsi="Arial" w:cs="Arial"/>
          <w:b/>
          <w:bCs/>
          <w:sz w:val="20"/>
          <w:szCs w:val="20"/>
        </w:rPr>
      </w:pPr>
    </w:p>
    <w:p w14:paraId="39541512" w14:textId="4A3735DF" w:rsidR="00683D44" w:rsidRPr="00683D44" w:rsidRDefault="00683D44" w:rsidP="00683D44">
      <w:pPr>
        <w:pStyle w:val="Prrafodelista"/>
        <w:jc w:val="center"/>
        <w:rPr>
          <w:rFonts w:ascii="Arial" w:hAnsi="Arial" w:cs="Arial"/>
          <w:sz w:val="16"/>
          <w:szCs w:val="16"/>
        </w:rPr>
      </w:pPr>
      <w:r w:rsidRPr="00683D44">
        <w:rPr>
          <w:rFonts w:ascii="Arial" w:hAnsi="Arial" w:cs="Arial"/>
          <w:sz w:val="16"/>
          <w:szCs w:val="16"/>
        </w:rPr>
        <w:t>Tabla 1</w:t>
      </w:r>
      <w:r>
        <w:rPr>
          <w:rFonts w:ascii="Arial" w:hAnsi="Arial" w:cs="Arial"/>
          <w:sz w:val="16"/>
          <w:szCs w:val="16"/>
        </w:rPr>
        <w:t>2</w:t>
      </w:r>
      <w:r w:rsidRPr="00683D44">
        <w:rPr>
          <w:rFonts w:ascii="Arial" w:hAnsi="Arial" w:cs="Arial"/>
          <w:sz w:val="16"/>
          <w:szCs w:val="16"/>
        </w:rPr>
        <w:t xml:space="preserve"> entregables Programa de </w:t>
      </w:r>
      <w:r>
        <w:rPr>
          <w:rFonts w:ascii="Arial" w:hAnsi="Arial" w:cs="Arial"/>
          <w:sz w:val="16"/>
          <w:szCs w:val="16"/>
        </w:rPr>
        <w:t>Documentos vítales o esenciales</w:t>
      </w:r>
    </w:p>
    <w:tbl>
      <w:tblPr>
        <w:tblStyle w:val="Tabladecuadrcula4-nfasis6"/>
        <w:tblW w:w="0" w:type="auto"/>
        <w:tblLook w:val="04A0" w:firstRow="1" w:lastRow="0" w:firstColumn="1" w:lastColumn="0" w:noHBand="0" w:noVBand="1"/>
      </w:tblPr>
      <w:tblGrid>
        <w:gridCol w:w="2065"/>
        <w:gridCol w:w="2823"/>
        <w:gridCol w:w="3748"/>
      </w:tblGrid>
      <w:tr w:rsidR="004B6151" w:rsidRPr="009439C4" w14:paraId="284CB77D" w14:textId="77777777" w:rsidTr="008252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942EDA6" w14:textId="77777777" w:rsidR="004B6151" w:rsidRPr="009439C4" w:rsidRDefault="004B6151" w:rsidP="004B6151">
            <w:pPr>
              <w:jc w:val="center"/>
              <w:rPr>
                <w:rFonts w:ascii="Arial" w:hAnsi="Arial" w:cs="Arial"/>
                <w:b w:val="0"/>
                <w:bCs w:val="0"/>
                <w:sz w:val="20"/>
                <w:szCs w:val="20"/>
              </w:rPr>
            </w:pPr>
            <w:r w:rsidRPr="009439C4">
              <w:rPr>
                <w:rFonts w:ascii="Arial" w:hAnsi="Arial" w:cs="Arial"/>
                <w:sz w:val="20"/>
                <w:szCs w:val="20"/>
              </w:rPr>
              <w:t>Componente del Programa</w:t>
            </w:r>
          </w:p>
        </w:tc>
        <w:tc>
          <w:tcPr>
            <w:tcW w:w="0" w:type="auto"/>
            <w:hideMark/>
          </w:tcPr>
          <w:p w14:paraId="07A3B28E" w14:textId="77777777" w:rsidR="004B6151" w:rsidRPr="009439C4" w:rsidRDefault="004B6151" w:rsidP="004B615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9439C4">
              <w:rPr>
                <w:rFonts w:ascii="Arial" w:hAnsi="Arial" w:cs="Arial"/>
                <w:sz w:val="20"/>
                <w:szCs w:val="20"/>
              </w:rPr>
              <w:t>Entregables</w:t>
            </w:r>
          </w:p>
        </w:tc>
        <w:tc>
          <w:tcPr>
            <w:tcW w:w="0" w:type="auto"/>
            <w:hideMark/>
          </w:tcPr>
          <w:p w14:paraId="2E059C5F" w14:textId="77777777" w:rsidR="004B6151" w:rsidRPr="009439C4" w:rsidRDefault="004B6151" w:rsidP="004B615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9439C4">
              <w:rPr>
                <w:rFonts w:ascii="Arial" w:hAnsi="Arial" w:cs="Arial"/>
                <w:sz w:val="20"/>
                <w:szCs w:val="20"/>
              </w:rPr>
              <w:t>Recursos Necesarios</w:t>
            </w:r>
          </w:p>
        </w:tc>
      </w:tr>
      <w:tr w:rsidR="004B6151" w:rsidRPr="009439C4" w14:paraId="105733C0" w14:textId="77777777" w:rsidTr="008252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227FB1F" w14:textId="77777777" w:rsidR="004B6151" w:rsidRPr="009439C4" w:rsidRDefault="004B6151" w:rsidP="004B6151">
            <w:pPr>
              <w:rPr>
                <w:rFonts w:ascii="Arial" w:hAnsi="Arial" w:cs="Arial"/>
                <w:sz w:val="20"/>
                <w:szCs w:val="20"/>
              </w:rPr>
            </w:pPr>
            <w:r w:rsidRPr="009439C4">
              <w:rPr>
                <w:rFonts w:ascii="Arial" w:hAnsi="Arial" w:cs="Arial"/>
                <w:sz w:val="20"/>
                <w:szCs w:val="20"/>
              </w:rPr>
              <w:t xml:space="preserve">Diagnostico  </w:t>
            </w:r>
          </w:p>
        </w:tc>
        <w:tc>
          <w:tcPr>
            <w:tcW w:w="0" w:type="auto"/>
            <w:hideMark/>
          </w:tcPr>
          <w:p w14:paraId="72D99D64" w14:textId="77777777" w:rsidR="004B6151" w:rsidRPr="009439C4" w:rsidRDefault="004B6151" w:rsidP="004B615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439C4">
              <w:rPr>
                <w:rFonts w:ascii="Arial" w:hAnsi="Arial" w:cs="Arial"/>
                <w:sz w:val="20"/>
                <w:szCs w:val="20"/>
              </w:rPr>
              <w:t xml:space="preserve">Diagnóstico de documentos vitales o esenciales </w:t>
            </w:r>
          </w:p>
        </w:tc>
        <w:tc>
          <w:tcPr>
            <w:tcW w:w="0" w:type="auto"/>
            <w:hideMark/>
          </w:tcPr>
          <w:p w14:paraId="2177E9F6" w14:textId="77777777" w:rsidR="004B6151" w:rsidRPr="009439C4" w:rsidRDefault="004B6151" w:rsidP="004B615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439C4">
              <w:rPr>
                <w:rFonts w:ascii="Arial" w:hAnsi="Arial" w:cs="Arial"/>
                <w:sz w:val="20"/>
                <w:szCs w:val="20"/>
              </w:rPr>
              <w:t>Equipo del proceso gestión documental – Equipo del Proceso de TIC´S</w:t>
            </w:r>
          </w:p>
        </w:tc>
      </w:tr>
      <w:tr w:rsidR="004B6151" w:rsidRPr="009439C4" w14:paraId="3B9C7D95" w14:textId="77777777" w:rsidTr="0082526C">
        <w:tc>
          <w:tcPr>
            <w:cnfStyle w:val="001000000000" w:firstRow="0" w:lastRow="0" w:firstColumn="1" w:lastColumn="0" w:oddVBand="0" w:evenVBand="0" w:oddHBand="0" w:evenHBand="0" w:firstRowFirstColumn="0" w:firstRowLastColumn="0" w:lastRowFirstColumn="0" w:lastRowLastColumn="0"/>
            <w:tcW w:w="0" w:type="auto"/>
            <w:hideMark/>
          </w:tcPr>
          <w:p w14:paraId="7C68F4C2" w14:textId="77777777" w:rsidR="004B6151" w:rsidRPr="009439C4" w:rsidRDefault="004B6151" w:rsidP="004B6151">
            <w:pPr>
              <w:rPr>
                <w:rFonts w:ascii="Arial" w:hAnsi="Arial" w:cs="Arial"/>
                <w:sz w:val="20"/>
                <w:szCs w:val="20"/>
              </w:rPr>
            </w:pPr>
            <w:r w:rsidRPr="009439C4">
              <w:rPr>
                <w:rFonts w:ascii="Arial" w:hAnsi="Arial" w:cs="Arial"/>
                <w:sz w:val="20"/>
                <w:szCs w:val="20"/>
              </w:rPr>
              <w:t xml:space="preserve">Protocolo </w:t>
            </w:r>
          </w:p>
        </w:tc>
        <w:tc>
          <w:tcPr>
            <w:tcW w:w="0" w:type="auto"/>
            <w:hideMark/>
          </w:tcPr>
          <w:p w14:paraId="6182B687" w14:textId="77777777" w:rsidR="004B6151" w:rsidRPr="009439C4" w:rsidRDefault="004B6151" w:rsidP="004B615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439C4">
              <w:rPr>
                <w:rFonts w:ascii="Arial" w:hAnsi="Arial" w:cs="Arial"/>
                <w:sz w:val="20"/>
                <w:szCs w:val="20"/>
              </w:rPr>
              <w:t>protocolo de protección de documentos vitales</w:t>
            </w:r>
          </w:p>
        </w:tc>
        <w:tc>
          <w:tcPr>
            <w:tcW w:w="0" w:type="auto"/>
            <w:hideMark/>
          </w:tcPr>
          <w:p w14:paraId="6EA14337" w14:textId="77777777" w:rsidR="004B6151" w:rsidRPr="009439C4" w:rsidRDefault="004B6151" w:rsidP="004B615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439C4">
              <w:rPr>
                <w:rFonts w:ascii="Arial" w:hAnsi="Arial" w:cs="Arial"/>
                <w:sz w:val="20"/>
                <w:szCs w:val="20"/>
              </w:rPr>
              <w:t>Equipo del proceso gestión documental – Equipo del Proceso de TIC´S</w:t>
            </w:r>
          </w:p>
        </w:tc>
      </w:tr>
      <w:tr w:rsidR="004B6151" w:rsidRPr="009439C4" w14:paraId="48ACC194" w14:textId="77777777" w:rsidTr="008252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D8A867B" w14:textId="77777777" w:rsidR="004B6151" w:rsidRPr="009439C4" w:rsidRDefault="004B6151" w:rsidP="004B6151">
            <w:pPr>
              <w:rPr>
                <w:rFonts w:ascii="Arial" w:hAnsi="Arial" w:cs="Arial"/>
                <w:sz w:val="20"/>
                <w:szCs w:val="20"/>
              </w:rPr>
            </w:pPr>
            <w:r w:rsidRPr="009439C4">
              <w:rPr>
                <w:rFonts w:ascii="Arial" w:hAnsi="Arial" w:cs="Arial"/>
                <w:sz w:val="20"/>
                <w:szCs w:val="20"/>
              </w:rPr>
              <w:t xml:space="preserve">Inventario </w:t>
            </w:r>
          </w:p>
        </w:tc>
        <w:tc>
          <w:tcPr>
            <w:tcW w:w="0" w:type="auto"/>
            <w:hideMark/>
          </w:tcPr>
          <w:p w14:paraId="46561638" w14:textId="77777777" w:rsidR="004B6151" w:rsidRPr="009439C4" w:rsidRDefault="004B6151" w:rsidP="004B615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439C4">
              <w:rPr>
                <w:rFonts w:ascii="Arial" w:hAnsi="Arial" w:cs="Arial"/>
                <w:sz w:val="20"/>
                <w:szCs w:val="20"/>
              </w:rPr>
              <w:t xml:space="preserve">Inventario de documentos vitales y esenciales </w:t>
            </w:r>
          </w:p>
        </w:tc>
        <w:tc>
          <w:tcPr>
            <w:tcW w:w="0" w:type="auto"/>
            <w:hideMark/>
          </w:tcPr>
          <w:p w14:paraId="6F9F2DCB" w14:textId="77777777" w:rsidR="004B6151" w:rsidRPr="009439C4" w:rsidRDefault="004B6151" w:rsidP="004B615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439C4">
              <w:rPr>
                <w:rFonts w:ascii="Arial" w:hAnsi="Arial" w:cs="Arial"/>
                <w:sz w:val="20"/>
                <w:szCs w:val="20"/>
              </w:rPr>
              <w:t>Equipo del proceso gestión documental – Equipo del Proceso de TIC´S</w:t>
            </w:r>
          </w:p>
        </w:tc>
      </w:tr>
    </w:tbl>
    <w:p w14:paraId="7229F9DF" w14:textId="474BFCDC" w:rsidR="00683D44" w:rsidRPr="006A5E3C" w:rsidRDefault="00683D44" w:rsidP="00683D44">
      <w:pPr>
        <w:jc w:val="center"/>
        <w:rPr>
          <w:rFonts w:ascii="Arial" w:hAnsi="Arial" w:cs="Arial"/>
          <w:sz w:val="16"/>
          <w:szCs w:val="16"/>
        </w:rPr>
      </w:pPr>
      <w:r w:rsidRPr="001E0733">
        <w:rPr>
          <w:rFonts w:ascii="Arial" w:hAnsi="Arial" w:cs="Arial"/>
          <w:sz w:val="16"/>
          <w:szCs w:val="16"/>
        </w:rPr>
        <w:t>Fuente: Dirección Administrativa y Tics, Proceso de Gestión Documental 2026</w:t>
      </w:r>
    </w:p>
    <w:p w14:paraId="268B15EC" w14:textId="77777777" w:rsidR="004B6151" w:rsidRPr="009439C4" w:rsidRDefault="004B6151" w:rsidP="004B6151">
      <w:pPr>
        <w:rPr>
          <w:rFonts w:ascii="Arial" w:hAnsi="Arial" w:cs="Arial"/>
          <w:sz w:val="20"/>
          <w:szCs w:val="20"/>
        </w:rPr>
      </w:pPr>
    </w:p>
    <w:p w14:paraId="40D4B954" w14:textId="77777777" w:rsidR="004B6151" w:rsidRPr="009439C4" w:rsidRDefault="004B6151" w:rsidP="00335102">
      <w:pPr>
        <w:pStyle w:val="Prrafodelista"/>
        <w:numPr>
          <w:ilvl w:val="0"/>
          <w:numId w:val="31"/>
        </w:numPr>
        <w:spacing w:line="278" w:lineRule="auto"/>
        <w:rPr>
          <w:rFonts w:ascii="Arial" w:hAnsi="Arial" w:cs="Arial"/>
          <w:b/>
          <w:bCs/>
          <w:sz w:val="20"/>
          <w:szCs w:val="20"/>
        </w:rPr>
      </w:pPr>
      <w:r w:rsidRPr="009439C4">
        <w:rPr>
          <w:rFonts w:ascii="Arial" w:hAnsi="Arial" w:cs="Arial"/>
          <w:b/>
          <w:bCs/>
          <w:sz w:val="20"/>
          <w:szCs w:val="20"/>
        </w:rPr>
        <w:t>Revisión y Actualización del Programa</w:t>
      </w:r>
    </w:p>
    <w:p w14:paraId="3BD6A701" w14:textId="4930701E" w:rsidR="004B6151" w:rsidRPr="009439C4" w:rsidRDefault="004B6151" w:rsidP="004B6151">
      <w:pPr>
        <w:jc w:val="both"/>
        <w:rPr>
          <w:rFonts w:ascii="Arial" w:hAnsi="Arial" w:cs="Arial"/>
          <w:sz w:val="20"/>
          <w:szCs w:val="20"/>
        </w:rPr>
      </w:pPr>
      <w:r w:rsidRPr="009439C4">
        <w:rPr>
          <w:rFonts w:ascii="Arial" w:hAnsi="Arial" w:cs="Arial"/>
          <w:sz w:val="20"/>
          <w:szCs w:val="20"/>
        </w:rPr>
        <w:t xml:space="preserve">El programa será revisado anualmente por el proceso de Gestión Documental, con la participación de la Oficina Jurídica, Dirección Administrativa </w:t>
      </w:r>
      <w:r w:rsidR="006D7465" w:rsidRPr="009439C4">
        <w:rPr>
          <w:rFonts w:ascii="Arial" w:hAnsi="Arial" w:cs="Arial"/>
          <w:sz w:val="20"/>
          <w:szCs w:val="20"/>
        </w:rPr>
        <w:t>y de</w:t>
      </w:r>
      <w:r w:rsidRPr="009439C4">
        <w:rPr>
          <w:rFonts w:ascii="Arial" w:hAnsi="Arial" w:cs="Arial"/>
          <w:sz w:val="20"/>
          <w:szCs w:val="20"/>
        </w:rPr>
        <w:t xml:space="preserve"> TICs, o cuando se presenten cambios regulatorios o estructurales que afecten la gestión de documentos vitales a cada una de las dependencias generadoras de estos documentos e informar para realizar la actualización y mapeo de estos documentos tanto en las Tablas de Retención como en la política y listado de documentos vitales.</w:t>
      </w:r>
    </w:p>
    <w:p w14:paraId="3405D33E" w14:textId="0B724180" w:rsidR="00F054D2" w:rsidRDefault="00BC0D94" w:rsidP="00F054D2">
      <w:pPr>
        <w:pStyle w:val="Ttulo2"/>
        <w:rPr>
          <w:rFonts w:ascii="Arial" w:hAnsi="Arial" w:cs="Arial"/>
          <w:b/>
          <w:bCs/>
          <w:color w:val="auto"/>
          <w:sz w:val="22"/>
          <w:szCs w:val="22"/>
        </w:rPr>
      </w:pPr>
      <w:bookmarkStart w:id="33" w:name="_Toc226493710"/>
      <w:r w:rsidRPr="00F054D2">
        <w:rPr>
          <w:rFonts w:ascii="Arial" w:hAnsi="Arial" w:cs="Arial"/>
          <w:b/>
          <w:bCs/>
          <w:color w:val="auto"/>
          <w:sz w:val="22"/>
          <w:szCs w:val="22"/>
        </w:rPr>
        <w:t>5.</w:t>
      </w:r>
      <w:r w:rsidR="00F054D2">
        <w:rPr>
          <w:rFonts w:ascii="Arial" w:hAnsi="Arial" w:cs="Arial"/>
          <w:b/>
          <w:bCs/>
          <w:color w:val="auto"/>
          <w:sz w:val="22"/>
          <w:szCs w:val="22"/>
        </w:rPr>
        <w:t>2</w:t>
      </w:r>
      <w:r w:rsidRPr="00F054D2">
        <w:rPr>
          <w:rFonts w:ascii="Arial" w:hAnsi="Arial" w:cs="Arial"/>
          <w:b/>
          <w:bCs/>
          <w:color w:val="auto"/>
          <w:sz w:val="22"/>
          <w:szCs w:val="22"/>
        </w:rPr>
        <w:t>.3</w:t>
      </w:r>
      <w:r w:rsidR="00F054D2">
        <w:rPr>
          <w:rFonts w:ascii="Arial" w:hAnsi="Arial" w:cs="Arial"/>
          <w:b/>
          <w:bCs/>
          <w:color w:val="auto"/>
          <w:sz w:val="22"/>
          <w:szCs w:val="22"/>
        </w:rPr>
        <w:t xml:space="preserve"> </w:t>
      </w:r>
      <w:r w:rsidR="004B6151" w:rsidRPr="00F054D2">
        <w:rPr>
          <w:rFonts w:ascii="Arial" w:hAnsi="Arial" w:cs="Arial"/>
          <w:b/>
          <w:bCs/>
          <w:color w:val="auto"/>
          <w:sz w:val="22"/>
          <w:szCs w:val="22"/>
        </w:rPr>
        <w:t>Programa de Gestión de Documentos Electrónicos</w:t>
      </w:r>
      <w:bookmarkEnd w:id="33"/>
    </w:p>
    <w:p w14:paraId="66BB5574" w14:textId="77777777" w:rsidR="00F054D2" w:rsidRPr="00F054D2" w:rsidRDefault="00F054D2" w:rsidP="00F054D2">
      <w:pPr>
        <w:spacing w:after="0" w:line="240" w:lineRule="atLeast"/>
      </w:pPr>
    </w:p>
    <w:p w14:paraId="6962A9EA" w14:textId="77777777" w:rsidR="004B6151" w:rsidRPr="009439C4" w:rsidRDefault="004B6151" w:rsidP="00335102">
      <w:pPr>
        <w:pStyle w:val="Prrafodelista"/>
        <w:numPr>
          <w:ilvl w:val="0"/>
          <w:numId w:val="31"/>
        </w:numPr>
        <w:spacing w:line="278" w:lineRule="auto"/>
        <w:rPr>
          <w:rFonts w:ascii="Arial" w:hAnsi="Arial" w:cs="Arial"/>
          <w:b/>
          <w:bCs/>
          <w:sz w:val="20"/>
          <w:szCs w:val="20"/>
        </w:rPr>
      </w:pPr>
      <w:r w:rsidRPr="009439C4">
        <w:rPr>
          <w:rFonts w:ascii="Arial" w:hAnsi="Arial" w:cs="Arial"/>
          <w:b/>
          <w:bCs/>
          <w:sz w:val="20"/>
          <w:szCs w:val="20"/>
        </w:rPr>
        <w:t>Introducción</w:t>
      </w:r>
    </w:p>
    <w:p w14:paraId="091D72D8" w14:textId="21212A17" w:rsidR="004B6151" w:rsidRPr="009439C4" w:rsidRDefault="004B6151" w:rsidP="004B6151">
      <w:pPr>
        <w:jc w:val="both"/>
        <w:rPr>
          <w:rFonts w:ascii="Arial" w:hAnsi="Arial" w:cs="Arial"/>
          <w:sz w:val="20"/>
          <w:szCs w:val="20"/>
        </w:rPr>
      </w:pPr>
      <w:r w:rsidRPr="009439C4">
        <w:rPr>
          <w:rFonts w:ascii="Arial" w:hAnsi="Arial" w:cs="Arial"/>
          <w:sz w:val="20"/>
          <w:szCs w:val="20"/>
        </w:rPr>
        <w:t xml:space="preserve">La gestión eficiente de documentos electrónicos es fundamental para el cumplimiento de los objetivos estratégicos de la Empresa de Renovación y Desarrollo Urbano de Bogotá D.C </w:t>
      </w:r>
      <w:r w:rsidR="006D7465">
        <w:rPr>
          <w:rFonts w:ascii="Arial" w:hAnsi="Arial" w:cs="Arial"/>
          <w:sz w:val="20"/>
          <w:szCs w:val="20"/>
        </w:rPr>
        <w:t>RenoBo</w:t>
      </w:r>
      <w:r w:rsidR="006D7465" w:rsidRPr="009439C4">
        <w:rPr>
          <w:rFonts w:ascii="Arial" w:hAnsi="Arial" w:cs="Arial"/>
          <w:sz w:val="20"/>
          <w:szCs w:val="20"/>
        </w:rPr>
        <w:t xml:space="preserve"> </w:t>
      </w:r>
      <w:r w:rsidRPr="009439C4">
        <w:rPr>
          <w:rFonts w:ascii="Arial" w:hAnsi="Arial" w:cs="Arial"/>
          <w:sz w:val="20"/>
          <w:szCs w:val="20"/>
        </w:rPr>
        <w:t xml:space="preserve">en materia de modernización institucional, digitalización de procesos, cumplimiento normativo y fortalecimiento de la transparencia. Este programa se inscribe en el marco del Sistema de Gestión Documental Electrónico de Archivos (SGDEA) y se articula con el Sistema Integrado de Gestión (SIG) de la Empresa de Renovación y Desarrollo Urbano de Bogotá D.C </w:t>
      </w:r>
      <w:r w:rsidR="006D7465">
        <w:rPr>
          <w:rFonts w:ascii="Arial" w:hAnsi="Arial" w:cs="Arial"/>
          <w:sz w:val="20"/>
          <w:szCs w:val="20"/>
        </w:rPr>
        <w:t>RenoBo</w:t>
      </w:r>
      <w:r w:rsidRPr="009439C4">
        <w:rPr>
          <w:rFonts w:ascii="Arial" w:hAnsi="Arial" w:cs="Arial"/>
          <w:sz w:val="20"/>
          <w:szCs w:val="20"/>
        </w:rPr>
        <w:t>, asegurando una administración documental digital coherente, segura y sostenible.</w:t>
      </w:r>
    </w:p>
    <w:p w14:paraId="49CB6D1C" w14:textId="77777777" w:rsidR="004B6151" w:rsidRPr="009439C4" w:rsidRDefault="004B6151" w:rsidP="004B6151">
      <w:pPr>
        <w:jc w:val="both"/>
        <w:rPr>
          <w:rFonts w:ascii="Arial" w:hAnsi="Arial" w:cs="Arial"/>
          <w:sz w:val="20"/>
          <w:szCs w:val="20"/>
        </w:rPr>
      </w:pPr>
      <w:r w:rsidRPr="009439C4">
        <w:rPr>
          <w:rFonts w:ascii="Arial" w:hAnsi="Arial" w:cs="Arial"/>
          <w:sz w:val="20"/>
          <w:szCs w:val="20"/>
        </w:rPr>
        <w:t>Dada la creciente generación de documentos en formato electrónico, este programa establece lineamientos técnicos y operativos para garantizar la autenticidad, integridad, disponibilidad, trazabilidad y valor jurídico de la información digital. A su vez, promueve el cumplimiento de la normatividad nacional y estándares internacionales, fomentando una cultura organizacional orientada a la gestión documental digital.</w:t>
      </w:r>
    </w:p>
    <w:p w14:paraId="1C259E32" w14:textId="77777777" w:rsidR="004B6151" w:rsidRPr="009439C4" w:rsidRDefault="004B6151" w:rsidP="00335102">
      <w:pPr>
        <w:pStyle w:val="Prrafodelista"/>
        <w:numPr>
          <w:ilvl w:val="0"/>
          <w:numId w:val="31"/>
        </w:numPr>
        <w:spacing w:line="278" w:lineRule="auto"/>
        <w:rPr>
          <w:rFonts w:ascii="Arial" w:hAnsi="Arial" w:cs="Arial"/>
          <w:b/>
          <w:bCs/>
          <w:sz w:val="20"/>
          <w:szCs w:val="20"/>
        </w:rPr>
      </w:pPr>
      <w:r w:rsidRPr="009439C4">
        <w:rPr>
          <w:rFonts w:ascii="Arial" w:hAnsi="Arial" w:cs="Arial"/>
          <w:b/>
          <w:bCs/>
          <w:sz w:val="20"/>
          <w:szCs w:val="20"/>
        </w:rPr>
        <w:t>Objeto</w:t>
      </w:r>
    </w:p>
    <w:p w14:paraId="6A32A187" w14:textId="10586D4E" w:rsidR="004B6151" w:rsidRPr="009439C4" w:rsidRDefault="004B6151" w:rsidP="004B6151">
      <w:pPr>
        <w:jc w:val="both"/>
        <w:rPr>
          <w:rFonts w:ascii="Arial" w:hAnsi="Arial" w:cs="Arial"/>
          <w:sz w:val="20"/>
          <w:szCs w:val="20"/>
        </w:rPr>
      </w:pPr>
      <w:r w:rsidRPr="009439C4">
        <w:rPr>
          <w:rFonts w:ascii="Arial" w:hAnsi="Arial" w:cs="Arial"/>
          <w:sz w:val="20"/>
          <w:szCs w:val="20"/>
        </w:rPr>
        <w:t xml:space="preserve">Definir directrices, procedimientos y criterios técnicos para la producción, gestión, conservación y disposición final de los documentos electrónicos en la Empresa de Renovación y Desarrollo Urbano de Bogotá D.C </w:t>
      </w:r>
      <w:r w:rsidR="006D7465">
        <w:rPr>
          <w:rFonts w:ascii="Arial" w:hAnsi="Arial" w:cs="Arial"/>
          <w:sz w:val="20"/>
          <w:szCs w:val="20"/>
        </w:rPr>
        <w:t>RenoBo</w:t>
      </w:r>
      <w:r w:rsidRPr="009439C4">
        <w:rPr>
          <w:rFonts w:ascii="Arial" w:hAnsi="Arial" w:cs="Arial"/>
          <w:sz w:val="20"/>
          <w:szCs w:val="20"/>
        </w:rPr>
        <w:t>, con el fin de asegurar su validez legal, accesibilidad a largo plazo, interoperabilidad institucional y utilidad administrativa.</w:t>
      </w:r>
    </w:p>
    <w:p w14:paraId="336BAF2E" w14:textId="77777777" w:rsidR="004B6151" w:rsidRPr="009439C4" w:rsidRDefault="004B6151" w:rsidP="00335102">
      <w:pPr>
        <w:pStyle w:val="Prrafodelista"/>
        <w:numPr>
          <w:ilvl w:val="0"/>
          <w:numId w:val="31"/>
        </w:numPr>
        <w:spacing w:line="278" w:lineRule="auto"/>
        <w:rPr>
          <w:rFonts w:ascii="Arial" w:hAnsi="Arial" w:cs="Arial"/>
          <w:b/>
          <w:bCs/>
          <w:sz w:val="20"/>
          <w:szCs w:val="20"/>
        </w:rPr>
      </w:pPr>
      <w:r w:rsidRPr="009439C4">
        <w:rPr>
          <w:rFonts w:ascii="Arial" w:hAnsi="Arial" w:cs="Arial"/>
          <w:b/>
          <w:bCs/>
          <w:sz w:val="20"/>
          <w:szCs w:val="20"/>
        </w:rPr>
        <w:t>Alcance</w:t>
      </w:r>
    </w:p>
    <w:p w14:paraId="452C4A35" w14:textId="2B65FE9D" w:rsidR="004B6151" w:rsidRPr="009439C4" w:rsidRDefault="004B6151" w:rsidP="004B6151">
      <w:pPr>
        <w:jc w:val="both"/>
        <w:rPr>
          <w:rFonts w:ascii="Arial" w:hAnsi="Arial" w:cs="Arial"/>
          <w:sz w:val="20"/>
          <w:szCs w:val="20"/>
        </w:rPr>
      </w:pPr>
      <w:r w:rsidRPr="009439C4">
        <w:rPr>
          <w:rFonts w:ascii="Arial" w:hAnsi="Arial" w:cs="Arial"/>
          <w:sz w:val="20"/>
          <w:szCs w:val="20"/>
        </w:rPr>
        <w:t xml:space="preserve">Este programa aplica a todos los documentos generados, recibidos, almacenados o gestionados en forma digital por las distintas dependencias de la Empresa de Renovación y Desarrollo Urbano de Bogotá D.C </w:t>
      </w:r>
      <w:r w:rsidR="006D7465">
        <w:rPr>
          <w:rFonts w:ascii="Arial" w:hAnsi="Arial" w:cs="Arial"/>
          <w:sz w:val="20"/>
          <w:szCs w:val="20"/>
        </w:rPr>
        <w:t>RenoBo</w:t>
      </w:r>
      <w:r w:rsidRPr="009439C4">
        <w:rPr>
          <w:rFonts w:ascii="Arial" w:hAnsi="Arial" w:cs="Arial"/>
          <w:sz w:val="20"/>
          <w:szCs w:val="20"/>
        </w:rPr>
        <w:t>, independientemente de su formato, tipo, soporte tecnológico o procedencia (interna o externa).</w:t>
      </w:r>
    </w:p>
    <w:p w14:paraId="4F27AC91" w14:textId="77777777" w:rsidR="004B6151" w:rsidRPr="009439C4" w:rsidRDefault="004B6151" w:rsidP="00335102">
      <w:pPr>
        <w:pStyle w:val="Prrafodelista"/>
        <w:numPr>
          <w:ilvl w:val="0"/>
          <w:numId w:val="31"/>
        </w:numPr>
        <w:spacing w:line="278" w:lineRule="auto"/>
        <w:rPr>
          <w:rFonts w:ascii="Arial" w:hAnsi="Arial" w:cs="Arial"/>
          <w:b/>
          <w:bCs/>
          <w:sz w:val="20"/>
          <w:szCs w:val="20"/>
        </w:rPr>
      </w:pPr>
      <w:r w:rsidRPr="009439C4">
        <w:rPr>
          <w:rFonts w:ascii="Arial" w:hAnsi="Arial" w:cs="Arial"/>
          <w:b/>
          <w:bCs/>
          <w:sz w:val="20"/>
          <w:szCs w:val="20"/>
        </w:rPr>
        <w:t>Marco Normativo</w:t>
      </w:r>
    </w:p>
    <w:p w14:paraId="4014244C" w14:textId="77777777" w:rsidR="004B6151" w:rsidRPr="009439C4" w:rsidRDefault="004B6151" w:rsidP="00335102">
      <w:pPr>
        <w:pStyle w:val="Prrafodelista"/>
        <w:numPr>
          <w:ilvl w:val="0"/>
          <w:numId w:val="35"/>
        </w:numPr>
        <w:spacing w:line="278" w:lineRule="auto"/>
        <w:jc w:val="both"/>
        <w:rPr>
          <w:rFonts w:ascii="Arial" w:hAnsi="Arial" w:cs="Arial"/>
          <w:sz w:val="20"/>
          <w:szCs w:val="20"/>
        </w:rPr>
      </w:pPr>
      <w:r w:rsidRPr="009439C4">
        <w:rPr>
          <w:rFonts w:ascii="Arial" w:hAnsi="Arial" w:cs="Arial"/>
          <w:b/>
          <w:bCs/>
          <w:sz w:val="20"/>
          <w:szCs w:val="20"/>
        </w:rPr>
        <w:t>Ley 594 de 2000</w:t>
      </w:r>
      <w:r w:rsidRPr="009439C4">
        <w:rPr>
          <w:rFonts w:ascii="Arial" w:hAnsi="Arial" w:cs="Arial"/>
          <w:sz w:val="20"/>
          <w:szCs w:val="20"/>
        </w:rPr>
        <w:t xml:space="preserve"> – Ley General de Archivos</w:t>
      </w:r>
    </w:p>
    <w:p w14:paraId="5FC1477B" w14:textId="77777777" w:rsidR="004B6151" w:rsidRPr="009439C4" w:rsidRDefault="004B6151" w:rsidP="00335102">
      <w:pPr>
        <w:numPr>
          <w:ilvl w:val="0"/>
          <w:numId w:val="33"/>
        </w:numPr>
        <w:spacing w:line="278" w:lineRule="auto"/>
        <w:jc w:val="both"/>
        <w:rPr>
          <w:rFonts w:ascii="Arial" w:hAnsi="Arial" w:cs="Arial"/>
          <w:sz w:val="20"/>
          <w:szCs w:val="20"/>
        </w:rPr>
      </w:pPr>
      <w:r w:rsidRPr="009439C4">
        <w:rPr>
          <w:rFonts w:ascii="Arial" w:hAnsi="Arial" w:cs="Arial"/>
          <w:b/>
          <w:bCs/>
          <w:sz w:val="20"/>
          <w:szCs w:val="20"/>
        </w:rPr>
        <w:t>Ley 1712 de 2014</w:t>
      </w:r>
      <w:r w:rsidRPr="009439C4">
        <w:rPr>
          <w:rFonts w:ascii="Arial" w:hAnsi="Arial" w:cs="Arial"/>
          <w:sz w:val="20"/>
          <w:szCs w:val="20"/>
        </w:rPr>
        <w:t xml:space="preserve"> – Ley de Transparencia y del Derecho de Acceso a la Información Pública Nacional</w:t>
      </w:r>
    </w:p>
    <w:p w14:paraId="14E02BA7" w14:textId="77777777" w:rsidR="004B6151" w:rsidRPr="009439C4" w:rsidRDefault="004B6151" w:rsidP="00335102">
      <w:pPr>
        <w:numPr>
          <w:ilvl w:val="0"/>
          <w:numId w:val="33"/>
        </w:numPr>
        <w:spacing w:line="278" w:lineRule="auto"/>
        <w:jc w:val="both"/>
        <w:rPr>
          <w:rFonts w:ascii="Arial" w:hAnsi="Arial" w:cs="Arial"/>
          <w:sz w:val="20"/>
          <w:szCs w:val="20"/>
        </w:rPr>
      </w:pPr>
      <w:r w:rsidRPr="009439C4">
        <w:rPr>
          <w:rFonts w:ascii="Arial" w:hAnsi="Arial" w:cs="Arial"/>
          <w:b/>
          <w:bCs/>
          <w:sz w:val="20"/>
          <w:szCs w:val="20"/>
        </w:rPr>
        <w:t>Ley 527 de 1999</w:t>
      </w:r>
      <w:r w:rsidRPr="009439C4">
        <w:rPr>
          <w:rFonts w:ascii="Arial" w:hAnsi="Arial" w:cs="Arial"/>
          <w:sz w:val="20"/>
          <w:szCs w:val="20"/>
        </w:rPr>
        <w:t xml:space="preserve"> – Mensajes de Datos y Firma Electrónica</w:t>
      </w:r>
    </w:p>
    <w:p w14:paraId="76F763B5" w14:textId="77777777" w:rsidR="004B6151" w:rsidRPr="009439C4" w:rsidRDefault="004B6151" w:rsidP="00335102">
      <w:pPr>
        <w:numPr>
          <w:ilvl w:val="0"/>
          <w:numId w:val="33"/>
        </w:numPr>
        <w:spacing w:line="278" w:lineRule="auto"/>
        <w:jc w:val="both"/>
        <w:rPr>
          <w:rFonts w:ascii="Arial" w:hAnsi="Arial" w:cs="Arial"/>
          <w:sz w:val="20"/>
          <w:szCs w:val="20"/>
        </w:rPr>
      </w:pPr>
      <w:r w:rsidRPr="009439C4">
        <w:rPr>
          <w:rFonts w:ascii="Arial" w:hAnsi="Arial" w:cs="Arial"/>
          <w:b/>
          <w:bCs/>
          <w:sz w:val="20"/>
          <w:szCs w:val="20"/>
        </w:rPr>
        <w:t>Decreto 1080 de 2015</w:t>
      </w:r>
      <w:r w:rsidRPr="009439C4">
        <w:rPr>
          <w:rFonts w:ascii="Arial" w:hAnsi="Arial" w:cs="Arial"/>
          <w:sz w:val="20"/>
          <w:szCs w:val="20"/>
        </w:rPr>
        <w:t xml:space="preserve"> – Cultura</w:t>
      </w:r>
    </w:p>
    <w:p w14:paraId="0BB8FFE2" w14:textId="77777777" w:rsidR="004B6151" w:rsidRPr="009439C4" w:rsidRDefault="004B6151" w:rsidP="00335102">
      <w:pPr>
        <w:numPr>
          <w:ilvl w:val="0"/>
          <w:numId w:val="33"/>
        </w:numPr>
        <w:spacing w:line="278" w:lineRule="auto"/>
        <w:jc w:val="both"/>
        <w:rPr>
          <w:rFonts w:ascii="Arial" w:hAnsi="Arial" w:cs="Arial"/>
          <w:sz w:val="20"/>
          <w:szCs w:val="20"/>
        </w:rPr>
      </w:pPr>
      <w:r w:rsidRPr="009439C4">
        <w:rPr>
          <w:rFonts w:ascii="Arial" w:hAnsi="Arial" w:cs="Arial"/>
          <w:b/>
          <w:bCs/>
          <w:sz w:val="20"/>
          <w:szCs w:val="20"/>
        </w:rPr>
        <w:t>Decreto 2106 de 2019</w:t>
      </w:r>
      <w:r w:rsidRPr="009439C4">
        <w:rPr>
          <w:rFonts w:ascii="Arial" w:hAnsi="Arial" w:cs="Arial"/>
          <w:sz w:val="20"/>
          <w:szCs w:val="20"/>
        </w:rPr>
        <w:t xml:space="preserve"> – Digitalización de Trámites</w:t>
      </w:r>
    </w:p>
    <w:p w14:paraId="533D2E95" w14:textId="77777777" w:rsidR="004B6151" w:rsidRPr="009439C4" w:rsidRDefault="004B6151" w:rsidP="00335102">
      <w:pPr>
        <w:numPr>
          <w:ilvl w:val="0"/>
          <w:numId w:val="33"/>
        </w:numPr>
        <w:spacing w:line="278" w:lineRule="auto"/>
        <w:jc w:val="both"/>
        <w:rPr>
          <w:rFonts w:ascii="Arial" w:hAnsi="Arial" w:cs="Arial"/>
          <w:sz w:val="20"/>
          <w:szCs w:val="20"/>
        </w:rPr>
      </w:pPr>
      <w:r w:rsidRPr="009439C4">
        <w:rPr>
          <w:rFonts w:ascii="Arial" w:hAnsi="Arial" w:cs="Arial"/>
          <w:b/>
          <w:bCs/>
          <w:sz w:val="20"/>
          <w:szCs w:val="20"/>
        </w:rPr>
        <w:t>Acuerdo 001 de 2024</w:t>
      </w:r>
      <w:r w:rsidRPr="009439C4">
        <w:rPr>
          <w:rFonts w:ascii="Arial" w:hAnsi="Arial" w:cs="Arial"/>
          <w:sz w:val="20"/>
          <w:szCs w:val="20"/>
        </w:rPr>
        <w:t xml:space="preserve"> – Archivo General de la Nación</w:t>
      </w:r>
    </w:p>
    <w:p w14:paraId="6D30EDC8" w14:textId="77777777" w:rsidR="004B6151" w:rsidRPr="009439C4" w:rsidRDefault="004B6151" w:rsidP="00335102">
      <w:pPr>
        <w:numPr>
          <w:ilvl w:val="0"/>
          <w:numId w:val="33"/>
        </w:numPr>
        <w:spacing w:line="278" w:lineRule="auto"/>
        <w:jc w:val="both"/>
        <w:rPr>
          <w:rFonts w:ascii="Arial" w:hAnsi="Arial" w:cs="Arial"/>
          <w:sz w:val="20"/>
          <w:szCs w:val="20"/>
        </w:rPr>
      </w:pPr>
      <w:r w:rsidRPr="009439C4">
        <w:rPr>
          <w:rFonts w:ascii="Arial" w:hAnsi="Arial" w:cs="Arial"/>
          <w:b/>
          <w:bCs/>
          <w:sz w:val="20"/>
          <w:szCs w:val="20"/>
        </w:rPr>
        <w:lastRenderedPageBreak/>
        <w:t>ISO 15489</w:t>
      </w:r>
      <w:r w:rsidRPr="009439C4">
        <w:rPr>
          <w:rFonts w:ascii="Arial" w:hAnsi="Arial" w:cs="Arial"/>
          <w:sz w:val="20"/>
          <w:szCs w:val="20"/>
        </w:rPr>
        <w:t xml:space="preserve"> – Gestión Documental</w:t>
      </w:r>
    </w:p>
    <w:p w14:paraId="091F01D4" w14:textId="77777777" w:rsidR="004B6151" w:rsidRPr="009439C4" w:rsidRDefault="004B6151" w:rsidP="00335102">
      <w:pPr>
        <w:numPr>
          <w:ilvl w:val="0"/>
          <w:numId w:val="33"/>
        </w:numPr>
        <w:spacing w:line="278" w:lineRule="auto"/>
        <w:jc w:val="both"/>
        <w:rPr>
          <w:rFonts w:ascii="Arial" w:hAnsi="Arial" w:cs="Arial"/>
          <w:sz w:val="20"/>
          <w:szCs w:val="20"/>
        </w:rPr>
      </w:pPr>
      <w:r w:rsidRPr="009439C4">
        <w:rPr>
          <w:rFonts w:ascii="Arial" w:hAnsi="Arial" w:cs="Arial"/>
          <w:b/>
          <w:bCs/>
          <w:sz w:val="20"/>
          <w:szCs w:val="20"/>
        </w:rPr>
        <w:t>Modelo de Gestión Documental Electrónica (AGN)</w:t>
      </w:r>
    </w:p>
    <w:p w14:paraId="0595D259" w14:textId="02E58622" w:rsidR="004B6151" w:rsidRPr="009439C4" w:rsidRDefault="004B6151" w:rsidP="00335102">
      <w:pPr>
        <w:numPr>
          <w:ilvl w:val="0"/>
          <w:numId w:val="33"/>
        </w:numPr>
        <w:spacing w:line="278" w:lineRule="auto"/>
        <w:jc w:val="both"/>
        <w:rPr>
          <w:rFonts w:ascii="Arial" w:hAnsi="Arial" w:cs="Arial"/>
          <w:bCs/>
          <w:sz w:val="20"/>
          <w:szCs w:val="20"/>
        </w:rPr>
      </w:pPr>
      <w:r w:rsidRPr="009439C4">
        <w:rPr>
          <w:rFonts w:ascii="Arial" w:hAnsi="Arial" w:cs="Arial"/>
          <w:bCs/>
          <w:sz w:val="20"/>
          <w:szCs w:val="20"/>
        </w:rPr>
        <w:t>Política de Gestión Documental de la Empresa de Renovación y Desarrollo Urbano de Bogotá D.C</w:t>
      </w:r>
      <w:r w:rsidR="006D7465">
        <w:rPr>
          <w:rFonts w:ascii="Arial" w:hAnsi="Arial" w:cs="Arial"/>
          <w:bCs/>
          <w:sz w:val="20"/>
          <w:szCs w:val="20"/>
        </w:rPr>
        <w:t>,</w:t>
      </w:r>
      <w:r w:rsidRPr="009439C4">
        <w:rPr>
          <w:rFonts w:ascii="Arial" w:hAnsi="Arial" w:cs="Arial"/>
          <w:bCs/>
          <w:sz w:val="20"/>
          <w:szCs w:val="20"/>
        </w:rPr>
        <w:t xml:space="preserve"> </w:t>
      </w:r>
      <w:r w:rsidR="006D7465">
        <w:rPr>
          <w:rFonts w:ascii="Arial" w:hAnsi="Arial" w:cs="Arial"/>
          <w:sz w:val="20"/>
          <w:szCs w:val="20"/>
        </w:rPr>
        <w:t>RenoBo.</w:t>
      </w:r>
    </w:p>
    <w:p w14:paraId="5FB359E0" w14:textId="3A578990" w:rsidR="004B6151" w:rsidRPr="009439C4" w:rsidRDefault="004B6151" w:rsidP="00335102">
      <w:pPr>
        <w:numPr>
          <w:ilvl w:val="0"/>
          <w:numId w:val="33"/>
        </w:numPr>
        <w:spacing w:line="278" w:lineRule="auto"/>
        <w:jc w:val="both"/>
        <w:rPr>
          <w:rFonts w:ascii="Arial" w:hAnsi="Arial" w:cs="Arial"/>
          <w:sz w:val="20"/>
          <w:szCs w:val="20"/>
        </w:rPr>
      </w:pPr>
      <w:r w:rsidRPr="009439C4">
        <w:rPr>
          <w:rFonts w:ascii="Arial" w:hAnsi="Arial" w:cs="Arial"/>
          <w:bCs/>
          <w:sz w:val="20"/>
          <w:szCs w:val="20"/>
        </w:rPr>
        <w:t>Manual de Imagen Corporativa de la Empresa de Renovación y Desarrollo Urbano de Bogotá D.C</w:t>
      </w:r>
      <w:r w:rsidR="006D7465">
        <w:rPr>
          <w:rFonts w:ascii="Arial" w:hAnsi="Arial" w:cs="Arial"/>
          <w:bCs/>
          <w:sz w:val="20"/>
          <w:szCs w:val="20"/>
        </w:rPr>
        <w:t>,</w:t>
      </w:r>
      <w:r w:rsidRPr="009439C4">
        <w:rPr>
          <w:rFonts w:ascii="Arial" w:hAnsi="Arial" w:cs="Arial"/>
          <w:bCs/>
          <w:sz w:val="20"/>
          <w:szCs w:val="20"/>
        </w:rPr>
        <w:t xml:space="preserve"> </w:t>
      </w:r>
      <w:r w:rsidR="006D7465">
        <w:rPr>
          <w:rFonts w:ascii="Arial" w:hAnsi="Arial" w:cs="Arial"/>
          <w:sz w:val="20"/>
          <w:szCs w:val="20"/>
        </w:rPr>
        <w:t>RenoBo.</w:t>
      </w:r>
    </w:p>
    <w:p w14:paraId="7E8BD364" w14:textId="77777777" w:rsidR="004B6151" w:rsidRPr="009439C4" w:rsidRDefault="004B6151" w:rsidP="00335102">
      <w:pPr>
        <w:pStyle w:val="Prrafodelista"/>
        <w:numPr>
          <w:ilvl w:val="0"/>
          <w:numId w:val="31"/>
        </w:numPr>
        <w:spacing w:line="278" w:lineRule="auto"/>
        <w:rPr>
          <w:rFonts w:ascii="Arial" w:hAnsi="Arial" w:cs="Arial"/>
          <w:b/>
          <w:bCs/>
          <w:sz w:val="20"/>
          <w:szCs w:val="20"/>
        </w:rPr>
      </w:pPr>
      <w:r w:rsidRPr="009439C4">
        <w:rPr>
          <w:rFonts w:ascii="Arial" w:hAnsi="Arial" w:cs="Arial"/>
          <w:b/>
          <w:bCs/>
          <w:sz w:val="20"/>
          <w:szCs w:val="20"/>
        </w:rPr>
        <w:t>Definiciones Ampliadas</w:t>
      </w:r>
    </w:p>
    <w:p w14:paraId="5539AE8B" w14:textId="77777777" w:rsidR="004B6151" w:rsidRPr="009439C4" w:rsidRDefault="004B6151" w:rsidP="004B6151">
      <w:pPr>
        <w:pStyle w:val="Prrafodelista"/>
        <w:spacing w:after="0" w:line="240" w:lineRule="atLeast"/>
        <w:rPr>
          <w:rFonts w:ascii="Arial" w:hAnsi="Arial" w:cs="Arial"/>
          <w:b/>
          <w:bCs/>
          <w:sz w:val="20"/>
          <w:szCs w:val="20"/>
        </w:rPr>
      </w:pPr>
    </w:p>
    <w:p w14:paraId="20E9F738" w14:textId="77777777" w:rsidR="004B6151" w:rsidRPr="009439C4" w:rsidRDefault="004B6151" w:rsidP="00335102">
      <w:pPr>
        <w:numPr>
          <w:ilvl w:val="0"/>
          <w:numId w:val="34"/>
        </w:numPr>
        <w:spacing w:line="278" w:lineRule="auto"/>
        <w:jc w:val="both"/>
        <w:rPr>
          <w:rFonts w:ascii="Arial" w:hAnsi="Arial" w:cs="Arial"/>
          <w:sz w:val="20"/>
          <w:szCs w:val="20"/>
        </w:rPr>
      </w:pPr>
      <w:r w:rsidRPr="009439C4">
        <w:rPr>
          <w:rFonts w:ascii="Arial" w:hAnsi="Arial" w:cs="Arial"/>
          <w:b/>
          <w:bCs/>
          <w:sz w:val="20"/>
          <w:szCs w:val="20"/>
        </w:rPr>
        <w:t>Documento electrónico:</w:t>
      </w:r>
      <w:r w:rsidRPr="009439C4">
        <w:rPr>
          <w:rFonts w:ascii="Arial" w:hAnsi="Arial" w:cs="Arial"/>
          <w:sz w:val="20"/>
          <w:szCs w:val="20"/>
        </w:rPr>
        <w:t xml:space="preserve"> Unidad de información registrada digitalmente, producida o recibida mediante medios electrónicos, susceptible de ser gestionada, preservada y consultada con valor administrativo, legal o histórico.</w:t>
      </w:r>
    </w:p>
    <w:p w14:paraId="4ABDE853" w14:textId="77777777" w:rsidR="004B6151" w:rsidRPr="009439C4" w:rsidRDefault="004B6151" w:rsidP="00335102">
      <w:pPr>
        <w:numPr>
          <w:ilvl w:val="0"/>
          <w:numId w:val="34"/>
        </w:numPr>
        <w:spacing w:line="278" w:lineRule="auto"/>
        <w:jc w:val="both"/>
        <w:rPr>
          <w:rFonts w:ascii="Arial" w:hAnsi="Arial" w:cs="Arial"/>
          <w:sz w:val="20"/>
          <w:szCs w:val="20"/>
        </w:rPr>
      </w:pPr>
      <w:r w:rsidRPr="009439C4">
        <w:rPr>
          <w:rFonts w:ascii="Arial" w:hAnsi="Arial" w:cs="Arial"/>
          <w:b/>
          <w:bCs/>
          <w:sz w:val="20"/>
          <w:szCs w:val="20"/>
        </w:rPr>
        <w:t>SGDEA:</w:t>
      </w:r>
      <w:r w:rsidRPr="009439C4">
        <w:rPr>
          <w:rFonts w:ascii="Arial" w:hAnsi="Arial" w:cs="Arial"/>
          <w:sz w:val="20"/>
          <w:szCs w:val="20"/>
        </w:rPr>
        <w:t xml:space="preserve"> Sistema institucional que gestiona, controla y preserva los documentos electrónicos con criterios archivísticos.</w:t>
      </w:r>
    </w:p>
    <w:p w14:paraId="72868ED7" w14:textId="77777777" w:rsidR="004B6151" w:rsidRPr="009439C4" w:rsidRDefault="004B6151" w:rsidP="00335102">
      <w:pPr>
        <w:numPr>
          <w:ilvl w:val="0"/>
          <w:numId w:val="34"/>
        </w:numPr>
        <w:spacing w:line="278" w:lineRule="auto"/>
        <w:jc w:val="both"/>
        <w:rPr>
          <w:rFonts w:ascii="Arial" w:hAnsi="Arial" w:cs="Arial"/>
          <w:sz w:val="20"/>
          <w:szCs w:val="20"/>
        </w:rPr>
      </w:pPr>
      <w:r w:rsidRPr="009439C4">
        <w:rPr>
          <w:rFonts w:ascii="Arial" w:hAnsi="Arial" w:cs="Arial"/>
          <w:b/>
          <w:bCs/>
          <w:sz w:val="20"/>
          <w:szCs w:val="20"/>
        </w:rPr>
        <w:t>SGDE:</w:t>
      </w:r>
      <w:r w:rsidRPr="009439C4">
        <w:rPr>
          <w:rFonts w:ascii="Arial" w:hAnsi="Arial" w:cs="Arial"/>
          <w:sz w:val="20"/>
          <w:szCs w:val="20"/>
        </w:rPr>
        <w:t xml:space="preserve"> Plataforma tecnológica que integra funcionalidades de registro, codificación, trazabilidad, acceso, seguridad y preservación de documentos digitales.</w:t>
      </w:r>
    </w:p>
    <w:p w14:paraId="2F22D461" w14:textId="77777777" w:rsidR="004B6151" w:rsidRPr="009439C4" w:rsidRDefault="004B6151" w:rsidP="00335102">
      <w:pPr>
        <w:numPr>
          <w:ilvl w:val="0"/>
          <w:numId w:val="34"/>
        </w:numPr>
        <w:spacing w:line="278" w:lineRule="auto"/>
        <w:jc w:val="both"/>
        <w:rPr>
          <w:rFonts w:ascii="Arial" w:hAnsi="Arial" w:cs="Arial"/>
          <w:sz w:val="20"/>
          <w:szCs w:val="20"/>
        </w:rPr>
      </w:pPr>
      <w:r w:rsidRPr="009439C4">
        <w:rPr>
          <w:rFonts w:ascii="Arial" w:hAnsi="Arial" w:cs="Arial"/>
          <w:b/>
          <w:bCs/>
          <w:sz w:val="20"/>
          <w:szCs w:val="20"/>
        </w:rPr>
        <w:t>Trazabilidad documental:</w:t>
      </w:r>
      <w:r w:rsidRPr="009439C4">
        <w:rPr>
          <w:rFonts w:ascii="Arial" w:hAnsi="Arial" w:cs="Arial"/>
          <w:sz w:val="20"/>
          <w:szCs w:val="20"/>
        </w:rPr>
        <w:t xml:space="preserve"> Capacidad de identificar, rastrear y auditar las acciones realizadas sobre un documento digital a lo largo de su ciclo de vida.</w:t>
      </w:r>
    </w:p>
    <w:p w14:paraId="663A53E5" w14:textId="77777777" w:rsidR="004B6151" w:rsidRPr="009439C4" w:rsidRDefault="004B6151" w:rsidP="00335102">
      <w:pPr>
        <w:numPr>
          <w:ilvl w:val="0"/>
          <w:numId w:val="34"/>
        </w:numPr>
        <w:spacing w:line="278" w:lineRule="auto"/>
        <w:jc w:val="both"/>
        <w:rPr>
          <w:rFonts w:ascii="Arial" w:hAnsi="Arial" w:cs="Arial"/>
          <w:sz w:val="20"/>
          <w:szCs w:val="20"/>
        </w:rPr>
      </w:pPr>
      <w:r w:rsidRPr="009439C4">
        <w:rPr>
          <w:rFonts w:ascii="Arial" w:hAnsi="Arial" w:cs="Arial"/>
          <w:b/>
          <w:bCs/>
          <w:sz w:val="20"/>
          <w:szCs w:val="20"/>
        </w:rPr>
        <w:t>Interoperabilidad:</w:t>
      </w:r>
      <w:r w:rsidRPr="009439C4">
        <w:rPr>
          <w:rFonts w:ascii="Arial" w:hAnsi="Arial" w:cs="Arial"/>
          <w:sz w:val="20"/>
          <w:szCs w:val="20"/>
        </w:rPr>
        <w:t xml:space="preserve"> Capacidad de los sistemas digitales de intercambiar y utilizar información documental de forma eficaz, manteniendo su integridad.</w:t>
      </w:r>
    </w:p>
    <w:p w14:paraId="66B15D0B" w14:textId="77777777" w:rsidR="004B6151" w:rsidRPr="009439C4" w:rsidRDefault="004B6151" w:rsidP="00335102">
      <w:pPr>
        <w:numPr>
          <w:ilvl w:val="0"/>
          <w:numId w:val="34"/>
        </w:numPr>
        <w:spacing w:line="278" w:lineRule="auto"/>
        <w:jc w:val="both"/>
        <w:rPr>
          <w:rFonts w:ascii="Arial" w:hAnsi="Arial" w:cs="Arial"/>
          <w:sz w:val="20"/>
          <w:szCs w:val="20"/>
        </w:rPr>
      </w:pPr>
      <w:r w:rsidRPr="009439C4">
        <w:rPr>
          <w:rFonts w:ascii="Arial" w:hAnsi="Arial" w:cs="Arial"/>
          <w:b/>
          <w:bCs/>
          <w:sz w:val="20"/>
          <w:szCs w:val="20"/>
        </w:rPr>
        <w:t>Firma electrónica/digital:</w:t>
      </w:r>
      <w:r w:rsidRPr="009439C4">
        <w:rPr>
          <w:rFonts w:ascii="Arial" w:hAnsi="Arial" w:cs="Arial"/>
          <w:sz w:val="20"/>
          <w:szCs w:val="20"/>
        </w:rPr>
        <w:t xml:space="preserve"> Mecanismo de autenticación que otorga valor jurídico a un documento electrónico.</w:t>
      </w:r>
    </w:p>
    <w:p w14:paraId="3D4B5B91" w14:textId="77777777" w:rsidR="004B6151" w:rsidRPr="009439C4" w:rsidRDefault="004B6151" w:rsidP="00335102">
      <w:pPr>
        <w:numPr>
          <w:ilvl w:val="0"/>
          <w:numId w:val="34"/>
        </w:numPr>
        <w:spacing w:line="278" w:lineRule="auto"/>
        <w:jc w:val="both"/>
        <w:rPr>
          <w:rFonts w:ascii="Arial" w:hAnsi="Arial" w:cs="Arial"/>
          <w:sz w:val="20"/>
          <w:szCs w:val="20"/>
        </w:rPr>
      </w:pPr>
      <w:r w:rsidRPr="009439C4">
        <w:rPr>
          <w:rFonts w:ascii="Arial" w:hAnsi="Arial" w:cs="Arial"/>
          <w:b/>
          <w:bCs/>
          <w:sz w:val="20"/>
          <w:szCs w:val="20"/>
        </w:rPr>
        <w:t>Plantilla institucional digital:</w:t>
      </w:r>
      <w:r w:rsidRPr="009439C4">
        <w:rPr>
          <w:rFonts w:ascii="Arial" w:hAnsi="Arial" w:cs="Arial"/>
          <w:sz w:val="20"/>
          <w:szCs w:val="20"/>
        </w:rPr>
        <w:t xml:space="preserve"> Estructura visual y técnica prediseñada para la generación de documentos electrónicos bajo lineamientos gráficos y normativos.</w:t>
      </w:r>
    </w:p>
    <w:p w14:paraId="0F04AB16" w14:textId="77777777" w:rsidR="004B6151" w:rsidRPr="009439C4" w:rsidRDefault="004B6151" w:rsidP="00335102">
      <w:pPr>
        <w:pStyle w:val="Prrafodelista"/>
        <w:numPr>
          <w:ilvl w:val="0"/>
          <w:numId w:val="31"/>
        </w:numPr>
        <w:spacing w:line="278" w:lineRule="auto"/>
        <w:rPr>
          <w:rFonts w:ascii="Arial" w:hAnsi="Arial" w:cs="Arial"/>
          <w:b/>
          <w:bCs/>
          <w:sz w:val="20"/>
          <w:szCs w:val="20"/>
        </w:rPr>
      </w:pPr>
      <w:r w:rsidRPr="009439C4">
        <w:rPr>
          <w:rFonts w:ascii="Arial" w:hAnsi="Arial" w:cs="Arial"/>
          <w:b/>
          <w:bCs/>
          <w:sz w:val="20"/>
          <w:szCs w:val="20"/>
        </w:rPr>
        <w:t>Diagnóstico Institucional</w:t>
      </w:r>
      <w:r w:rsidRPr="009439C4">
        <w:rPr>
          <w:rStyle w:val="Refdenotaalpie"/>
          <w:rFonts w:ascii="Arial" w:hAnsi="Arial" w:cs="Arial"/>
          <w:b/>
          <w:bCs/>
          <w:sz w:val="20"/>
          <w:szCs w:val="20"/>
        </w:rPr>
        <w:footnoteReference w:id="3"/>
      </w:r>
    </w:p>
    <w:p w14:paraId="41242390" w14:textId="4B453088" w:rsidR="004B6151" w:rsidRPr="009439C4" w:rsidRDefault="006D7465" w:rsidP="004B6151">
      <w:pPr>
        <w:jc w:val="both"/>
        <w:rPr>
          <w:rFonts w:ascii="Arial" w:hAnsi="Arial" w:cs="Arial"/>
          <w:sz w:val="20"/>
          <w:szCs w:val="20"/>
        </w:rPr>
      </w:pPr>
      <w:r>
        <w:rPr>
          <w:rFonts w:ascii="Arial" w:hAnsi="Arial" w:cs="Arial"/>
          <w:sz w:val="20"/>
          <w:szCs w:val="20"/>
        </w:rPr>
        <w:t>La Empresa</w:t>
      </w:r>
      <w:r w:rsidRPr="009439C4">
        <w:rPr>
          <w:rFonts w:ascii="Arial" w:hAnsi="Arial" w:cs="Arial"/>
          <w:sz w:val="20"/>
          <w:szCs w:val="20"/>
        </w:rPr>
        <w:t xml:space="preserve"> </w:t>
      </w:r>
      <w:r w:rsidR="004B6151" w:rsidRPr="009439C4">
        <w:rPr>
          <w:rFonts w:ascii="Arial" w:hAnsi="Arial" w:cs="Arial"/>
          <w:sz w:val="20"/>
          <w:szCs w:val="20"/>
        </w:rPr>
        <w:t>ha avanzado con la implementación del SGDEA, permitiendo la gestión de expedientes electrónicos con acceso por perfil de usuario. Sin embargo, el sistema no cuenta con integración con otras plataformas institucionales y presenta limitaciones para centralizar documentos digitalizados. Se han identificado prácticas archivísticas y control de acceso aceptables, pero con retos en interoperabilidad y preservación a largo plazo.</w:t>
      </w:r>
    </w:p>
    <w:p w14:paraId="22752A79" w14:textId="77777777" w:rsidR="004B6151" w:rsidRPr="009439C4" w:rsidRDefault="004B6151" w:rsidP="00335102">
      <w:pPr>
        <w:pStyle w:val="Prrafodelista"/>
        <w:numPr>
          <w:ilvl w:val="0"/>
          <w:numId w:val="31"/>
        </w:numPr>
        <w:spacing w:line="278" w:lineRule="auto"/>
        <w:rPr>
          <w:rFonts w:ascii="Arial" w:hAnsi="Arial" w:cs="Arial"/>
          <w:sz w:val="20"/>
          <w:szCs w:val="20"/>
        </w:rPr>
      </w:pPr>
      <w:r w:rsidRPr="009439C4">
        <w:rPr>
          <w:rFonts w:ascii="Arial" w:hAnsi="Arial" w:cs="Arial"/>
          <w:b/>
          <w:bCs/>
          <w:sz w:val="20"/>
          <w:szCs w:val="20"/>
        </w:rPr>
        <w:t>Resultados:</w:t>
      </w:r>
    </w:p>
    <w:p w14:paraId="03EB31A9" w14:textId="77777777" w:rsidR="004B6151" w:rsidRPr="009439C4" w:rsidRDefault="004B6151" w:rsidP="00335102">
      <w:pPr>
        <w:numPr>
          <w:ilvl w:val="0"/>
          <w:numId w:val="36"/>
        </w:numPr>
        <w:spacing w:line="278" w:lineRule="auto"/>
        <w:rPr>
          <w:rFonts w:ascii="Arial" w:hAnsi="Arial" w:cs="Arial"/>
          <w:sz w:val="20"/>
          <w:szCs w:val="20"/>
        </w:rPr>
      </w:pPr>
      <w:r w:rsidRPr="009439C4">
        <w:rPr>
          <w:rFonts w:ascii="Arial" w:hAnsi="Arial" w:cs="Arial"/>
          <w:sz w:val="20"/>
          <w:szCs w:val="20"/>
        </w:rPr>
        <w:t>Uso de documentos Word, PDF, Excel, JPG, etc.</w:t>
      </w:r>
    </w:p>
    <w:p w14:paraId="70DCE1BB" w14:textId="77777777" w:rsidR="004B6151" w:rsidRPr="009439C4" w:rsidRDefault="004B6151" w:rsidP="00335102">
      <w:pPr>
        <w:numPr>
          <w:ilvl w:val="0"/>
          <w:numId w:val="36"/>
        </w:numPr>
        <w:spacing w:line="278" w:lineRule="auto"/>
        <w:rPr>
          <w:rFonts w:ascii="Arial" w:hAnsi="Arial" w:cs="Arial"/>
          <w:sz w:val="20"/>
          <w:szCs w:val="20"/>
        </w:rPr>
      </w:pPr>
      <w:r w:rsidRPr="009439C4">
        <w:rPr>
          <w:rFonts w:ascii="Arial" w:hAnsi="Arial" w:cs="Arial"/>
          <w:sz w:val="20"/>
          <w:szCs w:val="20"/>
        </w:rPr>
        <w:t>No existen APIS de integración ni interoperabilidad entre SGDEA y JSP7.</w:t>
      </w:r>
    </w:p>
    <w:p w14:paraId="64CCABC2" w14:textId="77777777" w:rsidR="004B6151" w:rsidRPr="009439C4" w:rsidRDefault="004B6151" w:rsidP="00335102">
      <w:pPr>
        <w:numPr>
          <w:ilvl w:val="0"/>
          <w:numId w:val="36"/>
        </w:numPr>
        <w:spacing w:line="278" w:lineRule="auto"/>
        <w:rPr>
          <w:rFonts w:ascii="Arial" w:hAnsi="Arial" w:cs="Arial"/>
          <w:sz w:val="20"/>
          <w:szCs w:val="20"/>
        </w:rPr>
      </w:pPr>
      <w:r w:rsidRPr="009439C4">
        <w:rPr>
          <w:rFonts w:ascii="Arial" w:hAnsi="Arial" w:cs="Arial"/>
          <w:sz w:val="20"/>
          <w:szCs w:val="20"/>
        </w:rPr>
        <w:t>La digitalización se limita a fines de consulta, no de conservación.</w:t>
      </w:r>
    </w:p>
    <w:p w14:paraId="1AE60FD0" w14:textId="77777777" w:rsidR="004B6151" w:rsidRPr="009439C4" w:rsidRDefault="004B6151" w:rsidP="00335102">
      <w:pPr>
        <w:numPr>
          <w:ilvl w:val="0"/>
          <w:numId w:val="36"/>
        </w:numPr>
        <w:spacing w:line="278" w:lineRule="auto"/>
        <w:jc w:val="both"/>
        <w:rPr>
          <w:rFonts w:ascii="Arial" w:hAnsi="Arial" w:cs="Arial"/>
          <w:sz w:val="20"/>
          <w:szCs w:val="20"/>
        </w:rPr>
      </w:pPr>
      <w:r w:rsidRPr="009439C4">
        <w:rPr>
          <w:rFonts w:ascii="Arial" w:hAnsi="Arial" w:cs="Arial"/>
          <w:sz w:val="20"/>
          <w:szCs w:val="20"/>
        </w:rPr>
        <w:t xml:space="preserve">Los documentos electrónicos se han venido produciendo en SGDEA 15/12/2020 y JSP7 – 21/10/2016 </w:t>
      </w:r>
    </w:p>
    <w:p w14:paraId="06F96C58" w14:textId="77777777" w:rsidR="004B6151" w:rsidRPr="009439C4" w:rsidRDefault="004B6151" w:rsidP="00335102">
      <w:pPr>
        <w:numPr>
          <w:ilvl w:val="0"/>
          <w:numId w:val="36"/>
        </w:numPr>
        <w:spacing w:line="278" w:lineRule="auto"/>
        <w:jc w:val="both"/>
        <w:rPr>
          <w:rFonts w:ascii="Arial" w:hAnsi="Arial" w:cs="Arial"/>
          <w:sz w:val="20"/>
          <w:szCs w:val="20"/>
        </w:rPr>
      </w:pPr>
      <w:r w:rsidRPr="009439C4">
        <w:rPr>
          <w:rFonts w:ascii="Arial" w:hAnsi="Arial" w:cs="Arial"/>
          <w:sz w:val="20"/>
          <w:szCs w:val="20"/>
        </w:rPr>
        <w:lastRenderedPageBreak/>
        <w:t>Se realizan a solicitud del área o según los tiempos definidos en PD-51 Copias de Respaldo y GI-27 Guía de copia de respaldo.</w:t>
      </w:r>
    </w:p>
    <w:p w14:paraId="29BE0DEA" w14:textId="77777777" w:rsidR="004B6151" w:rsidRPr="009439C4" w:rsidRDefault="004B6151" w:rsidP="00335102">
      <w:pPr>
        <w:numPr>
          <w:ilvl w:val="0"/>
          <w:numId w:val="36"/>
        </w:numPr>
        <w:spacing w:line="278" w:lineRule="auto"/>
        <w:jc w:val="both"/>
        <w:rPr>
          <w:rFonts w:ascii="Arial" w:hAnsi="Arial" w:cs="Arial"/>
          <w:sz w:val="20"/>
          <w:szCs w:val="20"/>
        </w:rPr>
      </w:pPr>
      <w:r w:rsidRPr="009439C4">
        <w:rPr>
          <w:rFonts w:ascii="Arial" w:hAnsi="Arial" w:cs="Arial"/>
          <w:sz w:val="20"/>
          <w:szCs w:val="20"/>
        </w:rPr>
        <w:t xml:space="preserve">Incluir lo relacionado con las firmas electrónicas – esto esta descrito en el manual del AZ DIGITAL </w:t>
      </w:r>
    </w:p>
    <w:p w14:paraId="7B288858" w14:textId="77777777" w:rsidR="004B6151" w:rsidRPr="009439C4" w:rsidRDefault="004B6151" w:rsidP="00335102">
      <w:pPr>
        <w:pStyle w:val="Prrafodelista"/>
        <w:numPr>
          <w:ilvl w:val="0"/>
          <w:numId w:val="31"/>
        </w:numPr>
        <w:spacing w:line="278" w:lineRule="auto"/>
        <w:rPr>
          <w:rFonts w:ascii="Arial" w:hAnsi="Arial" w:cs="Arial"/>
          <w:b/>
          <w:bCs/>
          <w:sz w:val="20"/>
          <w:szCs w:val="20"/>
        </w:rPr>
      </w:pPr>
      <w:r w:rsidRPr="009439C4">
        <w:rPr>
          <w:rFonts w:ascii="Arial" w:hAnsi="Arial" w:cs="Arial"/>
          <w:b/>
          <w:bCs/>
          <w:sz w:val="20"/>
          <w:szCs w:val="20"/>
        </w:rPr>
        <w:t>Alineación con el SIG y el SGDEA</w:t>
      </w:r>
    </w:p>
    <w:p w14:paraId="5D039CF7" w14:textId="3863AC5F" w:rsidR="004B6151" w:rsidRPr="009439C4" w:rsidRDefault="004B6151" w:rsidP="004B6151">
      <w:pPr>
        <w:jc w:val="both"/>
        <w:rPr>
          <w:rFonts w:ascii="Arial" w:hAnsi="Arial" w:cs="Arial"/>
          <w:sz w:val="20"/>
          <w:szCs w:val="20"/>
        </w:rPr>
      </w:pPr>
      <w:r w:rsidRPr="009439C4">
        <w:rPr>
          <w:rFonts w:ascii="Arial" w:hAnsi="Arial" w:cs="Arial"/>
          <w:sz w:val="20"/>
          <w:szCs w:val="20"/>
        </w:rPr>
        <w:t xml:space="preserve">Este programa se articula con los macroprocesos, procedimientos y registros documentales definidos en el Sistema Integrado de Gestión (SIG) de la Empresa de Renovación y Desarrollo Urbano de Bogotá D.C - </w:t>
      </w:r>
      <w:r w:rsidR="006D7465">
        <w:rPr>
          <w:rFonts w:ascii="Arial" w:hAnsi="Arial" w:cs="Arial"/>
          <w:sz w:val="20"/>
          <w:szCs w:val="20"/>
        </w:rPr>
        <w:t>RenoBo</w:t>
      </w:r>
      <w:r w:rsidRPr="009439C4">
        <w:rPr>
          <w:rFonts w:ascii="Arial" w:hAnsi="Arial" w:cs="Arial"/>
          <w:sz w:val="20"/>
          <w:szCs w:val="20"/>
        </w:rPr>
        <w:t>. Todos los documentos electrónicos se integran al Sistema de Gestión de Documentos Electrónico de Archivo (SGDEA), garantizando una trazabilidad institucional, una gestión documental uniforme y una interoperabilidad técnica con otras plataformas de la empresa.</w:t>
      </w:r>
    </w:p>
    <w:p w14:paraId="6EA99974" w14:textId="77777777" w:rsidR="004B6151" w:rsidRPr="009439C4" w:rsidRDefault="004B6151" w:rsidP="00335102">
      <w:pPr>
        <w:pStyle w:val="Prrafodelista"/>
        <w:numPr>
          <w:ilvl w:val="0"/>
          <w:numId w:val="31"/>
        </w:numPr>
        <w:spacing w:line="278" w:lineRule="auto"/>
        <w:rPr>
          <w:rFonts w:ascii="Arial" w:hAnsi="Arial" w:cs="Arial"/>
          <w:b/>
          <w:bCs/>
          <w:sz w:val="20"/>
          <w:szCs w:val="20"/>
        </w:rPr>
      </w:pPr>
      <w:r w:rsidRPr="009439C4">
        <w:rPr>
          <w:rFonts w:ascii="Arial" w:hAnsi="Arial" w:cs="Arial"/>
          <w:b/>
          <w:bCs/>
          <w:sz w:val="20"/>
          <w:szCs w:val="20"/>
        </w:rPr>
        <w:t>Lineamientos Técnicos y Operativos</w:t>
      </w:r>
    </w:p>
    <w:p w14:paraId="7B70DC4A" w14:textId="77777777" w:rsidR="004B6151" w:rsidRPr="009439C4" w:rsidRDefault="004B6151" w:rsidP="004B6151">
      <w:pPr>
        <w:rPr>
          <w:rFonts w:ascii="Arial" w:hAnsi="Arial" w:cs="Arial"/>
          <w:b/>
          <w:bCs/>
          <w:sz w:val="20"/>
          <w:szCs w:val="20"/>
        </w:rPr>
      </w:pPr>
      <w:r w:rsidRPr="009439C4">
        <w:rPr>
          <w:rFonts w:ascii="Arial" w:hAnsi="Arial" w:cs="Arial"/>
          <w:b/>
          <w:bCs/>
          <w:sz w:val="20"/>
          <w:szCs w:val="20"/>
        </w:rPr>
        <w:t>Producción y Captura</w:t>
      </w:r>
    </w:p>
    <w:p w14:paraId="33C00B7A" w14:textId="77777777" w:rsidR="004B6151" w:rsidRPr="009439C4" w:rsidRDefault="004B6151" w:rsidP="00335102">
      <w:pPr>
        <w:numPr>
          <w:ilvl w:val="0"/>
          <w:numId w:val="4"/>
        </w:numPr>
        <w:spacing w:line="278" w:lineRule="auto"/>
        <w:jc w:val="both"/>
        <w:rPr>
          <w:rFonts w:ascii="Arial" w:hAnsi="Arial" w:cs="Arial"/>
          <w:sz w:val="20"/>
          <w:szCs w:val="20"/>
        </w:rPr>
      </w:pPr>
      <w:r w:rsidRPr="009439C4">
        <w:rPr>
          <w:rFonts w:ascii="Arial" w:hAnsi="Arial" w:cs="Arial"/>
          <w:sz w:val="20"/>
          <w:szCs w:val="20"/>
        </w:rPr>
        <w:t>Uso obligatorio de plantillas institucionales con logotipo, metadatos, tipografía y colores definidos por el Manual de Imagen Corporativa.</w:t>
      </w:r>
    </w:p>
    <w:p w14:paraId="69852641" w14:textId="77777777" w:rsidR="004B6151" w:rsidRPr="009439C4" w:rsidRDefault="004B6151" w:rsidP="00335102">
      <w:pPr>
        <w:numPr>
          <w:ilvl w:val="0"/>
          <w:numId w:val="4"/>
        </w:numPr>
        <w:spacing w:line="278" w:lineRule="auto"/>
        <w:jc w:val="both"/>
        <w:rPr>
          <w:rFonts w:ascii="Arial" w:hAnsi="Arial" w:cs="Arial"/>
          <w:sz w:val="20"/>
          <w:szCs w:val="20"/>
        </w:rPr>
      </w:pPr>
      <w:r w:rsidRPr="009439C4">
        <w:rPr>
          <w:rFonts w:ascii="Arial" w:hAnsi="Arial" w:cs="Arial"/>
          <w:sz w:val="20"/>
          <w:szCs w:val="20"/>
        </w:rPr>
        <w:t>Asignación de nombre, formato, autor, fecha y firma electrónica.</w:t>
      </w:r>
    </w:p>
    <w:p w14:paraId="34196AC6" w14:textId="77777777" w:rsidR="004B6151" w:rsidRPr="009439C4" w:rsidRDefault="004B6151" w:rsidP="00335102">
      <w:pPr>
        <w:numPr>
          <w:ilvl w:val="0"/>
          <w:numId w:val="4"/>
        </w:numPr>
        <w:spacing w:line="278" w:lineRule="auto"/>
        <w:jc w:val="both"/>
        <w:rPr>
          <w:rFonts w:ascii="Arial" w:hAnsi="Arial" w:cs="Arial"/>
          <w:sz w:val="20"/>
          <w:szCs w:val="20"/>
        </w:rPr>
      </w:pPr>
      <w:r w:rsidRPr="009439C4">
        <w:rPr>
          <w:rFonts w:ascii="Arial" w:hAnsi="Arial" w:cs="Arial"/>
          <w:sz w:val="20"/>
          <w:szCs w:val="20"/>
        </w:rPr>
        <w:t>Clasificación inicial según series documentales y tipo de documento.</w:t>
      </w:r>
    </w:p>
    <w:p w14:paraId="4E21FBA1" w14:textId="77777777" w:rsidR="004B6151" w:rsidRPr="009439C4" w:rsidRDefault="004B6151" w:rsidP="00335102">
      <w:pPr>
        <w:pStyle w:val="Prrafodelista"/>
        <w:numPr>
          <w:ilvl w:val="0"/>
          <w:numId w:val="31"/>
        </w:numPr>
        <w:spacing w:line="278" w:lineRule="auto"/>
        <w:rPr>
          <w:rFonts w:ascii="Arial" w:hAnsi="Arial" w:cs="Arial"/>
          <w:b/>
          <w:bCs/>
          <w:sz w:val="20"/>
          <w:szCs w:val="20"/>
        </w:rPr>
      </w:pPr>
      <w:r w:rsidRPr="009439C4">
        <w:rPr>
          <w:rFonts w:ascii="Arial" w:hAnsi="Arial" w:cs="Arial"/>
          <w:b/>
          <w:bCs/>
          <w:sz w:val="20"/>
          <w:szCs w:val="20"/>
        </w:rPr>
        <w:t>Clasificación y Registro</w:t>
      </w:r>
    </w:p>
    <w:p w14:paraId="08BF3731" w14:textId="77777777" w:rsidR="004B6151" w:rsidRPr="009439C4" w:rsidRDefault="004B6151" w:rsidP="00335102">
      <w:pPr>
        <w:numPr>
          <w:ilvl w:val="0"/>
          <w:numId w:val="37"/>
        </w:numPr>
        <w:spacing w:line="278" w:lineRule="auto"/>
        <w:jc w:val="both"/>
        <w:rPr>
          <w:rFonts w:ascii="Arial" w:hAnsi="Arial" w:cs="Arial"/>
          <w:sz w:val="20"/>
          <w:szCs w:val="20"/>
        </w:rPr>
      </w:pPr>
      <w:r w:rsidRPr="009439C4">
        <w:rPr>
          <w:rFonts w:ascii="Arial" w:hAnsi="Arial" w:cs="Arial"/>
          <w:sz w:val="20"/>
          <w:szCs w:val="20"/>
        </w:rPr>
        <w:t>Inclusión de metadatos obligatorios (según ISO 23081).</w:t>
      </w:r>
    </w:p>
    <w:p w14:paraId="2AB51544" w14:textId="77777777" w:rsidR="004B6151" w:rsidRPr="009439C4" w:rsidRDefault="004B6151" w:rsidP="00335102">
      <w:pPr>
        <w:numPr>
          <w:ilvl w:val="0"/>
          <w:numId w:val="37"/>
        </w:numPr>
        <w:spacing w:line="278" w:lineRule="auto"/>
        <w:jc w:val="both"/>
        <w:rPr>
          <w:rFonts w:ascii="Arial" w:hAnsi="Arial" w:cs="Arial"/>
          <w:sz w:val="20"/>
          <w:szCs w:val="20"/>
        </w:rPr>
      </w:pPr>
      <w:r w:rsidRPr="009439C4">
        <w:rPr>
          <w:rFonts w:ascii="Arial" w:hAnsi="Arial" w:cs="Arial"/>
          <w:sz w:val="20"/>
          <w:szCs w:val="20"/>
        </w:rPr>
        <w:t>Registro en el Sistema de Gestión de Documentos Electrónico de Archivo SGDEA- con código único y responsable asignado.</w:t>
      </w:r>
    </w:p>
    <w:p w14:paraId="7FFD8999" w14:textId="77777777" w:rsidR="004B6151" w:rsidRPr="009439C4" w:rsidRDefault="004B6151" w:rsidP="00335102">
      <w:pPr>
        <w:pStyle w:val="Prrafodelista"/>
        <w:numPr>
          <w:ilvl w:val="0"/>
          <w:numId w:val="31"/>
        </w:numPr>
        <w:spacing w:line="278" w:lineRule="auto"/>
        <w:rPr>
          <w:rFonts w:ascii="Arial" w:hAnsi="Arial" w:cs="Arial"/>
          <w:b/>
          <w:bCs/>
          <w:sz w:val="20"/>
          <w:szCs w:val="20"/>
        </w:rPr>
      </w:pPr>
      <w:r w:rsidRPr="009439C4">
        <w:rPr>
          <w:rFonts w:ascii="Arial" w:hAnsi="Arial" w:cs="Arial"/>
          <w:b/>
          <w:bCs/>
          <w:sz w:val="20"/>
          <w:szCs w:val="20"/>
        </w:rPr>
        <w:t>Almacenamiento y Acceso</w:t>
      </w:r>
    </w:p>
    <w:p w14:paraId="3C949FC1" w14:textId="77777777" w:rsidR="004B6151" w:rsidRPr="009439C4" w:rsidRDefault="004B6151" w:rsidP="00335102">
      <w:pPr>
        <w:numPr>
          <w:ilvl w:val="0"/>
          <w:numId w:val="37"/>
        </w:numPr>
        <w:spacing w:line="278" w:lineRule="auto"/>
        <w:jc w:val="both"/>
        <w:rPr>
          <w:rFonts w:ascii="Arial" w:hAnsi="Arial" w:cs="Arial"/>
          <w:sz w:val="20"/>
          <w:szCs w:val="20"/>
        </w:rPr>
      </w:pPr>
      <w:r w:rsidRPr="009439C4">
        <w:rPr>
          <w:rFonts w:ascii="Arial" w:hAnsi="Arial" w:cs="Arial"/>
          <w:sz w:val="20"/>
          <w:szCs w:val="20"/>
        </w:rPr>
        <w:t>Almacenamiento en servidores internos con copia en nube segura.</w:t>
      </w:r>
    </w:p>
    <w:p w14:paraId="2CC17B9E" w14:textId="77777777" w:rsidR="004B6151" w:rsidRPr="009439C4" w:rsidRDefault="004B6151" w:rsidP="00335102">
      <w:pPr>
        <w:numPr>
          <w:ilvl w:val="0"/>
          <w:numId w:val="37"/>
        </w:numPr>
        <w:spacing w:line="278" w:lineRule="auto"/>
        <w:jc w:val="both"/>
        <w:rPr>
          <w:rFonts w:ascii="Arial" w:hAnsi="Arial" w:cs="Arial"/>
          <w:sz w:val="20"/>
          <w:szCs w:val="20"/>
        </w:rPr>
      </w:pPr>
      <w:r w:rsidRPr="009439C4">
        <w:rPr>
          <w:rFonts w:ascii="Arial" w:hAnsi="Arial" w:cs="Arial"/>
          <w:sz w:val="20"/>
          <w:szCs w:val="20"/>
        </w:rPr>
        <w:t>Definición de permisos según roles institucionales.</w:t>
      </w:r>
    </w:p>
    <w:p w14:paraId="15B02156" w14:textId="77777777" w:rsidR="004B6151" w:rsidRPr="009439C4" w:rsidRDefault="004B6151" w:rsidP="00335102">
      <w:pPr>
        <w:numPr>
          <w:ilvl w:val="0"/>
          <w:numId w:val="37"/>
        </w:numPr>
        <w:spacing w:line="278" w:lineRule="auto"/>
        <w:jc w:val="both"/>
        <w:rPr>
          <w:rFonts w:ascii="Arial" w:hAnsi="Arial" w:cs="Arial"/>
          <w:sz w:val="20"/>
          <w:szCs w:val="20"/>
        </w:rPr>
      </w:pPr>
      <w:r w:rsidRPr="009439C4">
        <w:rPr>
          <w:rFonts w:ascii="Arial" w:hAnsi="Arial" w:cs="Arial"/>
          <w:sz w:val="20"/>
          <w:szCs w:val="20"/>
        </w:rPr>
        <w:t>Bitácoras automáticas de acceso y modificación.</w:t>
      </w:r>
    </w:p>
    <w:p w14:paraId="20FB97EB" w14:textId="77777777" w:rsidR="004B6151" w:rsidRPr="009439C4" w:rsidRDefault="004B6151" w:rsidP="00335102">
      <w:pPr>
        <w:pStyle w:val="Prrafodelista"/>
        <w:numPr>
          <w:ilvl w:val="0"/>
          <w:numId w:val="31"/>
        </w:numPr>
        <w:spacing w:line="278" w:lineRule="auto"/>
        <w:rPr>
          <w:rFonts w:ascii="Arial" w:hAnsi="Arial" w:cs="Arial"/>
          <w:b/>
          <w:bCs/>
          <w:sz w:val="20"/>
          <w:szCs w:val="20"/>
        </w:rPr>
      </w:pPr>
      <w:r w:rsidRPr="009439C4">
        <w:rPr>
          <w:rFonts w:ascii="Arial" w:hAnsi="Arial" w:cs="Arial"/>
          <w:b/>
          <w:bCs/>
          <w:sz w:val="20"/>
          <w:szCs w:val="20"/>
        </w:rPr>
        <w:t>Preservación Digital</w:t>
      </w:r>
    </w:p>
    <w:p w14:paraId="6EFFC445" w14:textId="77777777" w:rsidR="004B6151" w:rsidRPr="009439C4" w:rsidRDefault="004B6151" w:rsidP="00335102">
      <w:pPr>
        <w:numPr>
          <w:ilvl w:val="0"/>
          <w:numId w:val="38"/>
        </w:numPr>
        <w:spacing w:line="278" w:lineRule="auto"/>
        <w:jc w:val="both"/>
        <w:rPr>
          <w:rFonts w:ascii="Arial" w:hAnsi="Arial" w:cs="Arial"/>
          <w:sz w:val="20"/>
          <w:szCs w:val="20"/>
        </w:rPr>
      </w:pPr>
      <w:r w:rsidRPr="009439C4">
        <w:rPr>
          <w:rFonts w:ascii="Arial" w:hAnsi="Arial" w:cs="Arial"/>
          <w:sz w:val="20"/>
          <w:szCs w:val="20"/>
        </w:rPr>
        <w:t>Estándares de conservación en PDF/A, XML o formatos abiertos.</w:t>
      </w:r>
    </w:p>
    <w:p w14:paraId="65198A38" w14:textId="77777777" w:rsidR="004B6151" w:rsidRPr="009439C4" w:rsidRDefault="004B6151" w:rsidP="00335102">
      <w:pPr>
        <w:numPr>
          <w:ilvl w:val="0"/>
          <w:numId w:val="38"/>
        </w:numPr>
        <w:spacing w:line="278" w:lineRule="auto"/>
        <w:jc w:val="both"/>
        <w:rPr>
          <w:rFonts w:ascii="Arial" w:hAnsi="Arial" w:cs="Arial"/>
          <w:sz w:val="20"/>
          <w:szCs w:val="20"/>
        </w:rPr>
      </w:pPr>
      <w:r w:rsidRPr="009439C4">
        <w:rPr>
          <w:rFonts w:ascii="Arial" w:hAnsi="Arial" w:cs="Arial"/>
          <w:sz w:val="20"/>
          <w:szCs w:val="20"/>
        </w:rPr>
        <w:t>Estrategias de migración tecnológica para mitigar obsolescencia.</w:t>
      </w:r>
    </w:p>
    <w:p w14:paraId="1FD869A0" w14:textId="77777777" w:rsidR="004B6151" w:rsidRPr="009439C4" w:rsidRDefault="004B6151" w:rsidP="00335102">
      <w:pPr>
        <w:pStyle w:val="Prrafodelista"/>
        <w:numPr>
          <w:ilvl w:val="0"/>
          <w:numId w:val="31"/>
        </w:numPr>
        <w:spacing w:line="278" w:lineRule="auto"/>
        <w:rPr>
          <w:rFonts w:ascii="Arial" w:hAnsi="Arial" w:cs="Arial"/>
          <w:b/>
          <w:bCs/>
          <w:sz w:val="20"/>
          <w:szCs w:val="20"/>
        </w:rPr>
      </w:pPr>
      <w:r w:rsidRPr="009439C4">
        <w:rPr>
          <w:rFonts w:ascii="Arial" w:hAnsi="Arial" w:cs="Arial"/>
          <w:b/>
          <w:bCs/>
          <w:sz w:val="20"/>
          <w:szCs w:val="20"/>
        </w:rPr>
        <w:t>Disposición Final</w:t>
      </w:r>
    </w:p>
    <w:p w14:paraId="4C58EC73" w14:textId="77777777" w:rsidR="004B6151" w:rsidRPr="009439C4" w:rsidRDefault="004B6151" w:rsidP="00335102">
      <w:pPr>
        <w:numPr>
          <w:ilvl w:val="0"/>
          <w:numId w:val="39"/>
        </w:numPr>
        <w:spacing w:line="278" w:lineRule="auto"/>
        <w:jc w:val="both"/>
        <w:rPr>
          <w:rFonts w:ascii="Arial" w:hAnsi="Arial" w:cs="Arial"/>
          <w:sz w:val="20"/>
          <w:szCs w:val="20"/>
        </w:rPr>
      </w:pPr>
      <w:r w:rsidRPr="009439C4">
        <w:rPr>
          <w:rFonts w:ascii="Arial" w:hAnsi="Arial" w:cs="Arial"/>
          <w:sz w:val="20"/>
          <w:szCs w:val="20"/>
        </w:rPr>
        <w:t>Aplicación de Tablas de Retención Documental (TRD).</w:t>
      </w:r>
    </w:p>
    <w:p w14:paraId="0A73E301" w14:textId="77777777" w:rsidR="004B6151" w:rsidRPr="009439C4" w:rsidRDefault="004B6151" w:rsidP="00335102">
      <w:pPr>
        <w:numPr>
          <w:ilvl w:val="0"/>
          <w:numId w:val="39"/>
        </w:numPr>
        <w:spacing w:line="278" w:lineRule="auto"/>
        <w:jc w:val="both"/>
        <w:rPr>
          <w:rFonts w:ascii="Arial" w:hAnsi="Arial" w:cs="Arial"/>
          <w:sz w:val="20"/>
          <w:szCs w:val="20"/>
        </w:rPr>
      </w:pPr>
      <w:r w:rsidRPr="009439C4">
        <w:rPr>
          <w:rFonts w:ascii="Arial" w:hAnsi="Arial" w:cs="Arial"/>
          <w:sz w:val="20"/>
          <w:szCs w:val="20"/>
        </w:rPr>
        <w:t>Aplicación de Tablas de Valoración Documental (TVD).</w:t>
      </w:r>
    </w:p>
    <w:p w14:paraId="1AD84E12" w14:textId="77777777" w:rsidR="004B6151" w:rsidRPr="009439C4" w:rsidRDefault="004B6151" w:rsidP="00335102">
      <w:pPr>
        <w:numPr>
          <w:ilvl w:val="0"/>
          <w:numId w:val="39"/>
        </w:numPr>
        <w:spacing w:line="278" w:lineRule="auto"/>
        <w:jc w:val="both"/>
        <w:rPr>
          <w:rFonts w:ascii="Arial" w:hAnsi="Arial" w:cs="Arial"/>
          <w:sz w:val="20"/>
          <w:szCs w:val="20"/>
        </w:rPr>
      </w:pPr>
      <w:r w:rsidRPr="009439C4">
        <w:rPr>
          <w:rFonts w:ascii="Arial" w:hAnsi="Arial" w:cs="Arial"/>
          <w:sz w:val="20"/>
          <w:szCs w:val="20"/>
        </w:rPr>
        <w:t>Eliminación controlada mediante actas y respaldo histórico.</w:t>
      </w:r>
    </w:p>
    <w:p w14:paraId="7737BE8F" w14:textId="77777777" w:rsidR="004B6151" w:rsidRPr="009439C4" w:rsidRDefault="004B6151" w:rsidP="00335102">
      <w:pPr>
        <w:numPr>
          <w:ilvl w:val="0"/>
          <w:numId w:val="39"/>
        </w:numPr>
        <w:spacing w:line="278" w:lineRule="auto"/>
        <w:jc w:val="both"/>
        <w:rPr>
          <w:rFonts w:ascii="Arial" w:hAnsi="Arial" w:cs="Arial"/>
          <w:sz w:val="20"/>
          <w:szCs w:val="20"/>
        </w:rPr>
      </w:pPr>
      <w:r w:rsidRPr="009439C4">
        <w:rPr>
          <w:rFonts w:ascii="Arial" w:hAnsi="Arial" w:cs="Arial"/>
          <w:sz w:val="20"/>
          <w:szCs w:val="20"/>
        </w:rPr>
        <w:t>Conservación indefinida para documentos de valor legal o histórico.</w:t>
      </w:r>
    </w:p>
    <w:p w14:paraId="309672BB" w14:textId="77777777" w:rsidR="004B6151" w:rsidRPr="009439C4" w:rsidRDefault="004B6151" w:rsidP="00335102">
      <w:pPr>
        <w:pStyle w:val="Prrafodelista"/>
        <w:numPr>
          <w:ilvl w:val="0"/>
          <w:numId w:val="31"/>
        </w:numPr>
        <w:spacing w:line="278" w:lineRule="auto"/>
        <w:rPr>
          <w:rFonts w:ascii="Arial" w:hAnsi="Arial" w:cs="Arial"/>
          <w:b/>
          <w:bCs/>
          <w:sz w:val="20"/>
          <w:szCs w:val="20"/>
        </w:rPr>
      </w:pPr>
      <w:r w:rsidRPr="009439C4">
        <w:rPr>
          <w:rFonts w:ascii="Arial" w:hAnsi="Arial" w:cs="Arial"/>
          <w:b/>
          <w:bCs/>
          <w:sz w:val="20"/>
          <w:szCs w:val="20"/>
        </w:rPr>
        <w:t>Capacitación y Cultura Digital</w:t>
      </w:r>
    </w:p>
    <w:p w14:paraId="16BC304D" w14:textId="77777777" w:rsidR="004B6151" w:rsidRPr="009439C4" w:rsidRDefault="004B6151" w:rsidP="00335102">
      <w:pPr>
        <w:numPr>
          <w:ilvl w:val="0"/>
          <w:numId w:val="40"/>
        </w:numPr>
        <w:spacing w:line="278" w:lineRule="auto"/>
        <w:jc w:val="both"/>
        <w:rPr>
          <w:rFonts w:ascii="Arial" w:hAnsi="Arial" w:cs="Arial"/>
          <w:sz w:val="20"/>
          <w:szCs w:val="20"/>
        </w:rPr>
      </w:pPr>
      <w:r w:rsidRPr="009439C4">
        <w:rPr>
          <w:rFonts w:ascii="Arial" w:hAnsi="Arial" w:cs="Arial"/>
          <w:sz w:val="20"/>
          <w:szCs w:val="20"/>
        </w:rPr>
        <w:lastRenderedPageBreak/>
        <w:t>Capacitación anual obligatoria en gestión documental electrónica.</w:t>
      </w:r>
    </w:p>
    <w:p w14:paraId="4C95AE92" w14:textId="77777777" w:rsidR="004B6151" w:rsidRPr="009439C4" w:rsidRDefault="004B6151" w:rsidP="00335102">
      <w:pPr>
        <w:numPr>
          <w:ilvl w:val="0"/>
          <w:numId w:val="40"/>
        </w:numPr>
        <w:spacing w:line="278" w:lineRule="auto"/>
        <w:jc w:val="both"/>
        <w:rPr>
          <w:rFonts w:ascii="Arial" w:hAnsi="Arial" w:cs="Arial"/>
          <w:sz w:val="20"/>
          <w:szCs w:val="20"/>
        </w:rPr>
      </w:pPr>
      <w:r w:rsidRPr="009439C4">
        <w:rPr>
          <w:rFonts w:ascii="Arial" w:hAnsi="Arial" w:cs="Arial"/>
          <w:sz w:val="20"/>
          <w:szCs w:val="20"/>
        </w:rPr>
        <w:t>Manual de uso disponible en la intranet.</w:t>
      </w:r>
    </w:p>
    <w:p w14:paraId="25570483" w14:textId="77777777" w:rsidR="004B6151" w:rsidRPr="009439C4" w:rsidRDefault="004B6151" w:rsidP="00335102">
      <w:pPr>
        <w:numPr>
          <w:ilvl w:val="0"/>
          <w:numId w:val="40"/>
        </w:numPr>
        <w:spacing w:line="278" w:lineRule="auto"/>
        <w:jc w:val="both"/>
        <w:rPr>
          <w:rFonts w:ascii="Arial" w:hAnsi="Arial" w:cs="Arial"/>
          <w:sz w:val="20"/>
          <w:szCs w:val="20"/>
        </w:rPr>
      </w:pPr>
      <w:r w:rsidRPr="009439C4">
        <w:rPr>
          <w:rFonts w:ascii="Arial" w:hAnsi="Arial" w:cs="Arial"/>
          <w:sz w:val="20"/>
          <w:szCs w:val="20"/>
        </w:rPr>
        <w:t>Talleres de alfabetización digital.</w:t>
      </w:r>
    </w:p>
    <w:p w14:paraId="1654D788" w14:textId="77777777" w:rsidR="004B6151" w:rsidRPr="009439C4" w:rsidRDefault="004B6151" w:rsidP="00335102">
      <w:pPr>
        <w:pStyle w:val="Prrafodelista"/>
        <w:numPr>
          <w:ilvl w:val="0"/>
          <w:numId w:val="31"/>
        </w:numPr>
        <w:spacing w:line="278" w:lineRule="auto"/>
        <w:jc w:val="both"/>
        <w:rPr>
          <w:rFonts w:ascii="Arial" w:hAnsi="Arial" w:cs="Arial"/>
          <w:b/>
          <w:bCs/>
          <w:sz w:val="20"/>
          <w:szCs w:val="20"/>
        </w:rPr>
      </w:pPr>
      <w:r w:rsidRPr="009439C4">
        <w:rPr>
          <w:rFonts w:ascii="Arial" w:hAnsi="Arial" w:cs="Arial"/>
          <w:b/>
          <w:bCs/>
          <w:sz w:val="20"/>
          <w:szCs w:val="20"/>
        </w:rPr>
        <w:t>Formularios Electrónicos</w:t>
      </w:r>
    </w:p>
    <w:p w14:paraId="4FDD29E3" w14:textId="77777777" w:rsidR="004B6151" w:rsidRPr="009439C4" w:rsidRDefault="004B6151" w:rsidP="00335102">
      <w:pPr>
        <w:numPr>
          <w:ilvl w:val="0"/>
          <w:numId w:val="41"/>
        </w:numPr>
        <w:spacing w:line="278" w:lineRule="auto"/>
        <w:jc w:val="both"/>
        <w:rPr>
          <w:rFonts w:ascii="Arial" w:hAnsi="Arial" w:cs="Arial"/>
          <w:sz w:val="20"/>
          <w:szCs w:val="20"/>
        </w:rPr>
      </w:pPr>
      <w:r w:rsidRPr="009439C4">
        <w:rPr>
          <w:rFonts w:ascii="Arial" w:hAnsi="Arial" w:cs="Arial"/>
          <w:sz w:val="20"/>
          <w:szCs w:val="20"/>
        </w:rPr>
        <w:t>Formularios deberán diseñarse con estructura estandarizada, campos validados y trazabilidad habilitada.</w:t>
      </w:r>
    </w:p>
    <w:p w14:paraId="729CCD1E" w14:textId="77777777" w:rsidR="004B6151" w:rsidRPr="009439C4" w:rsidRDefault="004B6151" w:rsidP="00335102">
      <w:pPr>
        <w:numPr>
          <w:ilvl w:val="0"/>
          <w:numId w:val="41"/>
        </w:numPr>
        <w:spacing w:line="278" w:lineRule="auto"/>
        <w:jc w:val="both"/>
        <w:rPr>
          <w:rFonts w:ascii="Arial" w:hAnsi="Arial" w:cs="Arial"/>
          <w:sz w:val="20"/>
          <w:szCs w:val="20"/>
        </w:rPr>
      </w:pPr>
      <w:r w:rsidRPr="009439C4">
        <w:rPr>
          <w:rFonts w:ascii="Arial" w:hAnsi="Arial" w:cs="Arial"/>
          <w:sz w:val="20"/>
          <w:szCs w:val="20"/>
        </w:rPr>
        <w:t xml:space="preserve">Integración obligatoria al Sistema de Gestión de Documentos Electrónicos de Archivo </w:t>
      </w:r>
      <w:r w:rsidRPr="009439C4">
        <w:rPr>
          <w:rFonts w:ascii="Arial" w:hAnsi="Arial" w:cs="Arial"/>
          <w:bCs/>
          <w:sz w:val="20"/>
          <w:szCs w:val="20"/>
        </w:rPr>
        <w:t>SGDEA y JSP7</w:t>
      </w:r>
      <w:r w:rsidRPr="009439C4">
        <w:rPr>
          <w:rFonts w:ascii="Arial" w:hAnsi="Arial" w:cs="Arial"/>
          <w:sz w:val="20"/>
          <w:szCs w:val="20"/>
        </w:rPr>
        <w:t>.</w:t>
      </w:r>
    </w:p>
    <w:p w14:paraId="0475E812" w14:textId="77777777" w:rsidR="004B6151" w:rsidRPr="009439C4" w:rsidRDefault="004B6151" w:rsidP="00335102">
      <w:pPr>
        <w:numPr>
          <w:ilvl w:val="0"/>
          <w:numId w:val="41"/>
        </w:numPr>
        <w:spacing w:line="278" w:lineRule="auto"/>
        <w:jc w:val="both"/>
        <w:rPr>
          <w:rFonts w:ascii="Arial" w:hAnsi="Arial" w:cs="Arial"/>
          <w:sz w:val="20"/>
          <w:szCs w:val="20"/>
        </w:rPr>
      </w:pPr>
      <w:r w:rsidRPr="009439C4">
        <w:rPr>
          <w:rFonts w:ascii="Arial" w:hAnsi="Arial" w:cs="Arial"/>
          <w:sz w:val="20"/>
          <w:szCs w:val="20"/>
        </w:rPr>
        <w:t>Incluir elementos gráficos institucionales: logotipo, tipografía, paleta de colores.</w:t>
      </w:r>
    </w:p>
    <w:p w14:paraId="3A54AADE" w14:textId="77777777" w:rsidR="004B6151" w:rsidRPr="009439C4" w:rsidRDefault="004B6151" w:rsidP="00335102">
      <w:pPr>
        <w:numPr>
          <w:ilvl w:val="0"/>
          <w:numId w:val="41"/>
        </w:numPr>
        <w:spacing w:line="278" w:lineRule="auto"/>
        <w:jc w:val="both"/>
        <w:rPr>
          <w:rFonts w:ascii="Arial" w:hAnsi="Arial" w:cs="Arial"/>
          <w:sz w:val="20"/>
          <w:szCs w:val="20"/>
        </w:rPr>
      </w:pPr>
      <w:r w:rsidRPr="009439C4">
        <w:rPr>
          <w:rFonts w:ascii="Arial" w:hAnsi="Arial" w:cs="Arial"/>
          <w:sz w:val="20"/>
          <w:szCs w:val="20"/>
        </w:rPr>
        <w:t xml:space="preserve">Formularios deben cumplir normas de </w:t>
      </w:r>
      <w:r w:rsidRPr="009439C4">
        <w:rPr>
          <w:rFonts w:ascii="Arial" w:hAnsi="Arial" w:cs="Arial"/>
          <w:bCs/>
          <w:sz w:val="20"/>
          <w:szCs w:val="20"/>
        </w:rPr>
        <w:t>accesibilidad digital</w:t>
      </w:r>
      <w:r w:rsidRPr="009439C4">
        <w:rPr>
          <w:rFonts w:ascii="Arial" w:hAnsi="Arial" w:cs="Arial"/>
          <w:sz w:val="20"/>
          <w:szCs w:val="20"/>
        </w:rPr>
        <w:t xml:space="preserve">, </w:t>
      </w:r>
      <w:r w:rsidRPr="009439C4">
        <w:rPr>
          <w:rFonts w:ascii="Arial" w:hAnsi="Arial" w:cs="Arial"/>
          <w:bCs/>
          <w:sz w:val="20"/>
          <w:szCs w:val="20"/>
        </w:rPr>
        <w:t>interoperabilidad</w:t>
      </w:r>
      <w:r w:rsidRPr="009439C4">
        <w:rPr>
          <w:rFonts w:ascii="Arial" w:hAnsi="Arial" w:cs="Arial"/>
          <w:sz w:val="20"/>
          <w:szCs w:val="20"/>
        </w:rPr>
        <w:t xml:space="preserve"> y </w:t>
      </w:r>
      <w:r w:rsidRPr="009439C4">
        <w:rPr>
          <w:rFonts w:ascii="Arial" w:hAnsi="Arial" w:cs="Arial"/>
          <w:bCs/>
          <w:sz w:val="20"/>
          <w:szCs w:val="20"/>
        </w:rPr>
        <w:t>protección de datos</w:t>
      </w:r>
      <w:r w:rsidRPr="009439C4">
        <w:rPr>
          <w:rFonts w:ascii="Arial" w:hAnsi="Arial" w:cs="Arial"/>
          <w:sz w:val="20"/>
          <w:szCs w:val="20"/>
        </w:rPr>
        <w:t>.</w:t>
      </w:r>
    </w:p>
    <w:p w14:paraId="5D2BE68E" w14:textId="77777777" w:rsidR="004B6151" w:rsidRPr="009439C4" w:rsidRDefault="004B6151" w:rsidP="00335102">
      <w:pPr>
        <w:pStyle w:val="Prrafodelista"/>
        <w:numPr>
          <w:ilvl w:val="0"/>
          <w:numId w:val="31"/>
        </w:numPr>
        <w:spacing w:line="278" w:lineRule="auto"/>
        <w:rPr>
          <w:rFonts w:ascii="Arial" w:hAnsi="Arial" w:cs="Arial"/>
          <w:b/>
          <w:bCs/>
          <w:sz w:val="20"/>
          <w:szCs w:val="20"/>
        </w:rPr>
      </w:pPr>
      <w:r w:rsidRPr="009439C4">
        <w:rPr>
          <w:rFonts w:ascii="Arial" w:hAnsi="Arial" w:cs="Arial"/>
          <w:b/>
          <w:bCs/>
          <w:sz w:val="20"/>
          <w:szCs w:val="20"/>
        </w:rPr>
        <w:t>Experiencia del Usuario</w:t>
      </w:r>
    </w:p>
    <w:p w14:paraId="7838C29A" w14:textId="77777777" w:rsidR="004B6151" w:rsidRPr="009439C4" w:rsidRDefault="004B6151" w:rsidP="00335102">
      <w:pPr>
        <w:numPr>
          <w:ilvl w:val="0"/>
          <w:numId w:val="42"/>
        </w:numPr>
        <w:spacing w:line="278" w:lineRule="auto"/>
        <w:jc w:val="both"/>
        <w:rPr>
          <w:rFonts w:ascii="Arial" w:hAnsi="Arial" w:cs="Arial"/>
          <w:sz w:val="20"/>
          <w:szCs w:val="20"/>
        </w:rPr>
      </w:pPr>
      <w:r w:rsidRPr="009439C4">
        <w:rPr>
          <w:rFonts w:ascii="Arial" w:hAnsi="Arial" w:cs="Arial"/>
          <w:sz w:val="20"/>
          <w:szCs w:val="20"/>
        </w:rPr>
        <w:t>Diseño intuitivo y responsivo.</w:t>
      </w:r>
    </w:p>
    <w:p w14:paraId="348E992A" w14:textId="77777777" w:rsidR="004B6151" w:rsidRPr="009439C4" w:rsidRDefault="004B6151" w:rsidP="00335102">
      <w:pPr>
        <w:numPr>
          <w:ilvl w:val="0"/>
          <w:numId w:val="42"/>
        </w:numPr>
        <w:spacing w:line="278" w:lineRule="auto"/>
        <w:jc w:val="both"/>
        <w:rPr>
          <w:rFonts w:ascii="Arial" w:hAnsi="Arial" w:cs="Arial"/>
          <w:sz w:val="20"/>
          <w:szCs w:val="20"/>
        </w:rPr>
      </w:pPr>
      <w:r w:rsidRPr="009439C4">
        <w:rPr>
          <w:rFonts w:ascii="Arial" w:hAnsi="Arial" w:cs="Arial"/>
          <w:sz w:val="20"/>
          <w:szCs w:val="20"/>
        </w:rPr>
        <w:t>Formularios con autollenado, ayuda contextual y envío automático.</w:t>
      </w:r>
    </w:p>
    <w:p w14:paraId="5D96A69D" w14:textId="77777777" w:rsidR="004B6151" w:rsidRPr="009439C4" w:rsidRDefault="004B6151" w:rsidP="00335102">
      <w:pPr>
        <w:numPr>
          <w:ilvl w:val="0"/>
          <w:numId w:val="42"/>
        </w:numPr>
        <w:spacing w:line="278" w:lineRule="auto"/>
        <w:jc w:val="both"/>
        <w:rPr>
          <w:rFonts w:ascii="Arial" w:hAnsi="Arial" w:cs="Arial"/>
          <w:sz w:val="20"/>
          <w:szCs w:val="20"/>
        </w:rPr>
      </w:pPr>
      <w:r w:rsidRPr="009439C4">
        <w:rPr>
          <w:rFonts w:ascii="Arial" w:hAnsi="Arial" w:cs="Arial"/>
          <w:sz w:val="20"/>
          <w:szCs w:val="20"/>
        </w:rPr>
        <w:t>Seguimiento por correo electrónico del estado de los trámites.</w:t>
      </w:r>
    </w:p>
    <w:p w14:paraId="7782C460" w14:textId="77777777" w:rsidR="004B6151" w:rsidRPr="009439C4" w:rsidRDefault="004B6151" w:rsidP="00335102">
      <w:pPr>
        <w:pStyle w:val="Prrafodelista"/>
        <w:numPr>
          <w:ilvl w:val="0"/>
          <w:numId w:val="31"/>
        </w:numPr>
        <w:spacing w:line="278" w:lineRule="auto"/>
        <w:rPr>
          <w:rFonts w:ascii="Arial" w:hAnsi="Arial" w:cs="Arial"/>
          <w:b/>
          <w:bCs/>
          <w:sz w:val="20"/>
          <w:szCs w:val="20"/>
        </w:rPr>
      </w:pPr>
      <w:r w:rsidRPr="009439C4">
        <w:rPr>
          <w:rFonts w:ascii="Arial" w:hAnsi="Arial" w:cs="Arial"/>
          <w:b/>
          <w:bCs/>
          <w:sz w:val="20"/>
          <w:szCs w:val="20"/>
        </w:rPr>
        <w:t>Trazabilidad y Control</w:t>
      </w:r>
    </w:p>
    <w:p w14:paraId="6EB493EE" w14:textId="77777777" w:rsidR="004B6151" w:rsidRPr="009439C4" w:rsidRDefault="004B6151" w:rsidP="00335102">
      <w:pPr>
        <w:numPr>
          <w:ilvl w:val="0"/>
          <w:numId w:val="42"/>
        </w:numPr>
        <w:spacing w:line="278" w:lineRule="auto"/>
        <w:jc w:val="both"/>
        <w:rPr>
          <w:rFonts w:ascii="Arial" w:hAnsi="Arial" w:cs="Arial"/>
          <w:sz w:val="20"/>
          <w:szCs w:val="20"/>
        </w:rPr>
      </w:pPr>
      <w:r w:rsidRPr="009439C4">
        <w:rPr>
          <w:rFonts w:ascii="Arial" w:hAnsi="Arial" w:cs="Arial"/>
          <w:sz w:val="20"/>
          <w:szCs w:val="20"/>
        </w:rPr>
        <w:t>Registro automático de versiones, movimientos y usuarios.</w:t>
      </w:r>
    </w:p>
    <w:p w14:paraId="209BF172" w14:textId="77777777" w:rsidR="004B6151" w:rsidRPr="009439C4" w:rsidRDefault="004B6151" w:rsidP="00335102">
      <w:pPr>
        <w:numPr>
          <w:ilvl w:val="0"/>
          <w:numId w:val="42"/>
        </w:numPr>
        <w:spacing w:line="278" w:lineRule="auto"/>
        <w:jc w:val="both"/>
        <w:rPr>
          <w:rFonts w:ascii="Arial" w:hAnsi="Arial" w:cs="Arial"/>
          <w:sz w:val="20"/>
          <w:szCs w:val="20"/>
        </w:rPr>
      </w:pPr>
      <w:r w:rsidRPr="009439C4">
        <w:rPr>
          <w:rFonts w:ascii="Arial" w:hAnsi="Arial" w:cs="Arial"/>
          <w:sz w:val="20"/>
          <w:szCs w:val="20"/>
        </w:rPr>
        <w:t>Reportes periódicos de auditoría documental.</w:t>
      </w:r>
    </w:p>
    <w:p w14:paraId="198A701E" w14:textId="77777777" w:rsidR="004B6151" w:rsidRPr="009439C4" w:rsidRDefault="004B6151" w:rsidP="00335102">
      <w:pPr>
        <w:numPr>
          <w:ilvl w:val="0"/>
          <w:numId w:val="42"/>
        </w:numPr>
        <w:spacing w:line="278" w:lineRule="auto"/>
        <w:jc w:val="both"/>
        <w:rPr>
          <w:rFonts w:ascii="Arial" w:hAnsi="Arial" w:cs="Arial"/>
          <w:sz w:val="20"/>
          <w:szCs w:val="20"/>
        </w:rPr>
      </w:pPr>
      <w:r w:rsidRPr="009439C4">
        <w:rPr>
          <w:rFonts w:ascii="Arial" w:hAnsi="Arial" w:cs="Arial"/>
          <w:sz w:val="20"/>
          <w:szCs w:val="20"/>
        </w:rPr>
        <w:t>Uso de actas digitales para transferencias y eliminación documental.</w:t>
      </w:r>
    </w:p>
    <w:p w14:paraId="6EFBF03C" w14:textId="77777777" w:rsidR="004B6151" w:rsidRPr="009439C4" w:rsidRDefault="004B6151" w:rsidP="00335102">
      <w:pPr>
        <w:pStyle w:val="Prrafodelista"/>
        <w:numPr>
          <w:ilvl w:val="0"/>
          <w:numId w:val="31"/>
        </w:numPr>
        <w:spacing w:line="278" w:lineRule="auto"/>
        <w:rPr>
          <w:rFonts w:ascii="Arial" w:hAnsi="Arial" w:cs="Arial"/>
          <w:b/>
          <w:bCs/>
          <w:sz w:val="20"/>
          <w:szCs w:val="20"/>
        </w:rPr>
      </w:pPr>
      <w:r w:rsidRPr="009439C4">
        <w:rPr>
          <w:rFonts w:ascii="Arial" w:hAnsi="Arial" w:cs="Arial"/>
          <w:b/>
          <w:bCs/>
          <w:sz w:val="20"/>
          <w:szCs w:val="20"/>
        </w:rPr>
        <w:t>Estandarización de Formularios Electrónicos</w:t>
      </w:r>
    </w:p>
    <w:p w14:paraId="523C169F" w14:textId="77777777" w:rsidR="004B6151" w:rsidRPr="009439C4" w:rsidRDefault="004B6151" w:rsidP="00335102">
      <w:pPr>
        <w:numPr>
          <w:ilvl w:val="0"/>
          <w:numId w:val="42"/>
        </w:numPr>
        <w:spacing w:line="278" w:lineRule="auto"/>
        <w:jc w:val="both"/>
        <w:rPr>
          <w:rFonts w:ascii="Arial" w:hAnsi="Arial" w:cs="Arial"/>
          <w:sz w:val="20"/>
          <w:szCs w:val="20"/>
        </w:rPr>
      </w:pPr>
      <w:r w:rsidRPr="009439C4">
        <w:rPr>
          <w:rFonts w:ascii="Arial" w:hAnsi="Arial" w:cs="Arial"/>
          <w:sz w:val="20"/>
          <w:szCs w:val="20"/>
        </w:rPr>
        <w:t>Aplicar criterios unificados de diseño, campos obligatorios, firma digital y control de versiones.</w:t>
      </w:r>
    </w:p>
    <w:p w14:paraId="663CB018" w14:textId="77777777" w:rsidR="004B6151" w:rsidRPr="009439C4" w:rsidRDefault="004B6151" w:rsidP="00335102">
      <w:pPr>
        <w:numPr>
          <w:ilvl w:val="0"/>
          <w:numId w:val="42"/>
        </w:numPr>
        <w:spacing w:line="278" w:lineRule="auto"/>
        <w:jc w:val="both"/>
        <w:rPr>
          <w:rFonts w:ascii="Arial" w:hAnsi="Arial" w:cs="Arial"/>
          <w:sz w:val="20"/>
          <w:szCs w:val="20"/>
        </w:rPr>
      </w:pPr>
      <w:r w:rsidRPr="009439C4">
        <w:rPr>
          <w:rFonts w:ascii="Arial" w:hAnsi="Arial" w:cs="Arial"/>
          <w:sz w:val="20"/>
          <w:szCs w:val="20"/>
        </w:rPr>
        <w:t>Identificar y crear formularios operativos para digitalización y en uso con validación automatizada.</w:t>
      </w:r>
    </w:p>
    <w:p w14:paraId="413C7CDC" w14:textId="77777777" w:rsidR="004B6151" w:rsidRPr="009439C4" w:rsidRDefault="004B6151" w:rsidP="00335102">
      <w:pPr>
        <w:pStyle w:val="Prrafodelista"/>
        <w:numPr>
          <w:ilvl w:val="0"/>
          <w:numId w:val="31"/>
        </w:numPr>
        <w:spacing w:line="278" w:lineRule="auto"/>
        <w:rPr>
          <w:rFonts w:ascii="Arial" w:hAnsi="Arial" w:cs="Arial"/>
          <w:b/>
          <w:bCs/>
          <w:sz w:val="20"/>
          <w:szCs w:val="20"/>
        </w:rPr>
      </w:pPr>
      <w:r w:rsidRPr="009439C4">
        <w:rPr>
          <w:rFonts w:ascii="Arial" w:hAnsi="Arial" w:cs="Arial"/>
          <w:b/>
          <w:bCs/>
          <w:sz w:val="20"/>
          <w:szCs w:val="20"/>
        </w:rPr>
        <w:t>Elementos Gráficos Institucionales</w:t>
      </w:r>
    </w:p>
    <w:p w14:paraId="488ECC3A" w14:textId="77777777" w:rsidR="004B6151" w:rsidRPr="009439C4" w:rsidRDefault="004B6151" w:rsidP="004B6151">
      <w:pPr>
        <w:jc w:val="both"/>
        <w:rPr>
          <w:rFonts w:ascii="Arial" w:hAnsi="Arial" w:cs="Arial"/>
          <w:sz w:val="20"/>
          <w:szCs w:val="20"/>
        </w:rPr>
      </w:pPr>
      <w:r w:rsidRPr="009439C4">
        <w:rPr>
          <w:rFonts w:ascii="Arial" w:hAnsi="Arial" w:cs="Arial"/>
          <w:sz w:val="20"/>
          <w:szCs w:val="20"/>
        </w:rPr>
        <w:t>Los documentos deben cumplir con:</w:t>
      </w:r>
    </w:p>
    <w:p w14:paraId="293DB1C7" w14:textId="77777777" w:rsidR="004B6151" w:rsidRPr="009439C4" w:rsidRDefault="004B6151" w:rsidP="00335102">
      <w:pPr>
        <w:numPr>
          <w:ilvl w:val="0"/>
          <w:numId w:val="44"/>
        </w:numPr>
        <w:spacing w:line="278" w:lineRule="auto"/>
        <w:jc w:val="both"/>
        <w:rPr>
          <w:rFonts w:ascii="Arial" w:hAnsi="Arial" w:cs="Arial"/>
          <w:sz w:val="20"/>
          <w:szCs w:val="20"/>
        </w:rPr>
      </w:pPr>
      <w:r w:rsidRPr="009439C4">
        <w:rPr>
          <w:rFonts w:ascii="Arial" w:hAnsi="Arial" w:cs="Arial"/>
          <w:sz w:val="20"/>
          <w:szCs w:val="20"/>
        </w:rPr>
        <w:t>Uso correcto del logotipo corporativo.</w:t>
      </w:r>
    </w:p>
    <w:p w14:paraId="3ED9D791" w14:textId="77777777" w:rsidR="004B6151" w:rsidRPr="009439C4" w:rsidRDefault="004B6151" w:rsidP="00335102">
      <w:pPr>
        <w:numPr>
          <w:ilvl w:val="0"/>
          <w:numId w:val="44"/>
        </w:numPr>
        <w:spacing w:line="278" w:lineRule="auto"/>
        <w:jc w:val="both"/>
        <w:rPr>
          <w:rFonts w:ascii="Arial" w:hAnsi="Arial" w:cs="Arial"/>
          <w:sz w:val="20"/>
          <w:szCs w:val="20"/>
        </w:rPr>
      </w:pPr>
      <w:r w:rsidRPr="009439C4">
        <w:rPr>
          <w:rFonts w:ascii="Arial" w:hAnsi="Arial" w:cs="Arial"/>
          <w:sz w:val="20"/>
          <w:szCs w:val="20"/>
        </w:rPr>
        <w:t>Tipografía y colores institucionales.</w:t>
      </w:r>
    </w:p>
    <w:p w14:paraId="462F98F6" w14:textId="77777777" w:rsidR="004B6151" w:rsidRPr="009439C4" w:rsidRDefault="004B6151" w:rsidP="00335102">
      <w:pPr>
        <w:numPr>
          <w:ilvl w:val="0"/>
          <w:numId w:val="44"/>
        </w:numPr>
        <w:spacing w:line="278" w:lineRule="auto"/>
        <w:jc w:val="both"/>
        <w:rPr>
          <w:rFonts w:ascii="Arial" w:hAnsi="Arial" w:cs="Arial"/>
          <w:sz w:val="20"/>
          <w:szCs w:val="20"/>
        </w:rPr>
      </w:pPr>
      <w:r w:rsidRPr="009439C4">
        <w:rPr>
          <w:rFonts w:ascii="Arial" w:hAnsi="Arial" w:cs="Arial"/>
          <w:sz w:val="20"/>
          <w:szCs w:val="20"/>
        </w:rPr>
        <w:t>Márgenes, alineación y estructura definida.</w:t>
      </w:r>
    </w:p>
    <w:p w14:paraId="2B0BF38E" w14:textId="77777777" w:rsidR="004B6151" w:rsidRPr="009439C4" w:rsidRDefault="004B6151" w:rsidP="00335102">
      <w:pPr>
        <w:numPr>
          <w:ilvl w:val="0"/>
          <w:numId w:val="44"/>
        </w:numPr>
        <w:spacing w:line="278" w:lineRule="auto"/>
        <w:jc w:val="both"/>
        <w:rPr>
          <w:rFonts w:ascii="Arial" w:hAnsi="Arial" w:cs="Arial"/>
          <w:sz w:val="20"/>
          <w:szCs w:val="20"/>
        </w:rPr>
      </w:pPr>
      <w:r w:rsidRPr="009439C4">
        <w:rPr>
          <w:rFonts w:ascii="Arial" w:hAnsi="Arial" w:cs="Arial"/>
          <w:sz w:val="20"/>
          <w:szCs w:val="20"/>
        </w:rPr>
        <w:t>Identificación de versión, código y fecha.</w:t>
      </w:r>
    </w:p>
    <w:p w14:paraId="048B4E6E" w14:textId="77777777" w:rsidR="004B6151" w:rsidRPr="009439C4" w:rsidRDefault="004B6151" w:rsidP="004B6151">
      <w:pPr>
        <w:jc w:val="both"/>
        <w:rPr>
          <w:rFonts w:ascii="Arial" w:hAnsi="Arial" w:cs="Arial"/>
          <w:sz w:val="20"/>
          <w:szCs w:val="20"/>
        </w:rPr>
      </w:pPr>
      <w:r w:rsidRPr="009439C4">
        <w:rPr>
          <w:rFonts w:ascii="Arial" w:hAnsi="Arial" w:cs="Arial"/>
          <w:sz w:val="20"/>
          <w:szCs w:val="20"/>
        </w:rPr>
        <w:t>Estos criterios aseguran coherencia visual y fortalecen la identidad institucional.</w:t>
      </w:r>
    </w:p>
    <w:p w14:paraId="6F4C7C25" w14:textId="77777777" w:rsidR="004B6151" w:rsidRPr="009439C4" w:rsidRDefault="004B6151" w:rsidP="00335102">
      <w:pPr>
        <w:pStyle w:val="Prrafodelista"/>
        <w:numPr>
          <w:ilvl w:val="0"/>
          <w:numId w:val="31"/>
        </w:numPr>
        <w:spacing w:line="278" w:lineRule="auto"/>
        <w:rPr>
          <w:rFonts w:ascii="Arial" w:hAnsi="Arial" w:cs="Arial"/>
          <w:b/>
          <w:bCs/>
          <w:sz w:val="20"/>
          <w:szCs w:val="20"/>
        </w:rPr>
      </w:pPr>
      <w:r w:rsidRPr="009439C4">
        <w:rPr>
          <w:rFonts w:ascii="Arial" w:hAnsi="Arial" w:cs="Arial"/>
          <w:b/>
          <w:bCs/>
          <w:sz w:val="20"/>
          <w:szCs w:val="20"/>
        </w:rPr>
        <w:t>Experiencia del Usuario Interno y Externo</w:t>
      </w:r>
    </w:p>
    <w:p w14:paraId="64437B65" w14:textId="77777777" w:rsidR="004B6151" w:rsidRPr="009439C4" w:rsidRDefault="004B6151" w:rsidP="00335102">
      <w:pPr>
        <w:numPr>
          <w:ilvl w:val="0"/>
          <w:numId w:val="43"/>
        </w:numPr>
        <w:spacing w:line="278" w:lineRule="auto"/>
        <w:jc w:val="both"/>
        <w:rPr>
          <w:rFonts w:ascii="Arial" w:hAnsi="Arial" w:cs="Arial"/>
          <w:sz w:val="20"/>
          <w:szCs w:val="20"/>
        </w:rPr>
      </w:pPr>
      <w:r w:rsidRPr="009439C4">
        <w:rPr>
          <w:rFonts w:ascii="Arial" w:hAnsi="Arial" w:cs="Arial"/>
          <w:sz w:val="20"/>
          <w:szCs w:val="20"/>
        </w:rPr>
        <w:lastRenderedPageBreak/>
        <w:t>Navegación intuitiva en el SGDEA.</w:t>
      </w:r>
    </w:p>
    <w:p w14:paraId="0BE1B786" w14:textId="77777777" w:rsidR="004B6151" w:rsidRPr="009439C4" w:rsidRDefault="004B6151" w:rsidP="00335102">
      <w:pPr>
        <w:numPr>
          <w:ilvl w:val="0"/>
          <w:numId w:val="43"/>
        </w:numPr>
        <w:spacing w:line="278" w:lineRule="auto"/>
        <w:jc w:val="both"/>
        <w:rPr>
          <w:rFonts w:ascii="Arial" w:hAnsi="Arial" w:cs="Arial"/>
          <w:sz w:val="20"/>
          <w:szCs w:val="20"/>
        </w:rPr>
      </w:pPr>
      <w:r w:rsidRPr="009439C4">
        <w:rPr>
          <w:rFonts w:ascii="Arial" w:hAnsi="Arial" w:cs="Arial"/>
          <w:sz w:val="20"/>
          <w:szCs w:val="20"/>
        </w:rPr>
        <w:t>Buscador con filtros avanzados.</w:t>
      </w:r>
    </w:p>
    <w:p w14:paraId="6D4A3D62" w14:textId="77777777" w:rsidR="004B6151" w:rsidRPr="009439C4" w:rsidRDefault="004B6151" w:rsidP="00335102">
      <w:pPr>
        <w:numPr>
          <w:ilvl w:val="0"/>
          <w:numId w:val="43"/>
        </w:numPr>
        <w:spacing w:line="278" w:lineRule="auto"/>
        <w:jc w:val="both"/>
        <w:rPr>
          <w:rFonts w:ascii="Arial" w:hAnsi="Arial" w:cs="Arial"/>
          <w:sz w:val="20"/>
          <w:szCs w:val="20"/>
        </w:rPr>
      </w:pPr>
      <w:r w:rsidRPr="009439C4">
        <w:rPr>
          <w:rFonts w:ascii="Arial" w:hAnsi="Arial" w:cs="Arial"/>
          <w:sz w:val="20"/>
          <w:szCs w:val="20"/>
        </w:rPr>
        <w:t xml:space="preserve">Capacitación sobre el SGDEA </w:t>
      </w:r>
    </w:p>
    <w:p w14:paraId="5421D129" w14:textId="77777777" w:rsidR="004B6151" w:rsidRPr="009439C4" w:rsidRDefault="004B6151" w:rsidP="00335102">
      <w:pPr>
        <w:pStyle w:val="Prrafodelista"/>
        <w:numPr>
          <w:ilvl w:val="0"/>
          <w:numId w:val="31"/>
        </w:numPr>
        <w:spacing w:line="278" w:lineRule="auto"/>
        <w:rPr>
          <w:rFonts w:ascii="Arial" w:hAnsi="Arial" w:cs="Arial"/>
          <w:b/>
          <w:bCs/>
          <w:sz w:val="20"/>
          <w:szCs w:val="20"/>
        </w:rPr>
      </w:pPr>
      <w:r w:rsidRPr="009439C4">
        <w:rPr>
          <w:rFonts w:ascii="Arial" w:hAnsi="Arial" w:cs="Arial"/>
          <w:b/>
          <w:bCs/>
          <w:sz w:val="20"/>
          <w:szCs w:val="20"/>
        </w:rPr>
        <w:t>Trazabilidad y Control de la Información</w:t>
      </w:r>
    </w:p>
    <w:p w14:paraId="3061F5C6" w14:textId="77777777" w:rsidR="004B6151" w:rsidRPr="009439C4" w:rsidRDefault="004B6151" w:rsidP="00335102">
      <w:pPr>
        <w:numPr>
          <w:ilvl w:val="0"/>
          <w:numId w:val="43"/>
        </w:numPr>
        <w:spacing w:line="278" w:lineRule="auto"/>
        <w:jc w:val="both"/>
        <w:rPr>
          <w:rFonts w:ascii="Arial" w:hAnsi="Arial" w:cs="Arial"/>
          <w:sz w:val="20"/>
          <w:szCs w:val="20"/>
        </w:rPr>
      </w:pPr>
      <w:r w:rsidRPr="009439C4">
        <w:rPr>
          <w:rFonts w:ascii="Arial" w:hAnsi="Arial" w:cs="Arial"/>
          <w:sz w:val="20"/>
          <w:szCs w:val="20"/>
        </w:rPr>
        <w:t>Registro automático de cada acción (creación, modificación, acceso).</w:t>
      </w:r>
    </w:p>
    <w:p w14:paraId="391E8BA4" w14:textId="77777777" w:rsidR="004B6151" w:rsidRPr="009439C4" w:rsidRDefault="004B6151" w:rsidP="00335102">
      <w:pPr>
        <w:numPr>
          <w:ilvl w:val="0"/>
          <w:numId w:val="43"/>
        </w:numPr>
        <w:spacing w:line="278" w:lineRule="auto"/>
        <w:jc w:val="both"/>
        <w:rPr>
          <w:rFonts w:ascii="Arial" w:hAnsi="Arial" w:cs="Arial"/>
          <w:sz w:val="20"/>
          <w:szCs w:val="20"/>
        </w:rPr>
      </w:pPr>
      <w:r w:rsidRPr="009439C4">
        <w:rPr>
          <w:rFonts w:ascii="Arial" w:hAnsi="Arial" w:cs="Arial"/>
          <w:sz w:val="20"/>
          <w:szCs w:val="20"/>
        </w:rPr>
        <w:t>Alertas por versiones desactualizadas.</w:t>
      </w:r>
    </w:p>
    <w:p w14:paraId="10FF6FE3" w14:textId="38E58ABF" w:rsidR="00F054D2" w:rsidRPr="00F054D2" w:rsidRDefault="004B6151" w:rsidP="00335102">
      <w:pPr>
        <w:numPr>
          <w:ilvl w:val="0"/>
          <w:numId w:val="43"/>
        </w:numPr>
        <w:spacing w:line="278" w:lineRule="auto"/>
        <w:jc w:val="both"/>
        <w:rPr>
          <w:rFonts w:ascii="Arial" w:hAnsi="Arial" w:cs="Arial"/>
          <w:sz w:val="20"/>
          <w:szCs w:val="20"/>
        </w:rPr>
      </w:pPr>
      <w:r w:rsidRPr="009439C4">
        <w:rPr>
          <w:rFonts w:ascii="Arial" w:hAnsi="Arial" w:cs="Arial"/>
          <w:sz w:val="20"/>
          <w:szCs w:val="20"/>
        </w:rPr>
        <w:t>Reportes de trazabilidad exportables.</w:t>
      </w:r>
    </w:p>
    <w:p w14:paraId="1E27B172" w14:textId="141C2C73" w:rsidR="004B6151" w:rsidRPr="00683D44" w:rsidRDefault="004B6151" w:rsidP="00335102">
      <w:pPr>
        <w:pStyle w:val="Prrafodelista"/>
        <w:numPr>
          <w:ilvl w:val="0"/>
          <w:numId w:val="31"/>
        </w:numPr>
        <w:rPr>
          <w:rFonts w:ascii="Arial" w:hAnsi="Arial" w:cs="Arial"/>
          <w:b/>
          <w:bCs/>
          <w:sz w:val="20"/>
          <w:szCs w:val="20"/>
        </w:rPr>
      </w:pPr>
      <w:r w:rsidRPr="00683D44">
        <w:rPr>
          <w:rFonts w:ascii="Arial" w:hAnsi="Arial" w:cs="Arial"/>
          <w:b/>
          <w:bCs/>
          <w:sz w:val="20"/>
          <w:szCs w:val="20"/>
        </w:rPr>
        <w:t>E</w:t>
      </w:r>
      <w:r w:rsidR="00683D44" w:rsidRPr="00683D44">
        <w:rPr>
          <w:rFonts w:ascii="Arial" w:hAnsi="Arial" w:cs="Arial"/>
          <w:b/>
          <w:bCs/>
          <w:sz w:val="20"/>
          <w:szCs w:val="20"/>
        </w:rPr>
        <w:t xml:space="preserve">ntregables </w:t>
      </w:r>
    </w:p>
    <w:p w14:paraId="4AC65B67" w14:textId="77777777" w:rsidR="00683D44" w:rsidRDefault="00683D44" w:rsidP="00683D44">
      <w:pPr>
        <w:pStyle w:val="Prrafodelista"/>
        <w:rPr>
          <w:rFonts w:ascii="Arial" w:hAnsi="Arial" w:cs="Arial"/>
          <w:sz w:val="16"/>
          <w:szCs w:val="16"/>
        </w:rPr>
      </w:pPr>
    </w:p>
    <w:p w14:paraId="17E204BB" w14:textId="0DC79546" w:rsidR="00683D44" w:rsidRPr="00683D44" w:rsidRDefault="00683D44" w:rsidP="00683D44">
      <w:pPr>
        <w:pStyle w:val="Prrafodelista"/>
        <w:jc w:val="center"/>
        <w:rPr>
          <w:rFonts w:ascii="Arial" w:hAnsi="Arial" w:cs="Arial"/>
          <w:sz w:val="16"/>
          <w:szCs w:val="16"/>
        </w:rPr>
      </w:pPr>
      <w:r w:rsidRPr="00683D44">
        <w:rPr>
          <w:rFonts w:ascii="Arial" w:hAnsi="Arial" w:cs="Arial"/>
          <w:sz w:val="16"/>
          <w:szCs w:val="16"/>
        </w:rPr>
        <w:t>Tabla 1</w:t>
      </w:r>
      <w:r>
        <w:rPr>
          <w:rFonts w:ascii="Arial" w:hAnsi="Arial" w:cs="Arial"/>
          <w:sz w:val="16"/>
          <w:szCs w:val="16"/>
        </w:rPr>
        <w:t>3</w:t>
      </w:r>
      <w:r w:rsidRPr="00683D44">
        <w:rPr>
          <w:rFonts w:ascii="Arial" w:hAnsi="Arial" w:cs="Arial"/>
          <w:sz w:val="16"/>
          <w:szCs w:val="16"/>
        </w:rPr>
        <w:t xml:space="preserve"> entregables Programa de </w:t>
      </w:r>
      <w:r>
        <w:rPr>
          <w:rFonts w:ascii="Arial" w:hAnsi="Arial" w:cs="Arial"/>
          <w:sz w:val="16"/>
          <w:szCs w:val="16"/>
        </w:rPr>
        <w:t>Documentos Electrónicos</w:t>
      </w:r>
    </w:p>
    <w:tbl>
      <w:tblPr>
        <w:tblStyle w:val="Tabladecuadrcula4-nfasis6"/>
        <w:tblW w:w="0" w:type="auto"/>
        <w:tblLook w:val="04A0" w:firstRow="1" w:lastRow="0" w:firstColumn="1" w:lastColumn="0" w:noHBand="0" w:noVBand="1"/>
      </w:tblPr>
      <w:tblGrid>
        <w:gridCol w:w="1945"/>
        <w:gridCol w:w="3207"/>
        <w:gridCol w:w="3484"/>
      </w:tblGrid>
      <w:tr w:rsidR="004B6151" w:rsidRPr="009439C4" w14:paraId="4DEC0B99" w14:textId="77777777" w:rsidTr="008252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3CF22A0" w14:textId="77777777" w:rsidR="004B6151" w:rsidRPr="009439C4" w:rsidRDefault="004B6151" w:rsidP="004B6151">
            <w:pPr>
              <w:jc w:val="center"/>
              <w:rPr>
                <w:rFonts w:ascii="Arial" w:hAnsi="Arial" w:cs="Arial"/>
                <w:b w:val="0"/>
                <w:bCs w:val="0"/>
                <w:sz w:val="20"/>
                <w:szCs w:val="20"/>
              </w:rPr>
            </w:pPr>
            <w:r w:rsidRPr="009439C4">
              <w:rPr>
                <w:rFonts w:ascii="Arial" w:hAnsi="Arial" w:cs="Arial"/>
                <w:sz w:val="20"/>
                <w:szCs w:val="20"/>
              </w:rPr>
              <w:t>Componente</w:t>
            </w:r>
          </w:p>
        </w:tc>
        <w:tc>
          <w:tcPr>
            <w:tcW w:w="0" w:type="auto"/>
            <w:hideMark/>
          </w:tcPr>
          <w:p w14:paraId="6C704783" w14:textId="77777777" w:rsidR="004B6151" w:rsidRPr="009439C4" w:rsidRDefault="004B6151" w:rsidP="004B615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9439C4">
              <w:rPr>
                <w:rFonts w:ascii="Arial" w:hAnsi="Arial" w:cs="Arial"/>
                <w:sz w:val="20"/>
                <w:szCs w:val="20"/>
              </w:rPr>
              <w:t>Entregables</w:t>
            </w:r>
          </w:p>
        </w:tc>
        <w:tc>
          <w:tcPr>
            <w:tcW w:w="0" w:type="auto"/>
            <w:hideMark/>
          </w:tcPr>
          <w:p w14:paraId="2A74624E" w14:textId="77777777" w:rsidR="004B6151" w:rsidRPr="009439C4" w:rsidRDefault="004B6151" w:rsidP="004B615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9439C4">
              <w:rPr>
                <w:rFonts w:ascii="Arial" w:hAnsi="Arial" w:cs="Arial"/>
                <w:sz w:val="20"/>
                <w:szCs w:val="20"/>
              </w:rPr>
              <w:t>Recursos</w:t>
            </w:r>
          </w:p>
        </w:tc>
      </w:tr>
      <w:tr w:rsidR="004B6151" w:rsidRPr="009439C4" w14:paraId="16BAE15B" w14:textId="77777777" w:rsidTr="008252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385CE70" w14:textId="77777777" w:rsidR="004B6151" w:rsidRPr="009439C4" w:rsidRDefault="004B6151" w:rsidP="004B6151">
            <w:pPr>
              <w:jc w:val="both"/>
              <w:rPr>
                <w:rFonts w:ascii="Arial" w:hAnsi="Arial" w:cs="Arial"/>
                <w:sz w:val="20"/>
                <w:szCs w:val="20"/>
              </w:rPr>
            </w:pPr>
            <w:r w:rsidRPr="009439C4">
              <w:rPr>
                <w:rFonts w:ascii="Arial" w:hAnsi="Arial" w:cs="Arial"/>
                <w:sz w:val="20"/>
                <w:szCs w:val="20"/>
              </w:rPr>
              <w:t xml:space="preserve">Inventario documental </w:t>
            </w:r>
          </w:p>
        </w:tc>
        <w:tc>
          <w:tcPr>
            <w:tcW w:w="0" w:type="auto"/>
            <w:hideMark/>
          </w:tcPr>
          <w:p w14:paraId="6F4D8111" w14:textId="77777777" w:rsidR="004B6151" w:rsidRPr="009439C4" w:rsidRDefault="004B6151" w:rsidP="004B615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439C4">
              <w:rPr>
                <w:rFonts w:ascii="Arial" w:hAnsi="Arial" w:cs="Arial"/>
                <w:sz w:val="20"/>
                <w:szCs w:val="20"/>
              </w:rPr>
              <w:t>Inventario de documentos electrónicos</w:t>
            </w:r>
          </w:p>
        </w:tc>
        <w:tc>
          <w:tcPr>
            <w:tcW w:w="0" w:type="auto"/>
            <w:hideMark/>
          </w:tcPr>
          <w:p w14:paraId="0B5D560D" w14:textId="62D87F9E" w:rsidR="004B6151" w:rsidRPr="009439C4" w:rsidRDefault="004B6151" w:rsidP="004B615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439C4">
              <w:rPr>
                <w:rFonts w:ascii="Arial" w:hAnsi="Arial" w:cs="Arial"/>
                <w:sz w:val="20"/>
                <w:szCs w:val="20"/>
              </w:rPr>
              <w:t xml:space="preserve">Equipo del proceso de gestión documental, Equipo del proceso de Tics </w:t>
            </w:r>
          </w:p>
        </w:tc>
      </w:tr>
      <w:tr w:rsidR="004B6151" w:rsidRPr="009439C4" w14:paraId="4CB92950" w14:textId="77777777" w:rsidTr="0082526C">
        <w:tc>
          <w:tcPr>
            <w:cnfStyle w:val="001000000000" w:firstRow="0" w:lastRow="0" w:firstColumn="1" w:lastColumn="0" w:oddVBand="0" w:evenVBand="0" w:oddHBand="0" w:evenHBand="0" w:firstRowFirstColumn="0" w:firstRowLastColumn="0" w:lastRowFirstColumn="0" w:lastRowLastColumn="0"/>
            <w:tcW w:w="0" w:type="auto"/>
            <w:hideMark/>
          </w:tcPr>
          <w:p w14:paraId="1A640F1E" w14:textId="77777777" w:rsidR="004B6151" w:rsidRPr="009439C4" w:rsidRDefault="004B6151" w:rsidP="004B6151">
            <w:pPr>
              <w:jc w:val="both"/>
              <w:rPr>
                <w:rFonts w:ascii="Arial" w:hAnsi="Arial" w:cs="Arial"/>
                <w:sz w:val="20"/>
                <w:szCs w:val="20"/>
              </w:rPr>
            </w:pPr>
            <w:r w:rsidRPr="009439C4">
              <w:rPr>
                <w:rFonts w:ascii="Arial" w:hAnsi="Arial" w:cs="Arial"/>
                <w:sz w:val="20"/>
                <w:szCs w:val="20"/>
              </w:rPr>
              <w:t xml:space="preserve">Lineamientos Técnicos </w:t>
            </w:r>
          </w:p>
        </w:tc>
        <w:tc>
          <w:tcPr>
            <w:tcW w:w="0" w:type="auto"/>
            <w:hideMark/>
          </w:tcPr>
          <w:p w14:paraId="0BA4A813" w14:textId="77777777" w:rsidR="004B6151" w:rsidRPr="009439C4" w:rsidRDefault="004B6151" w:rsidP="004B615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439C4">
              <w:rPr>
                <w:rFonts w:ascii="Arial" w:hAnsi="Arial" w:cs="Arial"/>
                <w:sz w:val="20"/>
                <w:szCs w:val="20"/>
              </w:rPr>
              <w:t xml:space="preserve">Lineamiento técnico para la gestión de documentos electrónicos – SGDEA - </w:t>
            </w:r>
          </w:p>
        </w:tc>
        <w:tc>
          <w:tcPr>
            <w:tcW w:w="0" w:type="auto"/>
            <w:hideMark/>
          </w:tcPr>
          <w:p w14:paraId="46D0A0E4" w14:textId="77777777" w:rsidR="004B6151" w:rsidRPr="009439C4" w:rsidRDefault="004B6151" w:rsidP="004B615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439C4">
              <w:rPr>
                <w:rFonts w:ascii="Arial" w:hAnsi="Arial" w:cs="Arial"/>
                <w:sz w:val="20"/>
                <w:szCs w:val="20"/>
              </w:rPr>
              <w:t>Ingeniero de Sistemas, Archivista, herramientas digitales de capacitación y enseñanza</w:t>
            </w:r>
          </w:p>
        </w:tc>
      </w:tr>
      <w:tr w:rsidR="004B6151" w:rsidRPr="009439C4" w14:paraId="4F13140D" w14:textId="77777777" w:rsidTr="008252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672BDC6" w14:textId="77777777" w:rsidR="004B6151" w:rsidRPr="009439C4" w:rsidRDefault="004B6151" w:rsidP="004B6151">
            <w:pPr>
              <w:jc w:val="both"/>
              <w:rPr>
                <w:rFonts w:ascii="Arial" w:hAnsi="Arial" w:cs="Arial"/>
                <w:sz w:val="20"/>
                <w:szCs w:val="20"/>
              </w:rPr>
            </w:pPr>
            <w:r w:rsidRPr="009439C4">
              <w:rPr>
                <w:rFonts w:ascii="Arial" w:hAnsi="Arial" w:cs="Arial"/>
                <w:sz w:val="20"/>
                <w:szCs w:val="20"/>
              </w:rPr>
              <w:t xml:space="preserve">Seguridad de la información </w:t>
            </w:r>
          </w:p>
        </w:tc>
        <w:tc>
          <w:tcPr>
            <w:tcW w:w="0" w:type="auto"/>
            <w:hideMark/>
          </w:tcPr>
          <w:p w14:paraId="2AE73B5C" w14:textId="77777777" w:rsidR="004B6151" w:rsidRPr="009439C4" w:rsidRDefault="004B6151" w:rsidP="004B615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439C4">
              <w:rPr>
                <w:rFonts w:ascii="Arial" w:hAnsi="Arial" w:cs="Arial"/>
                <w:sz w:val="20"/>
                <w:szCs w:val="20"/>
              </w:rPr>
              <w:t>Procedimiento de gestión y preservación digital</w:t>
            </w:r>
          </w:p>
        </w:tc>
        <w:tc>
          <w:tcPr>
            <w:tcW w:w="0" w:type="auto"/>
            <w:hideMark/>
          </w:tcPr>
          <w:p w14:paraId="03DCF797" w14:textId="77777777" w:rsidR="004B6151" w:rsidRPr="009439C4" w:rsidRDefault="004B6151" w:rsidP="004B615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439C4">
              <w:rPr>
                <w:rFonts w:ascii="Arial" w:hAnsi="Arial" w:cs="Arial"/>
                <w:sz w:val="20"/>
                <w:szCs w:val="20"/>
              </w:rPr>
              <w:t>Dirección Administrativa TICs, licencias</w:t>
            </w:r>
          </w:p>
        </w:tc>
      </w:tr>
      <w:tr w:rsidR="004B6151" w:rsidRPr="009439C4" w14:paraId="08C40658" w14:textId="77777777" w:rsidTr="0082526C">
        <w:tc>
          <w:tcPr>
            <w:cnfStyle w:val="001000000000" w:firstRow="0" w:lastRow="0" w:firstColumn="1" w:lastColumn="0" w:oddVBand="0" w:evenVBand="0" w:oddHBand="0" w:evenHBand="0" w:firstRowFirstColumn="0" w:firstRowLastColumn="0" w:lastRowFirstColumn="0" w:lastRowLastColumn="0"/>
            <w:tcW w:w="0" w:type="auto"/>
            <w:hideMark/>
          </w:tcPr>
          <w:p w14:paraId="29F51968" w14:textId="77777777" w:rsidR="004B6151" w:rsidRPr="009439C4" w:rsidRDefault="004B6151" w:rsidP="004B6151">
            <w:pPr>
              <w:jc w:val="both"/>
              <w:rPr>
                <w:rFonts w:ascii="Arial" w:hAnsi="Arial" w:cs="Arial"/>
                <w:sz w:val="20"/>
                <w:szCs w:val="20"/>
              </w:rPr>
            </w:pPr>
            <w:r w:rsidRPr="009439C4">
              <w:rPr>
                <w:rFonts w:ascii="Arial" w:hAnsi="Arial" w:cs="Arial"/>
                <w:sz w:val="20"/>
                <w:szCs w:val="20"/>
              </w:rPr>
              <w:t>Seguridad de la información</w:t>
            </w:r>
          </w:p>
        </w:tc>
        <w:tc>
          <w:tcPr>
            <w:tcW w:w="0" w:type="auto"/>
            <w:hideMark/>
          </w:tcPr>
          <w:p w14:paraId="3ADC66B9" w14:textId="77777777" w:rsidR="004B6151" w:rsidRPr="009439C4" w:rsidRDefault="004B6151" w:rsidP="004B615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439C4">
              <w:rPr>
                <w:rFonts w:ascii="Arial" w:hAnsi="Arial" w:cs="Arial"/>
                <w:sz w:val="20"/>
                <w:szCs w:val="20"/>
              </w:rPr>
              <w:t xml:space="preserve">Plan de preservación digital </w:t>
            </w:r>
          </w:p>
        </w:tc>
        <w:tc>
          <w:tcPr>
            <w:tcW w:w="0" w:type="auto"/>
            <w:hideMark/>
          </w:tcPr>
          <w:p w14:paraId="345DAD09" w14:textId="77777777" w:rsidR="004B6151" w:rsidRPr="009439C4" w:rsidRDefault="004B6151" w:rsidP="004B615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439C4">
              <w:rPr>
                <w:rFonts w:ascii="Arial" w:hAnsi="Arial" w:cs="Arial"/>
                <w:sz w:val="20"/>
                <w:szCs w:val="20"/>
              </w:rPr>
              <w:t>Herramientas de monitoreo de auditorias</w:t>
            </w:r>
          </w:p>
        </w:tc>
      </w:tr>
    </w:tbl>
    <w:p w14:paraId="633409CD" w14:textId="26A4B8B3" w:rsidR="004B6151" w:rsidRPr="00683D44" w:rsidRDefault="00683D44" w:rsidP="00683D44">
      <w:pPr>
        <w:jc w:val="center"/>
        <w:rPr>
          <w:rFonts w:ascii="Arial" w:hAnsi="Arial" w:cs="Arial"/>
          <w:sz w:val="16"/>
          <w:szCs w:val="16"/>
        </w:rPr>
      </w:pPr>
      <w:r w:rsidRPr="001E0733">
        <w:rPr>
          <w:rFonts w:ascii="Arial" w:hAnsi="Arial" w:cs="Arial"/>
          <w:sz w:val="16"/>
          <w:szCs w:val="16"/>
        </w:rPr>
        <w:t>Fuente: Dirección Administrativa y Tics, Proceso de Gestión Documental 2026</w:t>
      </w:r>
    </w:p>
    <w:p w14:paraId="5E68E147" w14:textId="77777777" w:rsidR="004B6151" w:rsidRPr="009439C4" w:rsidRDefault="004B6151" w:rsidP="00335102">
      <w:pPr>
        <w:pStyle w:val="Prrafodelista"/>
        <w:numPr>
          <w:ilvl w:val="0"/>
          <w:numId w:val="31"/>
        </w:numPr>
        <w:spacing w:line="278" w:lineRule="auto"/>
        <w:rPr>
          <w:rFonts w:ascii="Arial" w:hAnsi="Arial" w:cs="Arial"/>
          <w:b/>
          <w:bCs/>
          <w:sz w:val="20"/>
          <w:szCs w:val="20"/>
        </w:rPr>
      </w:pPr>
      <w:r w:rsidRPr="009439C4">
        <w:rPr>
          <w:rFonts w:ascii="Arial" w:hAnsi="Arial" w:cs="Arial"/>
          <w:b/>
          <w:bCs/>
          <w:sz w:val="20"/>
          <w:szCs w:val="20"/>
        </w:rPr>
        <w:t>Revisión y Actualización del Programa</w:t>
      </w:r>
    </w:p>
    <w:p w14:paraId="78973888" w14:textId="77777777" w:rsidR="004B6151" w:rsidRPr="009439C4" w:rsidRDefault="004B6151" w:rsidP="004B6151">
      <w:pPr>
        <w:jc w:val="both"/>
        <w:rPr>
          <w:rFonts w:ascii="Arial" w:hAnsi="Arial" w:cs="Arial"/>
          <w:sz w:val="20"/>
          <w:szCs w:val="20"/>
        </w:rPr>
      </w:pPr>
      <w:r w:rsidRPr="009439C4">
        <w:rPr>
          <w:rFonts w:ascii="Arial" w:hAnsi="Arial" w:cs="Arial"/>
          <w:sz w:val="20"/>
          <w:szCs w:val="20"/>
        </w:rPr>
        <w:t>El programa será revisado cada 12 meses por el proceso de Gestión Documental, o cuando se produzcan modificaciones legales, tecnológicas o estructurales que impacten la gestión documental electrónica.</w:t>
      </w:r>
    </w:p>
    <w:p w14:paraId="5C60AE25" w14:textId="7B8BFCF8" w:rsidR="004B6151" w:rsidRPr="00F054D2" w:rsidRDefault="00BC0D94" w:rsidP="00F054D2">
      <w:pPr>
        <w:pStyle w:val="Ttulo2"/>
        <w:rPr>
          <w:rFonts w:ascii="Arial" w:hAnsi="Arial" w:cs="Arial"/>
          <w:b/>
          <w:bCs/>
          <w:color w:val="auto"/>
          <w:sz w:val="22"/>
          <w:szCs w:val="22"/>
        </w:rPr>
      </w:pPr>
      <w:bookmarkStart w:id="34" w:name="_Toc226493711"/>
      <w:r w:rsidRPr="00F054D2">
        <w:rPr>
          <w:rFonts w:ascii="Arial" w:hAnsi="Arial" w:cs="Arial"/>
          <w:b/>
          <w:bCs/>
          <w:color w:val="auto"/>
          <w:sz w:val="22"/>
          <w:szCs w:val="22"/>
        </w:rPr>
        <w:t>5.</w:t>
      </w:r>
      <w:r w:rsidR="00F054D2">
        <w:rPr>
          <w:rFonts w:ascii="Arial" w:hAnsi="Arial" w:cs="Arial"/>
          <w:b/>
          <w:bCs/>
          <w:color w:val="auto"/>
          <w:sz w:val="22"/>
          <w:szCs w:val="22"/>
        </w:rPr>
        <w:t>2</w:t>
      </w:r>
      <w:r w:rsidRPr="00F054D2">
        <w:rPr>
          <w:rFonts w:ascii="Arial" w:hAnsi="Arial" w:cs="Arial"/>
          <w:b/>
          <w:bCs/>
          <w:color w:val="auto"/>
          <w:sz w:val="22"/>
          <w:szCs w:val="22"/>
        </w:rPr>
        <w:t>.4</w:t>
      </w:r>
      <w:r w:rsidR="00F054D2">
        <w:rPr>
          <w:rFonts w:ascii="Arial" w:hAnsi="Arial" w:cs="Arial"/>
          <w:b/>
          <w:bCs/>
          <w:color w:val="auto"/>
          <w:sz w:val="22"/>
          <w:szCs w:val="22"/>
        </w:rPr>
        <w:t xml:space="preserve"> </w:t>
      </w:r>
      <w:r w:rsidRPr="00F054D2">
        <w:rPr>
          <w:rFonts w:ascii="Arial" w:hAnsi="Arial" w:cs="Arial"/>
          <w:b/>
          <w:bCs/>
          <w:color w:val="auto"/>
          <w:sz w:val="22"/>
          <w:szCs w:val="22"/>
        </w:rPr>
        <w:t>Programa</w:t>
      </w:r>
      <w:r w:rsidR="004B6151" w:rsidRPr="00F054D2">
        <w:rPr>
          <w:rFonts w:ascii="Arial" w:hAnsi="Arial" w:cs="Arial"/>
          <w:b/>
          <w:bCs/>
          <w:color w:val="auto"/>
          <w:sz w:val="22"/>
          <w:szCs w:val="22"/>
        </w:rPr>
        <w:t xml:space="preserve"> de Archivos Descentralizados</w:t>
      </w:r>
      <w:bookmarkEnd w:id="34"/>
    </w:p>
    <w:p w14:paraId="04059B49" w14:textId="77777777" w:rsidR="004B6151" w:rsidRPr="009439C4" w:rsidRDefault="004B6151" w:rsidP="004B6151">
      <w:pPr>
        <w:pStyle w:val="Prrafodelista"/>
        <w:rPr>
          <w:rFonts w:ascii="Arial" w:hAnsi="Arial" w:cs="Arial"/>
          <w:b/>
          <w:bCs/>
          <w:sz w:val="20"/>
          <w:szCs w:val="20"/>
        </w:rPr>
      </w:pPr>
    </w:p>
    <w:p w14:paraId="6622EAD3" w14:textId="77777777" w:rsidR="004B6151" w:rsidRPr="009439C4" w:rsidRDefault="004B6151" w:rsidP="00335102">
      <w:pPr>
        <w:pStyle w:val="Prrafodelista"/>
        <w:numPr>
          <w:ilvl w:val="0"/>
          <w:numId w:val="31"/>
        </w:numPr>
        <w:spacing w:line="278" w:lineRule="auto"/>
        <w:rPr>
          <w:rFonts w:ascii="Arial" w:hAnsi="Arial" w:cs="Arial"/>
          <w:b/>
          <w:bCs/>
          <w:sz w:val="20"/>
          <w:szCs w:val="20"/>
        </w:rPr>
      </w:pPr>
      <w:r w:rsidRPr="009439C4">
        <w:rPr>
          <w:rFonts w:ascii="Arial" w:hAnsi="Arial" w:cs="Arial"/>
          <w:b/>
          <w:bCs/>
          <w:sz w:val="20"/>
          <w:szCs w:val="20"/>
        </w:rPr>
        <w:t>Introducción</w:t>
      </w:r>
    </w:p>
    <w:p w14:paraId="6497A067" w14:textId="184E7EE0" w:rsidR="004B6151" w:rsidRPr="009439C4" w:rsidRDefault="004B6151" w:rsidP="004B6151">
      <w:pPr>
        <w:jc w:val="both"/>
        <w:rPr>
          <w:rFonts w:ascii="Arial" w:hAnsi="Arial" w:cs="Arial"/>
          <w:sz w:val="20"/>
          <w:szCs w:val="20"/>
        </w:rPr>
      </w:pPr>
      <w:r w:rsidRPr="009439C4">
        <w:rPr>
          <w:rFonts w:ascii="Arial" w:hAnsi="Arial" w:cs="Arial"/>
          <w:sz w:val="20"/>
          <w:szCs w:val="20"/>
        </w:rPr>
        <w:t xml:space="preserve">El Programa de Archivos Descentralizados de la Empresa de Renovación y Desarrollo Urbano de Bogotá D.C - </w:t>
      </w:r>
      <w:r w:rsidR="006D7465">
        <w:rPr>
          <w:rFonts w:ascii="Arial" w:hAnsi="Arial" w:cs="Arial"/>
          <w:sz w:val="20"/>
          <w:szCs w:val="20"/>
        </w:rPr>
        <w:t>RenoBo</w:t>
      </w:r>
      <w:r w:rsidR="006D7465" w:rsidRPr="009439C4">
        <w:rPr>
          <w:rFonts w:ascii="Arial" w:hAnsi="Arial" w:cs="Arial"/>
          <w:sz w:val="20"/>
          <w:szCs w:val="20"/>
        </w:rPr>
        <w:t xml:space="preserve"> </w:t>
      </w:r>
      <w:r w:rsidRPr="009439C4">
        <w:rPr>
          <w:rFonts w:ascii="Arial" w:hAnsi="Arial" w:cs="Arial"/>
          <w:sz w:val="20"/>
          <w:szCs w:val="20"/>
        </w:rPr>
        <w:t>forma parte del marco de gestión documental institucional, orientado a fortalecer la administración eficiente, segura y sistemática de los documentos generados o gestionados en las distintas dependencias y dependencias de la organización.</w:t>
      </w:r>
    </w:p>
    <w:p w14:paraId="27F18402" w14:textId="77777777" w:rsidR="004B6151" w:rsidRPr="009439C4" w:rsidRDefault="004B6151" w:rsidP="004B6151">
      <w:pPr>
        <w:jc w:val="both"/>
        <w:rPr>
          <w:rFonts w:ascii="Arial" w:hAnsi="Arial" w:cs="Arial"/>
          <w:sz w:val="20"/>
          <w:szCs w:val="20"/>
        </w:rPr>
      </w:pPr>
      <w:r w:rsidRPr="009439C4">
        <w:rPr>
          <w:rFonts w:ascii="Arial" w:hAnsi="Arial" w:cs="Arial"/>
          <w:sz w:val="20"/>
          <w:szCs w:val="20"/>
        </w:rPr>
        <w:t>Su importancia radica en garantizar la correcta administración de archivos de gestión e intermedios fuera del archivo central, asegurando la conservación del valor legal, operativo y estratégico de los documentos, así como su disponibilidad oportuna para consulta, control, auditoría o toma de decisiones.</w:t>
      </w:r>
    </w:p>
    <w:p w14:paraId="77620C7A" w14:textId="166614AB" w:rsidR="004B6151" w:rsidRPr="009439C4" w:rsidRDefault="004B6151" w:rsidP="004B6151">
      <w:pPr>
        <w:jc w:val="both"/>
        <w:rPr>
          <w:rFonts w:ascii="Arial" w:hAnsi="Arial" w:cs="Arial"/>
          <w:sz w:val="20"/>
          <w:szCs w:val="20"/>
        </w:rPr>
      </w:pPr>
      <w:r w:rsidRPr="009439C4">
        <w:rPr>
          <w:rFonts w:ascii="Arial" w:hAnsi="Arial" w:cs="Arial"/>
          <w:sz w:val="20"/>
          <w:szCs w:val="20"/>
        </w:rPr>
        <w:t xml:space="preserve">Este programa se alinea con los objetivos estratégicos de la Empresa de Renovación y Desarrollo Urbano de Bogotá D.C - </w:t>
      </w:r>
      <w:r w:rsidR="006D7465">
        <w:rPr>
          <w:rFonts w:ascii="Arial" w:hAnsi="Arial" w:cs="Arial"/>
          <w:sz w:val="20"/>
          <w:szCs w:val="20"/>
        </w:rPr>
        <w:t>RenoBo</w:t>
      </w:r>
      <w:r w:rsidRPr="009439C4">
        <w:rPr>
          <w:rFonts w:ascii="Arial" w:hAnsi="Arial" w:cs="Arial"/>
          <w:sz w:val="20"/>
          <w:szCs w:val="20"/>
        </w:rPr>
        <w:t xml:space="preserve"> en materia de transparencia, eficiencia administrativa, transformación digital y cumplimiento normativo. Además, se integra con el Sistema de Gestión Documental Electrónico de Archivos (SGDEA) y el Sistema Integrado de Gestión (SIG), promoviendo una aplicación transversal, coherente y estandarizada en toda la organización.</w:t>
      </w:r>
    </w:p>
    <w:p w14:paraId="078596AA" w14:textId="77777777" w:rsidR="004B6151" w:rsidRPr="009439C4" w:rsidRDefault="004B6151" w:rsidP="00335102">
      <w:pPr>
        <w:pStyle w:val="Prrafodelista"/>
        <w:numPr>
          <w:ilvl w:val="0"/>
          <w:numId w:val="31"/>
        </w:numPr>
        <w:spacing w:line="278" w:lineRule="auto"/>
        <w:rPr>
          <w:rFonts w:ascii="Arial" w:hAnsi="Arial" w:cs="Arial"/>
          <w:b/>
          <w:bCs/>
          <w:sz w:val="20"/>
          <w:szCs w:val="20"/>
        </w:rPr>
      </w:pPr>
      <w:r w:rsidRPr="009439C4">
        <w:rPr>
          <w:rFonts w:ascii="Arial" w:hAnsi="Arial" w:cs="Arial"/>
          <w:b/>
          <w:bCs/>
          <w:sz w:val="20"/>
          <w:szCs w:val="20"/>
        </w:rPr>
        <w:lastRenderedPageBreak/>
        <w:t>Objeto</w:t>
      </w:r>
    </w:p>
    <w:p w14:paraId="2AF1B26E" w14:textId="77777777" w:rsidR="004B6151" w:rsidRPr="009439C4" w:rsidRDefault="004B6151" w:rsidP="004B6151">
      <w:pPr>
        <w:jc w:val="both"/>
        <w:rPr>
          <w:rFonts w:ascii="Arial" w:hAnsi="Arial" w:cs="Arial"/>
          <w:sz w:val="20"/>
          <w:szCs w:val="20"/>
        </w:rPr>
      </w:pPr>
      <w:r w:rsidRPr="009439C4">
        <w:rPr>
          <w:rFonts w:ascii="Arial" w:hAnsi="Arial" w:cs="Arial"/>
          <w:sz w:val="20"/>
          <w:szCs w:val="20"/>
        </w:rPr>
        <w:t>Asegurar el control institucional y el cumplimiento normativo sobre los archivos de gestión que se encuentran bajo administración de un tercero, garantizando: trazabilidad documental, condiciones técnicas de conservación, cumplimiento de TRD y la posibilidad de recuperación/transferencia cuando aplique.</w:t>
      </w:r>
    </w:p>
    <w:p w14:paraId="1556E20E" w14:textId="77777777" w:rsidR="004B6151" w:rsidRPr="009439C4" w:rsidRDefault="004B6151" w:rsidP="00335102">
      <w:pPr>
        <w:pStyle w:val="Prrafodelista"/>
        <w:numPr>
          <w:ilvl w:val="0"/>
          <w:numId w:val="31"/>
        </w:numPr>
        <w:spacing w:line="278" w:lineRule="auto"/>
        <w:rPr>
          <w:rFonts w:ascii="Arial" w:hAnsi="Arial" w:cs="Arial"/>
          <w:b/>
          <w:bCs/>
          <w:sz w:val="20"/>
          <w:szCs w:val="20"/>
        </w:rPr>
      </w:pPr>
      <w:r w:rsidRPr="009439C4">
        <w:rPr>
          <w:rFonts w:ascii="Arial" w:hAnsi="Arial" w:cs="Arial"/>
          <w:b/>
          <w:bCs/>
          <w:sz w:val="20"/>
          <w:szCs w:val="20"/>
        </w:rPr>
        <w:t>Alcance</w:t>
      </w:r>
    </w:p>
    <w:p w14:paraId="412B007D" w14:textId="77777777" w:rsidR="004B6151" w:rsidRPr="009439C4" w:rsidRDefault="004B6151" w:rsidP="004B6151">
      <w:pPr>
        <w:jc w:val="both"/>
        <w:rPr>
          <w:rFonts w:ascii="Arial" w:hAnsi="Arial" w:cs="Arial"/>
          <w:sz w:val="20"/>
          <w:szCs w:val="20"/>
        </w:rPr>
      </w:pPr>
      <w:r w:rsidRPr="009439C4">
        <w:rPr>
          <w:rFonts w:ascii="Arial" w:hAnsi="Arial" w:cs="Arial"/>
          <w:sz w:val="20"/>
          <w:szCs w:val="20"/>
        </w:rPr>
        <w:t>Este programa aplica a todas las dependencias, o procesos que generan, tramitan, custodian y conservan documentos en archivos de gestión o intermedios fuera del archivo central, incluyendo formatos físicos y electrónicos, gestionados bajo plataformas propias o integradas al Sistema de Gestión de Documentos electrónicos de Archivo SGDEA.</w:t>
      </w:r>
    </w:p>
    <w:p w14:paraId="29BE873D" w14:textId="77777777" w:rsidR="004B6151" w:rsidRPr="009439C4" w:rsidRDefault="004B6151" w:rsidP="00335102">
      <w:pPr>
        <w:pStyle w:val="Prrafodelista"/>
        <w:numPr>
          <w:ilvl w:val="0"/>
          <w:numId w:val="31"/>
        </w:numPr>
        <w:spacing w:line="278" w:lineRule="auto"/>
        <w:rPr>
          <w:rFonts w:ascii="Arial" w:hAnsi="Arial" w:cs="Arial"/>
          <w:b/>
          <w:bCs/>
          <w:sz w:val="20"/>
          <w:szCs w:val="20"/>
        </w:rPr>
      </w:pPr>
      <w:r w:rsidRPr="009439C4">
        <w:rPr>
          <w:rFonts w:ascii="Arial" w:hAnsi="Arial" w:cs="Arial"/>
          <w:b/>
          <w:bCs/>
          <w:sz w:val="20"/>
          <w:szCs w:val="20"/>
        </w:rPr>
        <w:t>Marco Normativo</w:t>
      </w:r>
    </w:p>
    <w:p w14:paraId="0D57021C" w14:textId="77777777" w:rsidR="004B6151" w:rsidRPr="009439C4" w:rsidRDefault="004B6151" w:rsidP="00335102">
      <w:pPr>
        <w:numPr>
          <w:ilvl w:val="0"/>
          <w:numId w:val="45"/>
        </w:numPr>
        <w:spacing w:line="278" w:lineRule="auto"/>
        <w:jc w:val="both"/>
        <w:rPr>
          <w:rFonts w:ascii="Arial" w:hAnsi="Arial" w:cs="Arial"/>
          <w:sz w:val="20"/>
          <w:szCs w:val="20"/>
        </w:rPr>
      </w:pPr>
      <w:r w:rsidRPr="009439C4">
        <w:rPr>
          <w:rFonts w:ascii="Arial" w:hAnsi="Arial" w:cs="Arial"/>
          <w:b/>
          <w:bCs/>
          <w:sz w:val="20"/>
          <w:szCs w:val="20"/>
        </w:rPr>
        <w:t>Ley 594 de 2000</w:t>
      </w:r>
      <w:r w:rsidRPr="009439C4">
        <w:rPr>
          <w:rFonts w:ascii="Arial" w:hAnsi="Arial" w:cs="Arial"/>
          <w:sz w:val="20"/>
          <w:szCs w:val="20"/>
        </w:rPr>
        <w:t xml:space="preserve"> – Ley General de Archivos</w:t>
      </w:r>
    </w:p>
    <w:p w14:paraId="5DF8A291" w14:textId="77777777" w:rsidR="004B6151" w:rsidRPr="009439C4" w:rsidRDefault="004B6151" w:rsidP="00335102">
      <w:pPr>
        <w:numPr>
          <w:ilvl w:val="0"/>
          <w:numId w:val="45"/>
        </w:numPr>
        <w:spacing w:line="278" w:lineRule="auto"/>
        <w:jc w:val="both"/>
        <w:rPr>
          <w:rFonts w:ascii="Arial" w:hAnsi="Arial" w:cs="Arial"/>
          <w:sz w:val="20"/>
          <w:szCs w:val="20"/>
        </w:rPr>
      </w:pPr>
      <w:r w:rsidRPr="009439C4">
        <w:rPr>
          <w:rFonts w:ascii="Arial" w:hAnsi="Arial" w:cs="Arial"/>
          <w:b/>
          <w:bCs/>
          <w:sz w:val="20"/>
          <w:szCs w:val="20"/>
        </w:rPr>
        <w:t>Ley 1712 de 2014</w:t>
      </w:r>
      <w:r w:rsidRPr="009439C4">
        <w:rPr>
          <w:rFonts w:ascii="Arial" w:hAnsi="Arial" w:cs="Arial"/>
          <w:sz w:val="20"/>
          <w:szCs w:val="20"/>
        </w:rPr>
        <w:t xml:space="preserve"> – Ley de Transparencia y Acceso a la Información Pública Nacional</w:t>
      </w:r>
    </w:p>
    <w:p w14:paraId="26818FEF" w14:textId="77777777" w:rsidR="004B6151" w:rsidRPr="009439C4" w:rsidRDefault="004B6151" w:rsidP="00335102">
      <w:pPr>
        <w:numPr>
          <w:ilvl w:val="0"/>
          <w:numId w:val="45"/>
        </w:numPr>
        <w:spacing w:line="278" w:lineRule="auto"/>
        <w:jc w:val="both"/>
        <w:rPr>
          <w:rFonts w:ascii="Arial" w:hAnsi="Arial" w:cs="Arial"/>
          <w:sz w:val="20"/>
          <w:szCs w:val="20"/>
        </w:rPr>
      </w:pPr>
      <w:r w:rsidRPr="009439C4">
        <w:rPr>
          <w:rFonts w:ascii="Arial" w:hAnsi="Arial" w:cs="Arial"/>
          <w:b/>
          <w:bCs/>
          <w:sz w:val="20"/>
          <w:szCs w:val="20"/>
        </w:rPr>
        <w:t>Acuerdo 001 de 2024</w:t>
      </w:r>
      <w:r w:rsidRPr="009439C4">
        <w:rPr>
          <w:rFonts w:ascii="Arial" w:hAnsi="Arial" w:cs="Arial"/>
          <w:sz w:val="20"/>
          <w:szCs w:val="20"/>
        </w:rPr>
        <w:t xml:space="preserve"> – Archivo General de la Nación</w:t>
      </w:r>
    </w:p>
    <w:p w14:paraId="537B95F2" w14:textId="77777777" w:rsidR="004B6151" w:rsidRPr="009439C4" w:rsidRDefault="004B6151" w:rsidP="00335102">
      <w:pPr>
        <w:numPr>
          <w:ilvl w:val="0"/>
          <w:numId w:val="45"/>
        </w:numPr>
        <w:spacing w:line="278" w:lineRule="auto"/>
        <w:jc w:val="both"/>
        <w:rPr>
          <w:rFonts w:ascii="Arial" w:hAnsi="Arial" w:cs="Arial"/>
          <w:sz w:val="20"/>
          <w:szCs w:val="20"/>
        </w:rPr>
      </w:pPr>
      <w:r w:rsidRPr="009439C4">
        <w:rPr>
          <w:rFonts w:ascii="Arial" w:hAnsi="Arial" w:cs="Arial"/>
          <w:b/>
          <w:bCs/>
          <w:sz w:val="20"/>
          <w:szCs w:val="20"/>
        </w:rPr>
        <w:t>Decreto 1080 de 2015</w:t>
      </w:r>
      <w:r w:rsidRPr="009439C4">
        <w:rPr>
          <w:rFonts w:ascii="Arial" w:hAnsi="Arial" w:cs="Arial"/>
          <w:sz w:val="20"/>
          <w:szCs w:val="20"/>
        </w:rPr>
        <w:t xml:space="preserve"> – Sector Cultura</w:t>
      </w:r>
    </w:p>
    <w:p w14:paraId="473441C0" w14:textId="77777777" w:rsidR="004B6151" w:rsidRPr="009439C4" w:rsidRDefault="004B6151" w:rsidP="00335102">
      <w:pPr>
        <w:numPr>
          <w:ilvl w:val="0"/>
          <w:numId w:val="45"/>
        </w:numPr>
        <w:spacing w:line="278" w:lineRule="auto"/>
        <w:jc w:val="both"/>
        <w:rPr>
          <w:rFonts w:ascii="Arial" w:hAnsi="Arial" w:cs="Arial"/>
          <w:sz w:val="20"/>
          <w:szCs w:val="20"/>
        </w:rPr>
      </w:pPr>
      <w:r w:rsidRPr="009439C4">
        <w:rPr>
          <w:rFonts w:ascii="Arial" w:hAnsi="Arial" w:cs="Arial"/>
          <w:b/>
          <w:bCs/>
          <w:sz w:val="20"/>
          <w:szCs w:val="20"/>
        </w:rPr>
        <w:t>Recomendaciones del AGN para archivos por dependencia</w:t>
      </w:r>
    </w:p>
    <w:p w14:paraId="3ACB3E9D" w14:textId="0AA433B8" w:rsidR="004B6151" w:rsidRPr="009439C4" w:rsidRDefault="004B6151" w:rsidP="00335102">
      <w:pPr>
        <w:numPr>
          <w:ilvl w:val="0"/>
          <w:numId w:val="45"/>
        </w:numPr>
        <w:spacing w:line="278" w:lineRule="auto"/>
        <w:jc w:val="both"/>
        <w:rPr>
          <w:rFonts w:ascii="Arial" w:hAnsi="Arial" w:cs="Arial"/>
          <w:sz w:val="20"/>
          <w:szCs w:val="20"/>
        </w:rPr>
      </w:pPr>
      <w:r w:rsidRPr="009439C4">
        <w:rPr>
          <w:rFonts w:ascii="Arial" w:hAnsi="Arial" w:cs="Arial"/>
          <w:b/>
          <w:bCs/>
          <w:sz w:val="20"/>
          <w:szCs w:val="20"/>
        </w:rPr>
        <w:t xml:space="preserve">Manual Interno de Gestión Documental de </w:t>
      </w:r>
      <w:r w:rsidRPr="009439C4">
        <w:rPr>
          <w:rFonts w:ascii="Arial" w:hAnsi="Arial" w:cs="Arial"/>
          <w:sz w:val="20"/>
          <w:szCs w:val="20"/>
        </w:rPr>
        <w:t xml:space="preserve">la Empresa de Renovación y Desarrollo Urbano de Bogotá D.C </w:t>
      </w:r>
      <w:r w:rsidR="006D7465">
        <w:rPr>
          <w:rFonts w:ascii="Arial" w:hAnsi="Arial" w:cs="Arial"/>
          <w:sz w:val="20"/>
          <w:szCs w:val="20"/>
        </w:rPr>
        <w:t>–</w:t>
      </w:r>
      <w:r w:rsidRPr="009439C4">
        <w:rPr>
          <w:rFonts w:ascii="Arial" w:hAnsi="Arial" w:cs="Arial"/>
          <w:b/>
          <w:bCs/>
          <w:sz w:val="20"/>
          <w:szCs w:val="20"/>
        </w:rPr>
        <w:t xml:space="preserve"> </w:t>
      </w:r>
      <w:r w:rsidR="006D7465">
        <w:rPr>
          <w:rFonts w:ascii="Arial" w:hAnsi="Arial" w:cs="Arial"/>
          <w:sz w:val="20"/>
          <w:szCs w:val="20"/>
        </w:rPr>
        <w:t>RenoBo.</w:t>
      </w:r>
    </w:p>
    <w:p w14:paraId="222DDB0A" w14:textId="77777777" w:rsidR="004B6151" w:rsidRPr="009439C4" w:rsidRDefault="004B6151" w:rsidP="00335102">
      <w:pPr>
        <w:numPr>
          <w:ilvl w:val="0"/>
          <w:numId w:val="45"/>
        </w:numPr>
        <w:spacing w:line="278" w:lineRule="auto"/>
        <w:jc w:val="both"/>
        <w:rPr>
          <w:rFonts w:ascii="Arial" w:hAnsi="Arial" w:cs="Arial"/>
          <w:sz w:val="20"/>
          <w:szCs w:val="20"/>
        </w:rPr>
      </w:pPr>
      <w:r w:rsidRPr="009439C4">
        <w:rPr>
          <w:rFonts w:ascii="Arial" w:hAnsi="Arial" w:cs="Arial"/>
          <w:bCs/>
          <w:sz w:val="20"/>
          <w:szCs w:val="20"/>
        </w:rPr>
        <w:t>Lineamientos del Sistema Integrado de Gestión (SIG)</w:t>
      </w:r>
    </w:p>
    <w:p w14:paraId="5438C57B" w14:textId="5860CC6B" w:rsidR="004B6151" w:rsidRPr="009439C4" w:rsidRDefault="004B6151" w:rsidP="00335102">
      <w:pPr>
        <w:numPr>
          <w:ilvl w:val="0"/>
          <w:numId w:val="45"/>
        </w:numPr>
        <w:spacing w:line="278" w:lineRule="auto"/>
        <w:jc w:val="both"/>
        <w:rPr>
          <w:rFonts w:ascii="Arial" w:hAnsi="Arial" w:cs="Arial"/>
          <w:sz w:val="20"/>
          <w:szCs w:val="20"/>
        </w:rPr>
      </w:pPr>
      <w:r w:rsidRPr="009439C4">
        <w:rPr>
          <w:rFonts w:ascii="Arial" w:hAnsi="Arial" w:cs="Arial"/>
          <w:bCs/>
          <w:sz w:val="20"/>
          <w:szCs w:val="20"/>
        </w:rPr>
        <w:t xml:space="preserve">Manual de Imagen Corporativa de </w:t>
      </w:r>
      <w:r w:rsidR="006D7465">
        <w:rPr>
          <w:rFonts w:ascii="Arial" w:hAnsi="Arial" w:cs="Arial"/>
          <w:sz w:val="20"/>
          <w:szCs w:val="20"/>
        </w:rPr>
        <w:t>la Empresa.</w:t>
      </w:r>
    </w:p>
    <w:p w14:paraId="20FCD807" w14:textId="77777777" w:rsidR="004B6151" w:rsidRPr="009439C4" w:rsidRDefault="004B6151" w:rsidP="00335102">
      <w:pPr>
        <w:numPr>
          <w:ilvl w:val="0"/>
          <w:numId w:val="45"/>
        </w:numPr>
        <w:spacing w:line="278" w:lineRule="auto"/>
        <w:jc w:val="both"/>
        <w:rPr>
          <w:rFonts w:ascii="Arial" w:hAnsi="Arial" w:cs="Arial"/>
          <w:bCs/>
          <w:sz w:val="20"/>
          <w:szCs w:val="20"/>
        </w:rPr>
      </w:pPr>
      <w:r w:rsidRPr="009439C4">
        <w:rPr>
          <w:rFonts w:ascii="Arial" w:hAnsi="Arial" w:cs="Arial"/>
          <w:bCs/>
          <w:sz w:val="20"/>
          <w:szCs w:val="20"/>
        </w:rPr>
        <w:t>MN-03 Manual de Correspondencia.</w:t>
      </w:r>
    </w:p>
    <w:p w14:paraId="1EF83DF1" w14:textId="77777777" w:rsidR="004B6151" w:rsidRPr="009439C4" w:rsidRDefault="004B6151" w:rsidP="00335102">
      <w:pPr>
        <w:pStyle w:val="Prrafodelista"/>
        <w:numPr>
          <w:ilvl w:val="0"/>
          <w:numId w:val="45"/>
        </w:numPr>
        <w:spacing w:line="278" w:lineRule="auto"/>
        <w:jc w:val="both"/>
        <w:rPr>
          <w:rFonts w:ascii="Arial" w:hAnsi="Arial" w:cs="Arial"/>
          <w:bCs/>
          <w:sz w:val="20"/>
          <w:szCs w:val="20"/>
        </w:rPr>
      </w:pPr>
      <w:r w:rsidRPr="009439C4">
        <w:rPr>
          <w:rFonts w:ascii="Arial" w:hAnsi="Arial" w:cs="Arial"/>
          <w:bCs/>
          <w:sz w:val="20"/>
          <w:szCs w:val="20"/>
        </w:rPr>
        <w:t>GI-51 Guía de manejo documentos electrónicos en el SGDEA</w:t>
      </w:r>
    </w:p>
    <w:p w14:paraId="346CFF46" w14:textId="77777777" w:rsidR="004B6151" w:rsidRPr="009439C4" w:rsidRDefault="004B6151" w:rsidP="004B6151">
      <w:pPr>
        <w:pStyle w:val="Prrafodelista"/>
        <w:ind w:left="1068"/>
        <w:jc w:val="both"/>
        <w:rPr>
          <w:rFonts w:ascii="Arial" w:hAnsi="Arial" w:cs="Arial"/>
          <w:b/>
          <w:bCs/>
          <w:sz w:val="20"/>
          <w:szCs w:val="20"/>
        </w:rPr>
      </w:pPr>
    </w:p>
    <w:p w14:paraId="5489E729" w14:textId="77777777" w:rsidR="004B6151" w:rsidRPr="009439C4" w:rsidRDefault="004B6151" w:rsidP="00335102">
      <w:pPr>
        <w:pStyle w:val="Prrafodelista"/>
        <w:numPr>
          <w:ilvl w:val="0"/>
          <w:numId w:val="31"/>
        </w:numPr>
        <w:spacing w:line="278" w:lineRule="auto"/>
        <w:rPr>
          <w:rFonts w:ascii="Arial" w:hAnsi="Arial" w:cs="Arial"/>
          <w:b/>
          <w:bCs/>
          <w:sz w:val="20"/>
          <w:szCs w:val="20"/>
        </w:rPr>
      </w:pPr>
      <w:r w:rsidRPr="009439C4">
        <w:rPr>
          <w:rFonts w:ascii="Arial" w:hAnsi="Arial" w:cs="Arial"/>
          <w:b/>
          <w:bCs/>
          <w:sz w:val="20"/>
          <w:szCs w:val="20"/>
        </w:rPr>
        <w:t>Definiciones Ampliadas</w:t>
      </w:r>
    </w:p>
    <w:p w14:paraId="4975FBB7" w14:textId="77777777" w:rsidR="004B6151" w:rsidRPr="009439C4" w:rsidRDefault="004B6151" w:rsidP="00335102">
      <w:pPr>
        <w:numPr>
          <w:ilvl w:val="0"/>
          <w:numId w:val="46"/>
        </w:numPr>
        <w:spacing w:line="278" w:lineRule="auto"/>
        <w:jc w:val="both"/>
        <w:rPr>
          <w:rFonts w:ascii="Arial" w:hAnsi="Arial" w:cs="Arial"/>
          <w:sz w:val="20"/>
          <w:szCs w:val="20"/>
        </w:rPr>
      </w:pPr>
      <w:r w:rsidRPr="009439C4">
        <w:rPr>
          <w:rFonts w:ascii="Arial" w:hAnsi="Arial" w:cs="Arial"/>
          <w:b/>
          <w:bCs/>
          <w:sz w:val="20"/>
          <w:szCs w:val="20"/>
        </w:rPr>
        <w:t>Archivo descentralizado:</w:t>
      </w:r>
      <w:r w:rsidRPr="009439C4">
        <w:rPr>
          <w:rFonts w:ascii="Arial" w:hAnsi="Arial" w:cs="Arial"/>
          <w:sz w:val="20"/>
          <w:szCs w:val="20"/>
        </w:rPr>
        <w:t xml:space="preserve"> Conjunto de documentos custodiados directamente por las dependencias responsables de su producción y trámite, ubicados fuera del archivo central.</w:t>
      </w:r>
    </w:p>
    <w:p w14:paraId="4E4683EE" w14:textId="77777777" w:rsidR="004B6151" w:rsidRPr="009439C4" w:rsidRDefault="004B6151" w:rsidP="00335102">
      <w:pPr>
        <w:numPr>
          <w:ilvl w:val="0"/>
          <w:numId w:val="46"/>
        </w:numPr>
        <w:spacing w:line="278" w:lineRule="auto"/>
        <w:jc w:val="both"/>
        <w:rPr>
          <w:rFonts w:ascii="Arial" w:hAnsi="Arial" w:cs="Arial"/>
          <w:sz w:val="20"/>
          <w:szCs w:val="20"/>
        </w:rPr>
      </w:pPr>
      <w:r w:rsidRPr="009439C4">
        <w:rPr>
          <w:rFonts w:ascii="Arial" w:hAnsi="Arial" w:cs="Arial"/>
          <w:b/>
          <w:bCs/>
          <w:sz w:val="20"/>
          <w:szCs w:val="20"/>
        </w:rPr>
        <w:t>Archivo de gestión:</w:t>
      </w:r>
      <w:r w:rsidRPr="009439C4">
        <w:rPr>
          <w:rFonts w:ascii="Arial" w:hAnsi="Arial" w:cs="Arial"/>
          <w:sz w:val="20"/>
          <w:szCs w:val="20"/>
        </w:rPr>
        <w:t xml:space="preserve"> Documentos activos en uso frecuente por las dependencias.</w:t>
      </w:r>
    </w:p>
    <w:p w14:paraId="0240233F" w14:textId="77777777" w:rsidR="004B6151" w:rsidRPr="009439C4" w:rsidRDefault="004B6151" w:rsidP="00335102">
      <w:pPr>
        <w:numPr>
          <w:ilvl w:val="0"/>
          <w:numId w:val="46"/>
        </w:numPr>
        <w:spacing w:line="278" w:lineRule="auto"/>
        <w:jc w:val="both"/>
        <w:rPr>
          <w:rFonts w:ascii="Arial" w:hAnsi="Arial" w:cs="Arial"/>
          <w:sz w:val="20"/>
          <w:szCs w:val="20"/>
        </w:rPr>
      </w:pPr>
      <w:r w:rsidRPr="009439C4">
        <w:rPr>
          <w:rFonts w:ascii="Arial" w:hAnsi="Arial" w:cs="Arial"/>
          <w:b/>
          <w:bCs/>
          <w:sz w:val="20"/>
          <w:szCs w:val="20"/>
        </w:rPr>
        <w:t>Archivo intermedio descentralizado:</w:t>
      </w:r>
      <w:r w:rsidRPr="009439C4">
        <w:rPr>
          <w:rFonts w:ascii="Arial" w:hAnsi="Arial" w:cs="Arial"/>
          <w:sz w:val="20"/>
          <w:szCs w:val="20"/>
        </w:rPr>
        <w:t xml:space="preserve"> Documentos con valor administrativo residual, que aún no han cumplido su ciclo de retención.</w:t>
      </w:r>
    </w:p>
    <w:p w14:paraId="7194DCEF" w14:textId="77777777" w:rsidR="004B6151" w:rsidRPr="009439C4" w:rsidRDefault="004B6151" w:rsidP="00335102">
      <w:pPr>
        <w:numPr>
          <w:ilvl w:val="0"/>
          <w:numId w:val="46"/>
        </w:numPr>
        <w:spacing w:line="278" w:lineRule="auto"/>
        <w:jc w:val="both"/>
        <w:rPr>
          <w:rFonts w:ascii="Arial" w:hAnsi="Arial" w:cs="Arial"/>
          <w:sz w:val="20"/>
          <w:szCs w:val="20"/>
        </w:rPr>
      </w:pPr>
      <w:r w:rsidRPr="009439C4">
        <w:rPr>
          <w:rFonts w:ascii="Arial" w:hAnsi="Arial" w:cs="Arial"/>
          <w:b/>
          <w:bCs/>
          <w:sz w:val="20"/>
          <w:szCs w:val="20"/>
        </w:rPr>
        <w:t>Sistema de Gestión Documental Electrónico de Archivos (SGDEA):</w:t>
      </w:r>
      <w:r w:rsidRPr="009439C4">
        <w:rPr>
          <w:rFonts w:ascii="Arial" w:hAnsi="Arial" w:cs="Arial"/>
          <w:sz w:val="20"/>
          <w:szCs w:val="20"/>
        </w:rPr>
        <w:t xml:space="preserve"> Plataforma institucional que permite gestionar documentos electrónicos, formularios y registros descentralizados con control de versiones, trazabilidad y seguridad.</w:t>
      </w:r>
    </w:p>
    <w:p w14:paraId="76ECADBE" w14:textId="77777777" w:rsidR="004B6151" w:rsidRPr="009439C4" w:rsidRDefault="004B6151" w:rsidP="00335102">
      <w:pPr>
        <w:numPr>
          <w:ilvl w:val="0"/>
          <w:numId w:val="46"/>
        </w:numPr>
        <w:spacing w:line="278" w:lineRule="auto"/>
        <w:jc w:val="both"/>
        <w:rPr>
          <w:rFonts w:ascii="Arial" w:hAnsi="Arial" w:cs="Arial"/>
          <w:sz w:val="20"/>
          <w:szCs w:val="20"/>
        </w:rPr>
      </w:pPr>
      <w:r w:rsidRPr="009439C4">
        <w:rPr>
          <w:rFonts w:ascii="Arial" w:hAnsi="Arial" w:cs="Arial"/>
          <w:b/>
          <w:bCs/>
          <w:sz w:val="20"/>
          <w:szCs w:val="20"/>
        </w:rPr>
        <w:t>Trazabilidad documental:</w:t>
      </w:r>
      <w:r w:rsidRPr="009439C4">
        <w:rPr>
          <w:rFonts w:ascii="Arial" w:hAnsi="Arial" w:cs="Arial"/>
          <w:sz w:val="20"/>
          <w:szCs w:val="20"/>
        </w:rPr>
        <w:t xml:space="preserve"> Capacidad de registrar y seguir el ciclo de vida de un documento, desde su creación hasta su eliminación.</w:t>
      </w:r>
    </w:p>
    <w:p w14:paraId="70D23899" w14:textId="77777777" w:rsidR="004B6151" w:rsidRPr="009439C4" w:rsidRDefault="004B6151" w:rsidP="00335102">
      <w:pPr>
        <w:numPr>
          <w:ilvl w:val="0"/>
          <w:numId w:val="46"/>
        </w:numPr>
        <w:spacing w:line="278" w:lineRule="auto"/>
        <w:jc w:val="both"/>
        <w:rPr>
          <w:rFonts w:ascii="Arial" w:hAnsi="Arial" w:cs="Arial"/>
          <w:sz w:val="20"/>
          <w:szCs w:val="20"/>
        </w:rPr>
      </w:pPr>
      <w:r w:rsidRPr="009439C4">
        <w:rPr>
          <w:rFonts w:ascii="Arial" w:hAnsi="Arial" w:cs="Arial"/>
          <w:b/>
          <w:bCs/>
          <w:sz w:val="20"/>
          <w:szCs w:val="20"/>
        </w:rPr>
        <w:t>Metadatos:</w:t>
      </w:r>
      <w:r w:rsidRPr="009439C4">
        <w:rPr>
          <w:rFonts w:ascii="Arial" w:hAnsi="Arial" w:cs="Arial"/>
          <w:sz w:val="20"/>
          <w:szCs w:val="20"/>
        </w:rPr>
        <w:t xml:space="preserve"> Información estructurada que describe atributos de un documento, útil para su búsqueda, clasificación, autenticidad y preservación.</w:t>
      </w:r>
    </w:p>
    <w:p w14:paraId="4BD2390C" w14:textId="77777777" w:rsidR="004B6151" w:rsidRPr="009439C4" w:rsidRDefault="004B6151" w:rsidP="00335102">
      <w:pPr>
        <w:numPr>
          <w:ilvl w:val="0"/>
          <w:numId w:val="46"/>
        </w:numPr>
        <w:spacing w:line="278" w:lineRule="auto"/>
        <w:jc w:val="both"/>
        <w:rPr>
          <w:rFonts w:ascii="Arial" w:hAnsi="Arial" w:cs="Arial"/>
          <w:sz w:val="20"/>
          <w:szCs w:val="20"/>
        </w:rPr>
      </w:pPr>
      <w:r w:rsidRPr="009439C4">
        <w:rPr>
          <w:rFonts w:ascii="Arial" w:hAnsi="Arial" w:cs="Arial"/>
          <w:b/>
          <w:bCs/>
          <w:sz w:val="20"/>
          <w:szCs w:val="20"/>
        </w:rPr>
        <w:lastRenderedPageBreak/>
        <w:t>Formulario electrónico:</w:t>
      </w:r>
      <w:r w:rsidRPr="009439C4">
        <w:rPr>
          <w:rFonts w:ascii="Arial" w:hAnsi="Arial" w:cs="Arial"/>
          <w:sz w:val="20"/>
          <w:szCs w:val="20"/>
        </w:rPr>
        <w:t xml:space="preserve"> Documento digital estructurado para capturar información con validez operativa y/o legal, gestionado bajo parámetros estandarizados.</w:t>
      </w:r>
    </w:p>
    <w:p w14:paraId="5AE357C0" w14:textId="77777777" w:rsidR="004B6151" w:rsidRPr="009439C4" w:rsidRDefault="004B6151" w:rsidP="00335102">
      <w:pPr>
        <w:pStyle w:val="Prrafodelista"/>
        <w:numPr>
          <w:ilvl w:val="0"/>
          <w:numId w:val="31"/>
        </w:numPr>
        <w:spacing w:line="278" w:lineRule="auto"/>
        <w:rPr>
          <w:rFonts w:ascii="Arial" w:hAnsi="Arial" w:cs="Arial"/>
          <w:b/>
          <w:bCs/>
          <w:sz w:val="20"/>
          <w:szCs w:val="20"/>
        </w:rPr>
      </w:pPr>
      <w:r w:rsidRPr="009439C4">
        <w:rPr>
          <w:rFonts w:ascii="Arial" w:hAnsi="Arial" w:cs="Arial"/>
          <w:b/>
          <w:bCs/>
          <w:sz w:val="20"/>
          <w:szCs w:val="20"/>
        </w:rPr>
        <w:t xml:space="preserve">Diagnóstico </w:t>
      </w:r>
    </w:p>
    <w:p w14:paraId="5EAA4B26" w14:textId="77777777" w:rsidR="004B6151" w:rsidRPr="009439C4" w:rsidRDefault="004B6151" w:rsidP="004B6151">
      <w:pPr>
        <w:jc w:val="both"/>
        <w:rPr>
          <w:rFonts w:ascii="Arial" w:hAnsi="Arial" w:cs="Arial"/>
          <w:sz w:val="20"/>
          <w:szCs w:val="20"/>
        </w:rPr>
      </w:pPr>
      <w:r w:rsidRPr="009439C4">
        <w:rPr>
          <w:rFonts w:ascii="Arial" w:hAnsi="Arial" w:cs="Arial"/>
          <w:sz w:val="20"/>
          <w:szCs w:val="20"/>
        </w:rPr>
        <w:t>La Empresa de Renovación y Desarrollo Urbano de Bogotá – RenoBo, en el marco del cumplimiento de la normatividad archivística y de los lineamientos del Archivo General de la Nación, aplicará el Programa de Archivos Descentralizados considerando que la administración y custodia de los archivos de gestión y central se encuentra tercerizada con el proveedor Servicios Postales Nacionales S.A. – 4-72. En este sentido, el desarrollo del programa se orientará a fortalecer los mecanismos de control, supervisión y trazabilidad sobre los documentos bajo custodia del tercero, garantizando la integridad, disponibilidad y conservación de la información institucional. Así mismo, se establecerán procedimientos para la conciliación de inventarios, seguimiento de condiciones técnicas, revisión de informes de gestión y articulación con el Sistema de Gestión Documental Electrónico de Archivo – SGDEA, de manera que se asegure la continuidad operativa y el cumplimiento de los requisitos legales y contractuales vigentes.</w:t>
      </w:r>
    </w:p>
    <w:p w14:paraId="4611C7F2" w14:textId="77777777" w:rsidR="004B6151" w:rsidRPr="009439C4" w:rsidRDefault="004B6151" w:rsidP="00335102">
      <w:pPr>
        <w:pStyle w:val="Prrafodelista"/>
        <w:numPr>
          <w:ilvl w:val="0"/>
          <w:numId w:val="31"/>
        </w:numPr>
        <w:spacing w:line="278" w:lineRule="auto"/>
        <w:rPr>
          <w:rFonts w:ascii="Arial" w:hAnsi="Arial" w:cs="Arial"/>
          <w:b/>
          <w:bCs/>
          <w:sz w:val="20"/>
          <w:szCs w:val="20"/>
        </w:rPr>
      </w:pPr>
      <w:r w:rsidRPr="009439C4">
        <w:rPr>
          <w:rFonts w:ascii="Arial" w:hAnsi="Arial" w:cs="Arial"/>
          <w:b/>
          <w:bCs/>
          <w:sz w:val="20"/>
          <w:szCs w:val="20"/>
        </w:rPr>
        <w:t>Principios Rectores</w:t>
      </w:r>
    </w:p>
    <w:p w14:paraId="33307245" w14:textId="77777777" w:rsidR="004B6151" w:rsidRPr="009439C4" w:rsidRDefault="004B6151" w:rsidP="00335102">
      <w:pPr>
        <w:numPr>
          <w:ilvl w:val="0"/>
          <w:numId w:val="47"/>
        </w:numPr>
        <w:spacing w:line="278" w:lineRule="auto"/>
        <w:jc w:val="both"/>
        <w:rPr>
          <w:rFonts w:ascii="Arial" w:hAnsi="Arial" w:cs="Arial"/>
          <w:sz w:val="20"/>
          <w:szCs w:val="20"/>
        </w:rPr>
      </w:pPr>
      <w:r w:rsidRPr="009439C4">
        <w:rPr>
          <w:rFonts w:ascii="Arial" w:hAnsi="Arial" w:cs="Arial"/>
          <w:sz w:val="20"/>
          <w:szCs w:val="20"/>
        </w:rPr>
        <w:t>Funcionalidad y responsabilidad documental</w:t>
      </w:r>
    </w:p>
    <w:p w14:paraId="649C955C" w14:textId="77777777" w:rsidR="004B6151" w:rsidRPr="009439C4" w:rsidRDefault="004B6151" w:rsidP="00335102">
      <w:pPr>
        <w:numPr>
          <w:ilvl w:val="0"/>
          <w:numId w:val="47"/>
        </w:numPr>
        <w:spacing w:line="278" w:lineRule="auto"/>
        <w:jc w:val="both"/>
        <w:rPr>
          <w:rFonts w:ascii="Arial" w:hAnsi="Arial" w:cs="Arial"/>
          <w:sz w:val="20"/>
          <w:szCs w:val="20"/>
        </w:rPr>
      </w:pPr>
      <w:r w:rsidRPr="009439C4">
        <w:rPr>
          <w:rFonts w:ascii="Arial" w:hAnsi="Arial" w:cs="Arial"/>
          <w:sz w:val="20"/>
          <w:szCs w:val="20"/>
        </w:rPr>
        <w:t>Organización archivística por series</w:t>
      </w:r>
    </w:p>
    <w:p w14:paraId="661AD185" w14:textId="77777777" w:rsidR="004B6151" w:rsidRPr="009439C4" w:rsidRDefault="004B6151" w:rsidP="00335102">
      <w:pPr>
        <w:numPr>
          <w:ilvl w:val="0"/>
          <w:numId w:val="47"/>
        </w:numPr>
        <w:spacing w:line="278" w:lineRule="auto"/>
        <w:jc w:val="both"/>
        <w:rPr>
          <w:rFonts w:ascii="Arial" w:hAnsi="Arial" w:cs="Arial"/>
          <w:color w:val="000000" w:themeColor="text1"/>
          <w:sz w:val="20"/>
          <w:szCs w:val="20"/>
        </w:rPr>
      </w:pPr>
      <w:r w:rsidRPr="009439C4">
        <w:rPr>
          <w:rFonts w:ascii="Arial" w:hAnsi="Arial" w:cs="Arial"/>
          <w:color w:val="000000" w:themeColor="text1"/>
          <w:sz w:val="20"/>
          <w:szCs w:val="20"/>
        </w:rPr>
        <w:t>Conservación preventiva</w:t>
      </w:r>
    </w:p>
    <w:p w14:paraId="2DE4D91F" w14:textId="77777777" w:rsidR="004B6151" w:rsidRPr="009439C4" w:rsidRDefault="004B6151" w:rsidP="00335102">
      <w:pPr>
        <w:numPr>
          <w:ilvl w:val="0"/>
          <w:numId w:val="47"/>
        </w:numPr>
        <w:spacing w:line="278" w:lineRule="auto"/>
        <w:jc w:val="both"/>
        <w:rPr>
          <w:rFonts w:ascii="Arial" w:hAnsi="Arial" w:cs="Arial"/>
          <w:color w:val="000000" w:themeColor="text1"/>
          <w:sz w:val="20"/>
          <w:szCs w:val="20"/>
        </w:rPr>
      </w:pPr>
      <w:r w:rsidRPr="009439C4">
        <w:rPr>
          <w:rFonts w:ascii="Arial" w:hAnsi="Arial" w:cs="Arial"/>
          <w:color w:val="000000" w:themeColor="text1"/>
          <w:sz w:val="20"/>
          <w:szCs w:val="20"/>
        </w:rPr>
        <w:t>Seguridad de la información</w:t>
      </w:r>
    </w:p>
    <w:p w14:paraId="3F6A5321" w14:textId="77777777" w:rsidR="004B6151" w:rsidRPr="009439C4" w:rsidRDefault="004B6151" w:rsidP="00335102">
      <w:pPr>
        <w:numPr>
          <w:ilvl w:val="0"/>
          <w:numId w:val="47"/>
        </w:numPr>
        <w:spacing w:line="278" w:lineRule="auto"/>
        <w:jc w:val="both"/>
        <w:rPr>
          <w:rFonts w:ascii="Arial" w:hAnsi="Arial" w:cs="Arial"/>
          <w:color w:val="000000" w:themeColor="text1"/>
          <w:sz w:val="20"/>
          <w:szCs w:val="20"/>
        </w:rPr>
      </w:pPr>
      <w:r w:rsidRPr="009439C4">
        <w:rPr>
          <w:rFonts w:ascii="Arial" w:hAnsi="Arial" w:cs="Arial"/>
          <w:color w:val="000000" w:themeColor="text1"/>
          <w:sz w:val="20"/>
          <w:szCs w:val="20"/>
        </w:rPr>
        <w:t>Acceso y trazabilidad</w:t>
      </w:r>
    </w:p>
    <w:p w14:paraId="6D03DCCC" w14:textId="77777777" w:rsidR="004B6151" w:rsidRPr="009439C4" w:rsidRDefault="004B6151" w:rsidP="00335102">
      <w:pPr>
        <w:numPr>
          <w:ilvl w:val="0"/>
          <w:numId w:val="47"/>
        </w:numPr>
        <w:spacing w:line="278" w:lineRule="auto"/>
        <w:jc w:val="both"/>
        <w:rPr>
          <w:rFonts w:ascii="Arial" w:hAnsi="Arial" w:cs="Arial"/>
          <w:sz w:val="20"/>
          <w:szCs w:val="20"/>
        </w:rPr>
      </w:pPr>
      <w:r w:rsidRPr="009439C4">
        <w:rPr>
          <w:rFonts w:ascii="Arial" w:hAnsi="Arial" w:cs="Arial"/>
          <w:sz w:val="20"/>
          <w:szCs w:val="20"/>
        </w:rPr>
        <w:t>Estandarización y control</w:t>
      </w:r>
    </w:p>
    <w:p w14:paraId="483A66B6" w14:textId="77777777" w:rsidR="004B6151" w:rsidRPr="009439C4" w:rsidRDefault="004B6151" w:rsidP="00335102">
      <w:pPr>
        <w:pStyle w:val="Prrafodelista"/>
        <w:numPr>
          <w:ilvl w:val="0"/>
          <w:numId w:val="31"/>
        </w:numPr>
        <w:spacing w:line="278" w:lineRule="auto"/>
        <w:rPr>
          <w:rFonts w:ascii="Arial" w:hAnsi="Arial" w:cs="Arial"/>
          <w:b/>
          <w:bCs/>
          <w:sz w:val="20"/>
          <w:szCs w:val="20"/>
        </w:rPr>
      </w:pPr>
      <w:r w:rsidRPr="009439C4">
        <w:rPr>
          <w:rFonts w:ascii="Arial" w:hAnsi="Arial" w:cs="Arial"/>
          <w:b/>
          <w:bCs/>
          <w:sz w:val="20"/>
          <w:szCs w:val="20"/>
        </w:rPr>
        <w:t>Lineamientos Técnicos y Operativos</w:t>
      </w:r>
    </w:p>
    <w:p w14:paraId="03831D7A" w14:textId="77777777" w:rsidR="004B6151" w:rsidRPr="009439C4" w:rsidRDefault="004B6151" w:rsidP="004B6151">
      <w:pPr>
        <w:pStyle w:val="Prrafodelista"/>
        <w:rPr>
          <w:rFonts w:ascii="Arial" w:hAnsi="Arial" w:cs="Arial"/>
          <w:b/>
          <w:bCs/>
          <w:sz w:val="20"/>
          <w:szCs w:val="20"/>
        </w:rPr>
      </w:pPr>
    </w:p>
    <w:p w14:paraId="580E7E20" w14:textId="77777777" w:rsidR="004B6151" w:rsidRPr="009439C4" w:rsidRDefault="004B6151" w:rsidP="00335102">
      <w:pPr>
        <w:pStyle w:val="Prrafodelista"/>
        <w:numPr>
          <w:ilvl w:val="0"/>
          <w:numId w:val="48"/>
        </w:numPr>
        <w:spacing w:line="278" w:lineRule="auto"/>
        <w:rPr>
          <w:rFonts w:ascii="Arial" w:hAnsi="Arial" w:cs="Arial"/>
          <w:bCs/>
          <w:sz w:val="20"/>
          <w:szCs w:val="20"/>
        </w:rPr>
      </w:pPr>
      <w:r w:rsidRPr="009439C4">
        <w:rPr>
          <w:rFonts w:ascii="Arial" w:hAnsi="Arial" w:cs="Arial"/>
          <w:bCs/>
          <w:sz w:val="20"/>
          <w:szCs w:val="20"/>
        </w:rPr>
        <w:t>Organización de Archivos</w:t>
      </w:r>
    </w:p>
    <w:p w14:paraId="3F09834B" w14:textId="77777777" w:rsidR="004B6151" w:rsidRPr="009439C4" w:rsidRDefault="004B6151" w:rsidP="00335102">
      <w:pPr>
        <w:numPr>
          <w:ilvl w:val="0"/>
          <w:numId w:val="48"/>
        </w:numPr>
        <w:spacing w:line="278" w:lineRule="auto"/>
        <w:jc w:val="both"/>
        <w:rPr>
          <w:rFonts w:ascii="Arial" w:hAnsi="Arial" w:cs="Arial"/>
          <w:sz w:val="20"/>
          <w:szCs w:val="20"/>
        </w:rPr>
      </w:pPr>
      <w:r w:rsidRPr="009439C4">
        <w:rPr>
          <w:rFonts w:ascii="Arial" w:hAnsi="Arial" w:cs="Arial"/>
          <w:sz w:val="20"/>
          <w:szCs w:val="20"/>
        </w:rPr>
        <w:t xml:space="preserve">Aplicar </w:t>
      </w:r>
      <w:r w:rsidRPr="009439C4">
        <w:rPr>
          <w:rFonts w:ascii="Arial" w:hAnsi="Arial" w:cs="Arial"/>
          <w:bCs/>
          <w:sz w:val="20"/>
          <w:szCs w:val="20"/>
        </w:rPr>
        <w:t>Tablas de Retención Documental (TRD)</w:t>
      </w:r>
      <w:r w:rsidRPr="009439C4">
        <w:rPr>
          <w:rFonts w:ascii="Arial" w:hAnsi="Arial" w:cs="Arial"/>
          <w:sz w:val="20"/>
          <w:szCs w:val="20"/>
        </w:rPr>
        <w:t>.</w:t>
      </w:r>
    </w:p>
    <w:p w14:paraId="6AFE9CC6" w14:textId="77777777" w:rsidR="004B6151" w:rsidRPr="009439C4" w:rsidRDefault="004B6151" w:rsidP="00335102">
      <w:pPr>
        <w:numPr>
          <w:ilvl w:val="0"/>
          <w:numId w:val="48"/>
        </w:numPr>
        <w:spacing w:line="278" w:lineRule="auto"/>
        <w:jc w:val="both"/>
        <w:rPr>
          <w:rFonts w:ascii="Arial" w:hAnsi="Arial" w:cs="Arial"/>
          <w:sz w:val="20"/>
          <w:szCs w:val="20"/>
        </w:rPr>
      </w:pPr>
      <w:r w:rsidRPr="009439C4">
        <w:rPr>
          <w:rFonts w:ascii="Arial" w:hAnsi="Arial" w:cs="Arial"/>
          <w:sz w:val="20"/>
          <w:szCs w:val="20"/>
        </w:rPr>
        <w:t>Codificación y rotulación estándar.</w:t>
      </w:r>
    </w:p>
    <w:p w14:paraId="44D1518A" w14:textId="77777777" w:rsidR="004B6151" w:rsidRPr="009439C4" w:rsidRDefault="004B6151" w:rsidP="00335102">
      <w:pPr>
        <w:numPr>
          <w:ilvl w:val="0"/>
          <w:numId w:val="48"/>
        </w:numPr>
        <w:spacing w:line="278" w:lineRule="auto"/>
        <w:jc w:val="both"/>
        <w:rPr>
          <w:rFonts w:ascii="Arial" w:hAnsi="Arial" w:cs="Arial"/>
          <w:sz w:val="20"/>
          <w:szCs w:val="20"/>
        </w:rPr>
      </w:pPr>
      <w:r w:rsidRPr="009439C4">
        <w:rPr>
          <w:rFonts w:ascii="Arial" w:hAnsi="Arial" w:cs="Arial"/>
          <w:sz w:val="20"/>
          <w:szCs w:val="20"/>
        </w:rPr>
        <w:t>Inclusión de metadatos en documentos digitalizados.</w:t>
      </w:r>
    </w:p>
    <w:p w14:paraId="2D31ED7B" w14:textId="77777777" w:rsidR="004B6151" w:rsidRPr="009439C4" w:rsidRDefault="004B6151" w:rsidP="00335102">
      <w:pPr>
        <w:numPr>
          <w:ilvl w:val="0"/>
          <w:numId w:val="48"/>
        </w:numPr>
        <w:spacing w:line="278" w:lineRule="auto"/>
        <w:jc w:val="both"/>
        <w:rPr>
          <w:rFonts w:ascii="Arial" w:hAnsi="Arial" w:cs="Arial"/>
          <w:sz w:val="20"/>
          <w:szCs w:val="20"/>
        </w:rPr>
      </w:pPr>
      <w:r w:rsidRPr="009439C4">
        <w:rPr>
          <w:rFonts w:ascii="Arial" w:hAnsi="Arial" w:cs="Arial"/>
          <w:sz w:val="20"/>
          <w:szCs w:val="20"/>
        </w:rPr>
        <w:t>Inventario actualizado y conciliado.</w:t>
      </w:r>
    </w:p>
    <w:p w14:paraId="6F70530F" w14:textId="77777777" w:rsidR="004B6151" w:rsidRPr="009439C4" w:rsidRDefault="004B6151" w:rsidP="00335102">
      <w:pPr>
        <w:pStyle w:val="Prrafodelista"/>
        <w:numPr>
          <w:ilvl w:val="0"/>
          <w:numId w:val="31"/>
        </w:numPr>
        <w:spacing w:line="278" w:lineRule="auto"/>
        <w:rPr>
          <w:rFonts w:ascii="Arial" w:hAnsi="Arial" w:cs="Arial"/>
          <w:b/>
          <w:bCs/>
          <w:sz w:val="20"/>
          <w:szCs w:val="20"/>
        </w:rPr>
      </w:pPr>
      <w:r w:rsidRPr="009439C4">
        <w:rPr>
          <w:rFonts w:ascii="Arial" w:hAnsi="Arial" w:cs="Arial"/>
          <w:b/>
          <w:bCs/>
          <w:sz w:val="20"/>
          <w:szCs w:val="20"/>
        </w:rPr>
        <w:t>Condiciones de Conservación</w:t>
      </w:r>
    </w:p>
    <w:p w14:paraId="432F5C50" w14:textId="77777777" w:rsidR="004B6151" w:rsidRPr="009439C4" w:rsidRDefault="004B6151" w:rsidP="00335102">
      <w:pPr>
        <w:numPr>
          <w:ilvl w:val="0"/>
          <w:numId w:val="49"/>
        </w:numPr>
        <w:spacing w:line="278" w:lineRule="auto"/>
        <w:jc w:val="both"/>
        <w:rPr>
          <w:rFonts w:ascii="Arial" w:hAnsi="Arial" w:cs="Arial"/>
          <w:sz w:val="20"/>
          <w:szCs w:val="20"/>
        </w:rPr>
      </w:pPr>
      <w:r w:rsidRPr="009439C4">
        <w:rPr>
          <w:rFonts w:ascii="Arial" w:hAnsi="Arial" w:cs="Arial"/>
          <w:sz w:val="20"/>
          <w:szCs w:val="20"/>
        </w:rPr>
        <w:t>Mejora de condiciones físicas (archivadores, iluminación, humedad).</w:t>
      </w:r>
    </w:p>
    <w:p w14:paraId="0AF53844" w14:textId="77777777" w:rsidR="004B6151" w:rsidRPr="009439C4" w:rsidRDefault="004B6151" w:rsidP="00335102">
      <w:pPr>
        <w:numPr>
          <w:ilvl w:val="0"/>
          <w:numId w:val="49"/>
        </w:numPr>
        <w:spacing w:line="278" w:lineRule="auto"/>
        <w:jc w:val="both"/>
        <w:rPr>
          <w:rFonts w:ascii="Arial" w:hAnsi="Arial" w:cs="Arial"/>
          <w:sz w:val="20"/>
          <w:szCs w:val="20"/>
        </w:rPr>
      </w:pPr>
      <w:r w:rsidRPr="009439C4">
        <w:rPr>
          <w:rFonts w:ascii="Arial" w:hAnsi="Arial" w:cs="Arial"/>
          <w:sz w:val="20"/>
          <w:szCs w:val="20"/>
        </w:rPr>
        <w:t>Verificación de soportes y almacenamiento de archivos digitales.</w:t>
      </w:r>
    </w:p>
    <w:p w14:paraId="7C7C3BF3" w14:textId="77777777" w:rsidR="004B6151" w:rsidRPr="009439C4" w:rsidRDefault="004B6151" w:rsidP="00335102">
      <w:pPr>
        <w:pStyle w:val="Prrafodelista"/>
        <w:numPr>
          <w:ilvl w:val="0"/>
          <w:numId w:val="31"/>
        </w:numPr>
        <w:spacing w:line="278" w:lineRule="auto"/>
        <w:rPr>
          <w:rFonts w:ascii="Arial" w:hAnsi="Arial" w:cs="Arial"/>
          <w:b/>
          <w:bCs/>
          <w:sz w:val="20"/>
          <w:szCs w:val="20"/>
        </w:rPr>
      </w:pPr>
      <w:r w:rsidRPr="009439C4">
        <w:rPr>
          <w:rFonts w:ascii="Arial" w:hAnsi="Arial" w:cs="Arial"/>
          <w:b/>
          <w:bCs/>
          <w:sz w:val="20"/>
          <w:szCs w:val="20"/>
        </w:rPr>
        <w:t>Transferencia Documental</w:t>
      </w:r>
    </w:p>
    <w:p w14:paraId="4514E2C5" w14:textId="77777777" w:rsidR="004B6151" w:rsidRPr="009439C4" w:rsidRDefault="004B6151" w:rsidP="00335102">
      <w:pPr>
        <w:numPr>
          <w:ilvl w:val="0"/>
          <w:numId w:val="50"/>
        </w:numPr>
        <w:spacing w:line="278" w:lineRule="auto"/>
        <w:jc w:val="both"/>
        <w:rPr>
          <w:rFonts w:ascii="Arial" w:hAnsi="Arial" w:cs="Arial"/>
          <w:sz w:val="20"/>
          <w:szCs w:val="20"/>
        </w:rPr>
      </w:pPr>
      <w:r w:rsidRPr="009439C4">
        <w:rPr>
          <w:rFonts w:ascii="Arial" w:hAnsi="Arial" w:cs="Arial"/>
          <w:sz w:val="20"/>
          <w:szCs w:val="20"/>
        </w:rPr>
        <w:t>Cronogramas de transferencia definidos por Tabla de Retención Documental TRD.</w:t>
      </w:r>
    </w:p>
    <w:p w14:paraId="4D4C8565" w14:textId="77777777" w:rsidR="004B6151" w:rsidRPr="009439C4" w:rsidRDefault="004B6151" w:rsidP="00335102">
      <w:pPr>
        <w:numPr>
          <w:ilvl w:val="0"/>
          <w:numId w:val="31"/>
        </w:numPr>
        <w:spacing w:line="278" w:lineRule="auto"/>
        <w:jc w:val="both"/>
        <w:rPr>
          <w:rFonts w:ascii="Arial" w:hAnsi="Arial" w:cs="Arial"/>
          <w:b/>
          <w:bCs/>
          <w:sz w:val="20"/>
          <w:szCs w:val="20"/>
        </w:rPr>
      </w:pPr>
      <w:r w:rsidRPr="009439C4">
        <w:rPr>
          <w:rFonts w:ascii="Arial" w:hAnsi="Arial" w:cs="Arial"/>
          <w:sz w:val="20"/>
          <w:szCs w:val="20"/>
        </w:rPr>
        <w:t xml:space="preserve">Validación de inventarios y actas </w:t>
      </w:r>
    </w:p>
    <w:p w14:paraId="0BA647C4" w14:textId="77777777" w:rsidR="004B6151" w:rsidRPr="009439C4" w:rsidRDefault="004B6151" w:rsidP="00335102">
      <w:pPr>
        <w:numPr>
          <w:ilvl w:val="0"/>
          <w:numId w:val="31"/>
        </w:numPr>
        <w:spacing w:line="278" w:lineRule="auto"/>
        <w:jc w:val="both"/>
        <w:rPr>
          <w:rFonts w:ascii="Arial" w:hAnsi="Arial" w:cs="Arial"/>
          <w:b/>
          <w:bCs/>
          <w:sz w:val="20"/>
          <w:szCs w:val="20"/>
        </w:rPr>
      </w:pPr>
      <w:r w:rsidRPr="009439C4">
        <w:rPr>
          <w:rFonts w:ascii="Arial" w:hAnsi="Arial" w:cs="Arial"/>
          <w:b/>
          <w:bCs/>
          <w:sz w:val="20"/>
          <w:szCs w:val="20"/>
        </w:rPr>
        <w:t>Monitoreo y Control</w:t>
      </w:r>
    </w:p>
    <w:p w14:paraId="051BD60A" w14:textId="77777777" w:rsidR="004B6151" w:rsidRPr="009439C4" w:rsidRDefault="004B6151" w:rsidP="00335102">
      <w:pPr>
        <w:numPr>
          <w:ilvl w:val="0"/>
          <w:numId w:val="51"/>
        </w:numPr>
        <w:spacing w:line="278" w:lineRule="auto"/>
        <w:jc w:val="both"/>
        <w:rPr>
          <w:rFonts w:ascii="Arial" w:hAnsi="Arial" w:cs="Arial"/>
          <w:sz w:val="20"/>
          <w:szCs w:val="20"/>
        </w:rPr>
      </w:pPr>
      <w:r w:rsidRPr="009439C4">
        <w:rPr>
          <w:rFonts w:ascii="Arial" w:hAnsi="Arial" w:cs="Arial"/>
          <w:sz w:val="20"/>
          <w:szCs w:val="20"/>
        </w:rPr>
        <w:t>Visitas cuatrimestrales a los depósitos</w:t>
      </w:r>
    </w:p>
    <w:p w14:paraId="17EEFB14" w14:textId="77777777" w:rsidR="004B6151" w:rsidRPr="009439C4" w:rsidRDefault="004B6151" w:rsidP="00335102">
      <w:pPr>
        <w:pStyle w:val="Prrafodelista"/>
        <w:numPr>
          <w:ilvl w:val="0"/>
          <w:numId w:val="31"/>
        </w:numPr>
        <w:spacing w:line="278" w:lineRule="auto"/>
        <w:rPr>
          <w:rFonts w:ascii="Arial" w:hAnsi="Arial" w:cs="Arial"/>
          <w:b/>
          <w:bCs/>
          <w:sz w:val="20"/>
          <w:szCs w:val="20"/>
        </w:rPr>
      </w:pPr>
      <w:r w:rsidRPr="009439C4">
        <w:rPr>
          <w:rFonts w:ascii="Arial" w:hAnsi="Arial" w:cs="Arial"/>
          <w:b/>
          <w:bCs/>
          <w:sz w:val="20"/>
          <w:szCs w:val="20"/>
        </w:rPr>
        <w:lastRenderedPageBreak/>
        <w:t>Capacitación</w:t>
      </w:r>
    </w:p>
    <w:p w14:paraId="4622DFA5" w14:textId="77777777" w:rsidR="004B6151" w:rsidRPr="009439C4" w:rsidRDefault="004B6151" w:rsidP="00335102">
      <w:pPr>
        <w:numPr>
          <w:ilvl w:val="0"/>
          <w:numId w:val="52"/>
        </w:numPr>
        <w:spacing w:line="278" w:lineRule="auto"/>
        <w:jc w:val="both"/>
        <w:rPr>
          <w:rFonts w:ascii="Arial" w:hAnsi="Arial" w:cs="Arial"/>
          <w:sz w:val="20"/>
          <w:szCs w:val="20"/>
        </w:rPr>
      </w:pPr>
      <w:r w:rsidRPr="009439C4">
        <w:rPr>
          <w:rFonts w:ascii="Arial" w:hAnsi="Arial" w:cs="Arial"/>
          <w:sz w:val="20"/>
          <w:szCs w:val="20"/>
        </w:rPr>
        <w:t>Capacitación al tercero responsable.</w:t>
      </w:r>
    </w:p>
    <w:p w14:paraId="42EA8B51" w14:textId="77777777" w:rsidR="004B6151" w:rsidRPr="009439C4" w:rsidRDefault="004B6151" w:rsidP="00335102">
      <w:pPr>
        <w:numPr>
          <w:ilvl w:val="0"/>
          <w:numId w:val="52"/>
        </w:numPr>
        <w:spacing w:line="278" w:lineRule="auto"/>
        <w:jc w:val="both"/>
        <w:rPr>
          <w:rFonts w:ascii="Arial" w:hAnsi="Arial" w:cs="Arial"/>
          <w:sz w:val="20"/>
          <w:szCs w:val="20"/>
        </w:rPr>
      </w:pPr>
      <w:r w:rsidRPr="009439C4">
        <w:rPr>
          <w:rFonts w:ascii="Arial" w:hAnsi="Arial" w:cs="Arial"/>
          <w:sz w:val="20"/>
          <w:szCs w:val="20"/>
        </w:rPr>
        <w:t>Difusión de manuales, cartillas y capacitaciones virtuales.</w:t>
      </w:r>
    </w:p>
    <w:p w14:paraId="3AEF7C1E" w14:textId="08847559" w:rsidR="004B6151" w:rsidRDefault="004B6151" w:rsidP="00335102">
      <w:pPr>
        <w:pStyle w:val="Prrafodelista"/>
        <w:numPr>
          <w:ilvl w:val="0"/>
          <w:numId w:val="31"/>
        </w:numPr>
        <w:spacing w:line="278" w:lineRule="auto"/>
        <w:rPr>
          <w:rFonts w:ascii="Arial" w:hAnsi="Arial" w:cs="Arial"/>
          <w:b/>
          <w:bCs/>
          <w:sz w:val="20"/>
          <w:szCs w:val="20"/>
        </w:rPr>
      </w:pPr>
      <w:r w:rsidRPr="009439C4">
        <w:rPr>
          <w:rFonts w:ascii="Arial" w:hAnsi="Arial" w:cs="Arial"/>
          <w:b/>
          <w:bCs/>
          <w:sz w:val="20"/>
          <w:szCs w:val="20"/>
        </w:rPr>
        <w:t>Entregables y Recursos Requeridos</w:t>
      </w:r>
    </w:p>
    <w:p w14:paraId="3DC78129" w14:textId="77777777" w:rsidR="00683D44" w:rsidRDefault="00683D44" w:rsidP="00683D44">
      <w:pPr>
        <w:pStyle w:val="Prrafodelista"/>
        <w:rPr>
          <w:rFonts w:ascii="Arial" w:hAnsi="Arial" w:cs="Arial"/>
          <w:sz w:val="16"/>
          <w:szCs w:val="16"/>
        </w:rPr>
      </w:pPr>
    </w:p>
    <w:p w14:paraId="5C9695AC" w14:textId="0BFB7C5A" w:rsidR="00683D44" w:rsidRPr="00683D44" w:rsidRDefault="00683D44" w:rsidP="00683D44">
      <w:pPr>
        <w:pStyle w:val="Prrafodelista"/>
        <w:jc w:val="center"/>
        <w:rPr>
          <w:rFonts w:ascii="Arial" w:hAnsi="Arial" w:cs="Arial"/>
          <w:sz w:val="16"/>
          <w:szCs w:val="16"/>
        </w:rPr>
      </w:pPr>
      <w:r w:rsidRPr="00683D44">
        <w:rPr>
          <w:rFonts w:ascii="Arial" w:hAnsi="Arial" w:cs="Arial"/>
          <w:sz w:val="16"/>
          <w:szCs w:val="16"/>
        </w:rPr>
        <w:t>Tabla 1</w:t>
      </w:r>
      <w:r>
        <w:rPr>
          <w:rFonts w:ascii="Arial" w:hAnsi="Arial" w:cs="Arial"/>
          <w:sz w:val="16"/>
          <w:szCs w:val="16"/>
        </w:rPr>
        <w:t>5</w:t>
      </w:r>
      <w:r w:rsidRPr="00683D44">
        <w:rPr>
          <w:rFonts w:ascii="Arial" w:hAnsi="Arial" w:cs="Arial"/>
          <w:sz w:val="16"/>
          <w:szCs w:val="16"/>
        </w:rPr>
        <w:t xml:space="preserve"> entregables Programa de </w:t>
      </w:r>
      <w:r>
        <w:rPr>
          <w:rFonts w:ascii="Arial" w:hAnsi="Arial" w:cs="Arial"/>
          <w:sz w:val="16"/>
          <w:szCs w:val="16"/>
        </w:rPr>
        <w:t>Archivos descentralizados</w:t>
      </w:r>
    </w:p>
    <w:tbl>
      <w:tblPr>
        <w:tblStyle w:val="Tabladecuadrcula4-nfasis6"/>
        <w:tblW w:w="8735" w:type="dxa"/>
        <w:tblLook w:val="04A0" w:firstRow="1" w:lastRow="0" w:firstColumn="1" w:lastColumn="0" w:noHBand="0" w:noVBand="1"/>
      </w:tblPr>
      <w:tblGrid>
        <w:gridCol w:w="2191"/>
        <w:gridCol w:w="3758"/>
        <w:gridCol w:w="2786"/>
      </w:tblGrid>
      <w:tr w:rsidR="004B6151" w:rsidRPr="009439C4" w14:paraId="16166F7A" w14:textId="77777777" w:rsidTr="0082526C">
        <w:trPr>
          <w:cnfStyle w:val="100000000000" w:firstRow="1" w:lastRow="0" w:firstColumn="0" w:lastColumn="0" w:oddVBand="0" w:evenVBand="0" w:oddHBand="0"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0" w:type="auto"/>
            <w:hideMark/>
          </w:tcPr>
          <w:p w14:paraId="10794EA3" w14:textId="77777777" w:rsidR="004B6151" w:rsidRPr="009439C4" w:rsidRDefault="004B6151" w:rsidP="004B6151">
            <w:pPr>
              <w:jc w:val="center"/>
              <w:rPr>
                <w:rFonts w:ascii="Arial" w:hAnsi="Arial" w:cs="Arial"/>
                <w:b w:val="0"/>
                <w:bCs w:val="0"/>
                <w:sz w:val="20"/>
                <w:szCs w:val="20"/>
              </w:rPr>
            </w:pPr>
            <w:r w:rsidRPr="009439C4">
              <w:rPr>
                <w:rFonts w:ascii="Arial" w:hAnsi="Arial" w:cs="Arial"/>
                <w:sz w:val="20"/>
                <w:szCs w:val="20"/>
              </w:rPr>
              <w:t>Componente</w:t>
            </w:r>
          </w:p>
        </w:tc>
        <w:tc>
          <w:tcPr>
            <w:tcW w:w="3758" w:type="dxa"/>
            <w:hideMark/>
          </w:tcPr>
          <w:p w14:paraId="18CA7E7C" w14:textId="77777777" w:rsidR="004B6151" w:rsidRPr="009439C4" w:rsidRDefault="004B6151" w:rsidP="004B615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9439C4">
              <w:rPr>
                <w:rFonts w:ascii="Arial" w:hAnsi="Arial" w:cs="Arial"/>
                <w:sz w:val="20"/>
                <w:szCs w:val="20"/>
              </w:rPr>
              <w:t>Entregables</w:t>
            </w:r>
          </w:p>
        </w:tc>
        <w:tc>
          <w:tcPr>
            <w:tcW w:w="2786" w:type="dxa"/>
            <w:hideMark/>
          </w:tcPr>
          <w:p w14:paraId="2B632886" w14:textId="77777777" w:rsidR="004B6151" w:rsidRPr="009439C4" w:rsidRDefault="004B6151" w:rsidP="004B615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9439C4">
              <w:rPr>
                <w:rFonts w:ascii="Arial" w:hAnsi="Arial" w:cs="Arial"/>
                <w:sz w:val="20"/>
                <w:szCs w:val="20"/>
              </w:rPr>
              <w:t>Recursos</w:t>
            </w:r>
          </w:p>
        </w:tc>
      </w:tr>
      <w:tr w:rsidR="004B6151" w:rsidRPr="009439C4" w14:paraId="4E6E5F77" w14:textId="77777777" w:rsidTr="0082526C">
        <w:trPr>
          <w:cnfStyle w:val="000000100000" w:firstRow="0" w:lastRow="0" w:firstColumn="0" w:lastColumn="0" w:oddVBand="0" w:evenVBand="0" w:oddHBand="1" w:evenHBand="0" w:firstRowFirstColumn="0" w:firstRowLastColumn="0" w:lastRowFirstColumn="0" w:lastRowLastColumn="0"/>
          <w:trHeight w:val="745"/>
        </w:trPr>
        <w:tc>
          <w:tcPr>
            <w:cnfStyle w:val="001000000000" w:firstRow="0" w:lastRow="0" w:firstColumn="1" w:lastColumn="0" w:oddVBand="0" w:evenVBand="0" w:oddHBand="0" w:evenHBand="0" w:firstRowFirstColumn="0" w:firstRowLastColumn="0" w:lastRowFirstColumn="0" w:lastRowLastColumn="0"/>
            <w:tcW w:w="0" w:type="auto"/>
            <w:hideMark/>
          </w:tcPr>
          <w:p w14:paraId="75BF6A24" w14:textId="77777777" w:rsidR="004B6151" w:rsidRPr="009439C4" w:rsidRDefault="004B6151" w:rsidP="004B6151">
            <w:pPr>
              <w:jc w:val="both"/>
              <w:rPr>
                <w:rFonts w:ascii="Arial" w:hAnsi="Arial" w:cs="Arial"/>
                <w:sz w:val="20"/>
                <w:szCs w:val="20"/>
              </w:rPr>
            </w:pPr>
            <w:r w:rsidRPr="009439C4">
              <w:rPr>
                <w:rFonts w:ascii="Arial" w:hAnsi="Arial" w:cs="Arial"/>
                <w:sz w:val="20"/>
                <w:szCs w:val="20"/>
              </w:rPr>
              <w:t xml:space="preserve">Recepción y custodia de documentos </w:t>
            </w:r>
          </w:p>
        </w:tc>
        <w:tc>
          <w:tcPr>
            <w:tcW w:w="3758" w:type="dxa"/>
            <w:hideMark/>
          </w:tcPr>
          <w:p w14:paraId="4B57EA94" w14:textId="77777777" w:rsidR="004B6151" w:rsidRPr="009439C4" w:rsidRDefault="004B6151" w:rsidP="004B615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439C4">
              <w:rPr>
                <w:rFonts w:ascii="Arial" w:hAnsi="Arial" w:cs="Arial"/>
                <w:sz w:val="20"/>
                <w:szCs w:val="20"/>
              </w:rPr>
              <w:t>Inventario detallado (serie, subserie, rango, fechas, número de cajas)</w:t>
            </w:r>
          </w:p>
        </w:tc>
        <w:tc>
          <w:tcPr>
            <w:tcW w:w="2786" w:type="dxa"/>
          </w:tcPr>
          <w:p w14:paraId="06CF0137" w14:textId="77777777" w:rsidR="004B6151" w:rsidRPr="009439C4" w:rsidRDefault="004B6151" w:rsidP="004B615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439C4">
              <w:rPr>
                <w:rFonts w:ascii="Arial" w:hAnsi="Arial" w:cs="Arial"/>
                <w:sz w:val="20"/>
                <w:szCs w:val="20"/>
              </w:rPr>
              <w:t>Equipo del proceso de gestión documental</w:t>
            </w:r>
          </w:p>
        </w:tc>
      </w:tr>
      <w:tr w:rsidR="004B6151" w:rsidRPr="009439C4" w14:paraId="6BB2680D" w14:textId="77777777" w:rsidTr="0082526C">
        <w:trPr>
          <w:trHeight w:val="732"/>
        </w:trPr>
        <w:tc>
          <w:tcPr>
            <w:cnfStyle w:val="001000000000" w:firstRow="0" w:lastRow="0" w:firstColumn="1" w:lastColumn="0" w:oddVBand="0" w:evenVBand="0" w:oddHBand="0" w:evenHBand="0" w:firstRowFirstColumn="0" w:firstRowLastColumn="0" w:lastRowFirstColumn="0" w:lastRowLastColumn="0"/>
            <w:tcW w:w="0" w:type="auto"/>
            <w:hideMark/>
          </w:tcPr>
          <w:p w14:paraId="7B5132D1" w14:textId="77777777" w:rsidR="004B6151" w:rsidRPr="009439C4" w:rsidRDefault="004B6151" w:rsidP="004B6151">
            <w:pPr>
              <w:jc w:val="both"/>
              <w:rPr>
                <w:rFonts w:ascii="Arial" w:hAnsi="Arial" w:cs="Arial"/>
                <w:sz w:val="20"/>
                <w:szCs w:val="20"/>
              </w:rPr>
            </w:pPr>
            <w:r w:rsidRPr="009439C4">
              <w:rPr>
                <w:rFonts w:ascii="Arial" w:hAnsi="Arial" w:cs="Arial"/>
                <w:sz w:val="20"/>
                <w:szCs w:val="20"/>
              </w:rPr>
              <w:t>Inventario Documental (Gestión – Central)</w:t>
            </w:r>
          </w:p>
        </w:tc>
        <w:tc>
          <w:tcPr>
            <w:tcW w:w="3758" w:type="dxa"/>
            <w:hideMark/>
          </w:tcPr>
          <w:p w14:paraId="75176CEA" w14:textId="77777777" w:rsidR="004B6151" w:rsidRPr="009439C4" w:rsidRDefault="004B6151" w:rsidP="004B615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439C4">
              <w:rPr>
                <w:rFonts w:ascii="Arial" w:hAnsi="Arial" w:cs="Arial"/>
                <w:sz w:val="20"/>
                <w:szCs w:val="20"/>
              </w:rPr>
              <w:t xml:space="preserve">Actualización del Inventario Documental </w:t>
            </w:r>
          </w:p>
        </w:tc>
        <w:tc>
          <w:tcPr>
            <w:tcW w:w="2786" w:type="dxa"/>
          </w:tcPr>
          <w:p w14:paraId="1EBA49EA" w14:textId="77777777" w:rsidR="004B6151" w:rsidRPr="009439C4" w:rsidRDefault="004B6151" w:rsidP="004B615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439C4">
              <w:rPr>
                <w:rFonts w:ascii="Arial" w:hAnsi="Arial" w:cs="Arial"/>
                <w:sz w:val="20"/>
                <w:szCs w:val="20"/>
              </w:rPr>
              <w:t>Equipo del proceso de gestión documental</w:t>
            </w:r>
          </w:p>
        </w:tc>
      </w:tr>
      <w:tr w:rsidR="004B6151" w:rsidRPr="009439C4" w14:paraId="42D74344" w14:textId="77777777" w:rsidTr="0082526C">
        <w:trPr>
          <w:cnfStyle w:val="000000100000" w:firstRow="0" w:lastRow="0" w:firstColumn="0" w:lastColumn="0" w:oddVBand="0" w:evenVBand="0" w:oddHBand="1" w:evenHBand="0" w:firstRowFirstColumn="0" w:firstRowLastColumn="0" w:lastRowFirstColumn="0" w:lastRowLastColumn="0"/>
          <w:trHeight w:val="745"/>
        </w:trPr>
        <w:tc>
          <w:tcPr>
            <w:cnfStyle w:val="001000000000" w:firstRow="0" w:lastRow="0" w:firstColumn="1" w:lastColumn="0" w:oddVBand="0" w:evenVBand="0" w:oddHBand="0" w:evenHBand="0" w:firstRowFirstColumn="0" w:firstRowLastColumn="0" w:lastRowFirstColumn="0" w:lastRowLastColumn="0"/>
            <w:tcW w:w="0" w:type="auto"/>
            <w:hideMark/>
          </w:tcPr>
          <w:p w14:paraId="364EB6F4" w14:textId="77777777" w:rsidR="004B6151" w:rsidRPr="009439C4" w:rsidRDefault="004B6151" w:rsidP="004B6151">
            <w:pPr>
              <w:jc w:val="both"/>
              <w:rPr>
                <w:rFonts w:ascii="Arial" w:hAnsi="Arial" w:cs="Arial"/>
                <w:sz w:val="20"/>
                <w:szCs w:val="20"/>
              </w:rPr>
            </w:pPr>
            <w:r w:rsidRPr="009439C4">
              <w:rPr>
                <w:rFonts w:ascii="Arial" w:hAnsi="Arial" w:cs="Arial"/>
                <w:sz w:val="20"/>
                <w:szCs w:val="20"/>
              </w:rPr>
              <w:t xml:space="preserve">Administración del Archivo Físico </w:t>
            </w:r>
          </w:p>
        </w:tc>
        <w:tc>
          <w:tcPr>
            <w:tcW w:w="3758" w:type="dxa"/>
            <w:hideMark/>
          </w:tcPr>
          <w:p w14:paraId="04CD8EC7" w14:textId="77777777" w:rsidR="004B6151" w:rsidRPr="009439C4" w:rsidRDefault="004B6151" w:rsidP="004B615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EE0000"/>
                <w:sz w:val="20"/>
                <w:szCs w:val="20"/>
              </w:rPr>
            </w:pPr>
            <w:r w:rsidRPr="009439C4">
              <w:rPr>
                <w:rFonts w:ascii="Arial" w:hAnsi="Arial" w:cs="Arial"/>
                <w:color w:val="000000" w:themeColor="text1"/>
                <w:sz w:val="20"/>
                <w:szCs w:val="20"/>
              </w:rPr>
              <w:t>Matriz de procesos técnicos</w:t>
            </w:r>
          </w:p>
        </w:tc>
        <w:tc>
          <w:tcPr>
            <w:tcW w:w="2786" w:type="dxa"/>
          </w:tcPr>
          <w:p w14:paraId="5CEB1D7E" w14:textId="77777777" w:rsidR="004B6151" w:rsidRPr="009439C4" w:rsidRDefault="004B6151" w:rsidP="004B615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439C4">
              <w:rPr>
                <w:rFonts w:ascii="Arial" w:hAnsi="Arial" w:cs="Arial"/>
                <w:sz w:val="20"/>
                <w:szCs w:val="20"/>
              </w:rPr>
              <w:t>Equipo del proceso de gestión documental</w:t>
            </w:r>
          </w:p>
        </w:tc>
      </w:tr>
      <w:tr w:rsidR="004B6151" w:rsidRPr="009439C4" w14:paraId="717F593B" w14:textId="77777777" w:rsidTr="0082526C">
        <w:trPr>
          <w:trHeight w:val="745"/>
        </w:trPr>
        <w:tc>
          <w:tcPr>
            <w:cnfStyle w:val="001000000000" w:firstRow="0" w:lastRow="0" w:firstColumn="1" w:lastColumn="0" w:oddVBand="0" w:evenVBand="0" w:oddHBand="0" w:evenHBand="0" w:firstRowFirstColumn="0" w:firstRowLastColumn="0" w:lastRowFirstColumn="0" w:lastRowLastColumn="0"/>
            <w:tcW w:w="0" w:type="auto"/>
          </w:tcPr>
          <w:p w14:paraId="573C4F09" w14:textId="77777777" w:rsidR="004B6151" w:rsidRPr="009439C4" w:rsidRDefault="004B6151" w:rsidP="004B6151">
            <w:pPr>
              <w:jc w:val="both"/>
              <w:rPr>
                <w:rFonts w:ascii="Arial" w:hAnsi="Arial" w:cs="Arial"/>
                <w:sz w:val="20"/>
                <w:szCs w:val="20"/>
              </w:rPr>
            </w:pPr>
            <w:r w:rsidRPr="009439C4">
              <w:rPr>
                <w:rFonts w:ascii="Arial" w:hAnsi="Arial" w:cs="Arial"/>
                <w:sz w:val="20"/>
                <w:szCs w:val="20"/>
              </w:rPr>
              <w:t xml:space="preserve">Condiciones Ambientales </w:t>
            </w:r>
          </w:p>
        </w:tc>
        <w:tc>
          <w:tcPr>
            <w:tcW w:w="3758" w:type="dxa"/>
          </w:tcPr>
          <w:p w14:paraId="3FB0E31D" w14:textId="77777777" w:rsidR="004B6151" w:rsidRPr="009439C4" w:rsidRDefault="004B6151" w:rsidP="004B615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9439C4">
              <w:rPr>
                <w:rFonts w:ascii="Arial" w:hAnsi="Arial" w:cs="Arial"/>
                <w:color w:val="000000" w:themeColor="text1"/>
                <w:sz w:val="20"/>
                <w:szCs w:val="20"/>
              </w:rPr>
              <w:t xml:space="preserve">Informe Condiciones Ambientales </w:t>
            </w:r>
          </w:p>
        </w:tc>
        <w:tc>
          <w:tcPr>
            <w:tcW w:w="2786" w:type="dxa"/>
          </w:tcPr>
          <w:p w14:paraId="00059705" w14:textId="77777777" w:rsidR="004B6151" w:rsidRPr="009439C4" w:rsidRDefault="004B6151" w:rsidP="004B615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439C4">
              <w:rPr>
                <w:rFonts w:ascii="Arial" w:hAnsi="Arial" w:cs="Arial"/>
                <w:sz w:val="20"/>
                <w:szCs w:val="20"/>
              </w:rPr>
              <w:t>Equipo del proceso de gestión documental</w:t>
            </w:r>
          </w:p>
        </w:tc>
      </w:tr>
      <w:tr w:rsidR="004B6151" w:rsidRPr="009439C4" w14:paraId="5F872A77" w14:textId="77777777" w:rsidTr="0082526C">
        <w:trPr>
          <w:cnfStyle w:val="000000100000" w:firstRow="0" w:lastRow="0" w:firstColumn="0" w:lastColumn="0" w:oddVBand="0" w:evenVBand="0" w:oddHBand="1" w:evenHBand="0" w:firstRowFirstColumn="0" w:firstRowLastColumn="0" w:lastRowFirstColumn="0" w:lastRowLastColumn="0"/>
          <w:trHeight w:val="745"/>
        </w:trPr>
        <w:tc>
          <w:tcPr>
            <w:cnfStyle w:val="001000000000" w:firstRow="0" w:lastRow="0" w:firstColumn="1" w:lastColumn="0" w:oddVBand="0" w:evenVBand="0" w:oddHBand="0" w:evenHBand="0" w:firstRowFirstColumn="0" w:firstRowLastColumn="0" w:lastRowFirstColumn="0" w:lastRowLastColumn="0"/>
            <w:tcW w:w="0" w:type="auto"/>
            <w:hideMark/>
          </w:tcPr>
          <w:p w14:paraId="3D8F120A" w14:textId="77777777" w:rsidR="004B6151" w:rsidRPr="009439C4" w:rsidRDefault="004B6151" w:rsidP="004B6151">
            <w:pPr>
              <w:jc w:val="both"/>
              <w:rPr>
                <w:rFonts w:ascii="Arial" w:hAnsi="Arial" w:cs="Arial"/>
                <w:sz w:val="20"/>
                <w:szCs w:val="20"/>
              </w:rPr>
            </w:pPr>
            <w:r w:rsidRPr="009439C4">
              <w:rPr>
                <w:rFonts w:ascii="Arial" w:hAnsi="Arial" w:cs="Arial"/>
                <w:sz w:val="20"/>
                <w:szCs w:val="20"/>
              </w:rPr>
              <w:t xml:space="preserve">Atención de Solicitudes y Prestamos </w:t>
            </w:r>
          </w:p>
        </w:tc>
        <w:tc>
          <w:tcPr>
            <w:tcW w:w="3758" w:type="dxa"/>
            <w:hideMark/>
          </w:tcPr>
          <w:p w14:paraId="34B3D6BC" w14:textId="77777777" w:rsidR="004B6151" w:rsidRPr="009439C4" w:rsidRDefault="004B6151" w:rsidP="004B615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439C4">
              <w:rPr>
                <w:rFonts w:ascii="Arial" w:hAnsi="Arial" w:cs="Arial"/>
                <w:sz w:val="20"/>
                <w:szCs w:val="20"/>
              </w:rPr>
              <w:t>Matriz de préstamos.</w:t>
            </w:r>
          </w:p>
        </w:tc>
        <w:tc>
          <w:tcPr>
            <w:tcW w:w="2786" w:type="dxa"/>
          </w:tcPr>
          <w:p w14:paraId="7241C09D" w14:textId="77777777" w:rsidR="004B6151" w:rsidRPr="009439C4" w:rsidRDefault="004B6151" w:rsidP="004B615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439C4">
              <w:rPr>
                <w:rFonts w:ascii="Arial" w:hAnsi="Arial" w:cs="Arial"/>
                <w:sz w:val="20"/>
                <w:szCs w:val="20"/>
              </w:rPr>
              <w:t>Equipo del proceso de gestión documental</w:t>
            </w:r>
          </w:p>
        </w:tc>
      </w:tr>
      <w:tr w:rsidR="004B6151" w:rsidRPr="009439C4" w14:paraId="5B984501" w14:textId="77777777" w:rsidTr="0082526C">
        <w:trPr>
          <w:trHeight w:val="745"/>
        </w:trPr>
        <w:tc>
          <w:tcPr>
            <w:cnfStyle w:val="001000000000" w:firstRow="0" w:lastRow="0" w:firstColumn="1" w:lastColumn="0" w:oddVBand="0" w:evenVBand="0" w:oddHBand="0" w:evenHBand="0" w:firstRowFirstColumn="0" w:firstRowLastColumn="0" w:lastRowFirstColumn="0" w:lastRowLastColumn="0"/>
            <w:tcW w:w="0" w:type="auto"/>
          </w:tcPr>
          <w:p w14:paraId="5F74F291" w14:textId="77777777" w:rsidR="004B6151" w:rsidRPr="009439C4" w:rsidRDefault="004B6151" w:rsidP="004B6151">
            <w:pPr>
              <w:jc w:val="both"/>
              <w:rPr>
                <w:rFonts w:ascii="Arial" w:hAnsi="Arial" w:cs="Arial"/>
                <w:sz w:val="20"/>
                <w:szCs w:val="20"/>
              </w:rPr>
            </w:pPr>
            <w:r w:rsidRPr="009439C4">
              <w:rPr>
                <w:rFonts w:ascii="Arial" w:hAnsi="Arial" w:cs="Arial"/>
                <w:sz w:val="20"/>
                <w:szCs w:val="20"/>
              </w:rPr>
              <w:t xml:space="preserve">Transferencias documentales </w:t>
            </w:r>
          </w:p>
        </w:tc>
        <w:tc>
          <w:tcPr>
            <w:tcW w:w="3758" w:type="dxa"/>
          </w:tcPr>
          <w:p w14:paraId="248A8EA0" w14:textId="77777777" w:rsidR="004B6151" w:rsidRPr="009439C4" w:rsidRDefault="004B6151" w:rsidP="004B615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439C4">
              <w:rPr>
                <w:rFonts w:ascii="Arial" w:hAnsi="Arial" w:cs="Arial"/>
                <w:sz w:val="20"/>
                <w:szCs w:val="20"/>
              </w:rPr>
              <w:t>Acta e inventarios documentales</w:t>
            </w:r>
          </w:p>
        </w:tc>
        <w:tc>
          <w:tcPr>
            <w:tcW w:w="2786" w:type="dxa"/>
          </w:tcPr>
          <w:p w14:paraId="728E63D1" w14:textId="77777777" w:rsidR="004B6151" w:rsidRPr="009439C4" w:rsidRDefault="004B6151" w:rsidP="004B615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439C4">
              <w:rPr>
                <w:rFonts w:ascii="Arial" w:hAnsi="Arial" w:cs="Arial"/>
                <w:sz w:val="20"/>
                <w:szCs w:val="20"/>
              </w:rPr>
              <w:t>Equipo del proceso de gestión documental</w:t>
            </w:r>
          </w:p>
        </w:tc>
      </w:tr>
    </w:tbl>
    <w:p w14:paraId="7B9C2FC5" w14:textId="148F1604" w:rsidR="004B6151" w:rsidRPr="00683D44" w:rsidRDefault="00683D44" w:rsidP="00683D44">
      <w:pPr>
        <w:jc w:val="center"/>
        <w:rPr>
          <w:rFonts w:ascii="Arial" w:hAnsi="Arial" w:cs="Arial"/>
          <w:sz w:val="16"/>
          <w:szCs w:val="16"/>
        </w:rPr>
      </w:pPr>
      <w:r w:rsidRPr="001E0733">
        <w:rPr>
          <w:rFonts w:ascii="Arial" w:hAnsi="Arial" w:cs="Arial"/>
          <w:sz w:val="16"/>
          <w:szCs w:val="16"/>
        </w:rPr>
        <w:t>Fuente: Dirección Administrativa y Tics, Proceso de Gestión Documental 2026</w:t>
      </w:r>
    </w:p>
    <w:p w14:paraId="31E194CC" w14:textId="77777777" w:rsidR="004B6151" w:rsidRPr="009439C4" w:rsidRDefault="004B6151" w:rsidP="00335102">
      <w:pPr>
        <w:pStyle w:val="Prrafodelista"/>
        <w:numPr>
          <w:ilvl w:val="0"/>
          <w:numId w:val="31"/>
        </w:numPr>
        <w:spacing w:line="278" w:lineRule="auto"/>
        <w:rPr>
          <w:rFonts w:ascii="Arial" w:hAnsi="Arial" w:cs="Arial"/>
          <w:b/>
          <w:bCs/>
          <w:sz w:val="20"/>
          <w:szCs w:val="20"/>
        </w:rPr>
      </w:pPr>
      <w:r w:rsidRPr="009439C4">
        <w:rPr>
          <w:rFonts w:ascii="Arial" w:hAnsi="Arial" w:cs="Arial"/>
          <w:b/>
          <w:bCs/>
          <w:sz w:val="20"/>
          <w:szCs w:val="20"/>
        </w:rPr>
        <w:t>Revisión del Programa</w:t>
      </w:r>
    </w:p>
    <w:p w14:paraId="3616363E" w14:textId="77777777" w:rsidR="004B6151" w:rsidRPr="009439C4" w:rsidRDefault="004B6151" w:rsidP="004B6151">
      <w:pPr>
        <w:jc w:val="both"/>
        <w:rPr>
          <w:rFonts w:ascii="Arial" w:hAnsi="Arial" w:cs="Arial"/>
          <w:sz w:val="20"/>
          <w:szCs w:val="20"/>
        </w:rPr>
      </w:pPr>
      <w:r w:rsidRPr="009439C4">
        <w:rPr>
          <w:rFonts w:ascii="Arial" w:hAnsi="Arial" w:cs="Arial"/>
          <w:sz w:val="20"/>
          <w:szCs w:val="20"/>
        </w:rPr>
        <w:t>El Programa de Archivos Descentralizados será revisado anualmente o cuando existan modificaciones normativas, tecnológicas, estructurales o en caso de cambio de proveedor. La responsabilidad recae sobre el proceso de Gestión Documental, en articulación con los responsables de archivo y Dirección Administrativa de TICs.</w:t>
      </w:r>
    </w:p>
    <w:p w14:paraId="0D2BC417" w14:textId="42C9FFE3" w:rsidR="004B6151" w:rsidRDefault="00BC0D94" w:rsidP="00F054D2">
      <w:pPr>
        <w:pStyle w:val="Ttulo2"/>
        <w:rPr>
          <w:rFonts w:ascii="Arial" w:hAnsi="Arial" w:cs="Arial"/>
          <w:b/>
          <w:bCs/>
          <w:color w:val="auto"/>
          <w:sz w:val="22"/>
          <w:szCs w:val="22"/>
        </w:rPr>
      </w:pPr>
      <w:bookmarkStart w:id="35" w:name="_Toc226493712"/>
      <w:r w:rsidRPr="00F054D2">
        <w:rPr>
          <w:rFonts w:ascii="Arial" w:hAnsi="Arial" w:cs="Arial"/>
          <w:b/>
          <w:bCs/>
          <w:noProof/>
          <w:color w:val="auto"/>
          <w:sz w:val="22"/>
          <w:szCs w:val="22"/>
        </w:rPr>
        <w:t>5.</w:t>
      </w:r>
      <w:r w:rsidR="00F054D2" w:rsidRPr="00F054D2">
        <w:rPr>
          <w:rFonts w:ascii="Arial" w:hAnsi="Arial" w:cs="Arial"/>
          <w:b/>
          <w:bCs/>
          <w:noProof/>
          <w:color w:val="auto"/>
          <w:sz w:val="22"/>
          <w:szCs w:val="22"/>
        </w:rPr>
        <w:t>2</w:t>
      </w:r>
      <w:r w:rsidR="004B6151" w:rsidRPr="00F054D2">
        <w:rPr>
          <w:rFonts w:ascii="Arial" w:hAnsi="Arial" w:cs="Arial"/>
          <w:b/>
          <w:bCs/>
          <w:noProof/>
          <w:color w:val="auto"/>
          <w:sz w:val="22"/>
          <w:szCs w:val="22"/>
        </w:rPr>
        <w:t>.5</w:t>
      </w:r>
      <w:r w:rsidRPr="00F054D2">
        <w:rPr>
          <w:rFonts w:ascii="Arial" w:hAnsi="Arial" w:cs="Arial"/>
          <w:b/>
          <w:bCs/>
          <w:noProof/>
          <w:color w:val="auto"/>
          <w:sz w:val="22"/>
          <w:szCs w:val="22"/>
        </w:rPr>
        <w:t xml:space="preserve"> </w:t>
      </w:r>
      <w:r w:rsidR="004B6151" w:rsidRPr="00F054D2">
        <w:rPr>
          <w:rFonts w:ascii="Arial" w:hAnsi="Arial" w:cs="Arial"/>
          <w:b/>
          <w:bCs/>
          <w:color w:val="auto"/>
          <w:sz w:val="22"/>
          <w:szCs w:val="22"/>
        </w:rPr>
        <w:t>Programa de Reprografía</w:t>
      </w:r>
      <w:bookmarkEnd w:id="35"/>
    </w:p>
    <w:p w14:paraId="715EBE20" w14:textId="77777777" w:rsidR="00F054D2" w:rsidRPr="00F054D2" w:rsidRDefault="00F054D2" w:rsidP="00F054D2">
      <w:pPr>
        <w:spacing w:after="0" w:line="240" w:lineRule="atLeast"/>
      </w:pPr>
    </w:p>
    <w:p w14:paraId="630E587B" w14:textId="77777777" w:rsidR="004B6151" w:rsidRPr="009439C4" w:rsidRDefault="004B6151" w:rsidP="00335102">
      <w:pPr>
        <w:pStyle w:val="Prrafodelista"/>
        <w:numPr>
          <w:ilvl w:val="0"/>
          <w:numId w:val="31"/>
        </w:numPr>
        <w:spacing w:line="278" w:lineRule="auto"/>
        <w:rPr>
          <w:rFonts w:ascii="Arial" w:hAnsi="Arial" w:cs="Arial"/>
          <w:b/>
          <w:bCs/>
          <w:sz w:val="20"/>
          <w:szCs w:val="20"/>
        </w:rPr>
      </w:pPr>
      <w:r w:rsidRPr="009439C4">
        <w:rPr>
          <w:rFonts w:ascii="Arial" w:hAnsi="Arial" w:cs="Arial"/>
          <w:b/>
          <w:bCs/>
          <w:sz w:val="20"/>
          <w:szCs w:val="20"/>
        </w:rPr>
        <w:t>Introducción</w:t>
      </w:r>
    </w:p>
    <w:p w14:paraId="38655461" w14:textId="504C5591" w:rsidR="004B6151" w:rsidRPr="009439C4" w:rsidRDefault="004B6151" w:rsidP="004B6151">
      <w:pPr>
        <w:jc w:val="both"/>
        <w:rPr>
          <w:rFonts w:ascii="Arial" w:hAnsi="Arial" w:cs="Arial"/>
          <w:sz w:val="20"/>
          <w:szCs w:val="20"/>
        </w:rPr>
      </w:pPr>
      <w:r w:rsidRPr="009439C4">
        <w:rPr>
          <w:rFonts w:ascii="Arial" w:hAnsi="Arial" w:cs="Arial"/>
          <w:sz w:val="20"/>
          <w:szCs w:val="20"/>
        </w:rPr>
        <w:t xml:space="preserve">El Programa de Reprografía de </w:t>
      </w:r>
      <w:r w:rsidR="006D7465">
        <w:rPr>
          <w:rFonts w:ascii="Arial" w:hAnsi="Arial" w:cs="Arial"/>
          <w:sz w:val="20"/>
          <w:szCs w:val="20"/>
        </w:rPr>
        <w:t>la Empresa</w:t>
      </w:r>
      <w:r w:rsidR="006D7465" w:rsidRPr="009439C4">
        <w:rPr>
          <w:rFonts w:ascii="Arial" w:hAnsi="Arial" w:cs="Arial"/>
          <w:sz w:val="20"/>
          <w:szCs w:val="20"/>
        </w:rPr>
        <w:t xml:space="preserve"> </w:t>
      </w:r>
      <w:r w:rsidRPr="009439C4">
        <w:rPr>
          <w:rFonts w:ascii="Arial" w:hAnsi="Arial" w:cs="Arial"/>
          <w:sz w:val="20"/>
          <w:szCs w:val="20"/>
        </w:rPr>
        <w:t>tiene como propósito asegurar la correcta reproducción de documentos físicos, digitales y electrónicos en la organización, bajo principios de legalidad, seguridad, integridad y trazabilidad. Este programa responde a la necesidad institucional de contar con mecanismos estandarizados, controlados y alineados con las buenas prácticas archivísticas y de seguridad de la información, que garanticen la disponibilidad y fidelidad de los documentos reproducidos, así como el respeto por su carácter confidencial o público.</w:t>
      </w:r>
    </w:p>
    <w:p w14:paraId="39CBFF04" w14:textId="1B7B8BC5" w:rsidR="00BC0D94" w:rsidRPr="009439C4" w:rsidRDefault="004B6151" w:rsidP="004B6151">
      <w:pPr>
        <w:jc w:val="both"/>
        <w:rPr>
          <w:rFonts w:ascii="Arial" w:hAnsi="Arial" w:cs="Arial"/>
          <w:sz w:val="20"/>
          <w:szCs w:val="20"/>
        </w:rPr>
      </w:pPr>
      <w:r w:rsidRPr="009439C4">
        <w:rPr>
          <w:rFonts w:ascii="Arial" w:hAnsi="Arial" w:cs="Arial"/>
          <w:sz w:val="20"/>
          <w:szCs w:val="20"/>
        </w:rPr>
        <w:t xml:space="preserve">Además, se articula con los objetivos estratégicos de la Empresa de Renovación y Desarrollo Urbano de Bogotá D.C - </w:t>
      </w:r>
      <w:r w:rsidR="006D7465">
        <w:rPr>
          <w:rFonts w:ascii="Arial" w:hAnsi="Arial" w:cs="Arial"/>
          <w:sz w:val="20"/>
          <w:szCs w:val="20"/>
        </w:rPr>
        <w:t>RenoBo</w:t>
      </w:r>
      <w:r w:rsidRPr="009439C4">
        <w:rPr>
          <w:rFonts w:ascii="Arial" w:hAnsi="Arial" w:cs="Arial"/>
          <w:sz w:val="20"/>
          <w:szCs w:val="20"/>
        </w:rPr>
        <w:t>, como la transformación digital, la eficiencia operativa y la transparencia institucional. Está alineado con el Sistema de Gestión Documental Electrónico de Archivos -SGDEA- y el Sistema Integrado de</w:t>
      </w:r>
      <w:r w:rsidRPr="009439C4">
        <w:rPr>
          <w:rFonts w:ascii="Arial" w:hAnsi="Arial" w:cs="Arial"/>
          <w:b/>
          <w:bCs/>
          <w:sz w:val="20"/>
          <w:szCs w:val="20"/>
        </w:rPr>
        <w:t xml:space="preserve"> </w:t>
      </w:r>
      <w:r w:rsidRPr="009439C4">
        <w:rPr>
          <w:rFonts w:ascii="Arial" w:hAnsi="Arial" w:cs="Arial"/>
          <w:bCs/>
          <w:sz w:val="20"/>
          <w:szCs w:val="20"/>
        </w:rPr>
        <w:t>Gestión (SIG)</w:t>
      </w:r>
      <w:r w:rsidRPr="009439C4">
        <w:rPr>
          <w:rFonts w:ascii="Arial" w:hAnsi="Arial" w:cs="Arial"/>
          <w:sz w:val="20"/>
          <w:szCs w:val="20"/>
        </w:rPr>
        <w:t>, asegurando una gestión reprográfica coherente, transversal y moderna.</w:t>
      </w:r>
    </w:p>
    <w:p w14:paraId="46D4C11C" w14:textId="77777777" w:rsidR="004B6151" w:rsidRPr="009439C4" w:rsidRDefault="004B6151" w:rsidP="00335102">
      <w:pPr>
        <w:pStyle w:val="Prrafodelista"/>
        <w:numPr>
          <w:ilvl w:val="0"/>
          <w:numId w:val="31"/>
        </w:numPr>
        <w:spacing w:line="278" w:lineRule="auto"/>
        <w:rPr>
          <w:rFonts w:ascii="Arial" w:hAnsi="Arial" w:cs="Arial"/>
          <w:b/>
          <w:bCs/>
          <w:sz w:val="20"/>
          <w:szCs w:val="20"/>
        </w:rPr>
      </w:pPr>
      <w:r w:rsidRPr="009439C4">
        <w:rPr>
          <w:rFonts w:ascii="Arial" w:hAnsi="Arial" w:cs="Arial"/>
          <w:b/>
          <w:bCs/>
          <w:sz w:val="20"/>
          <w:szCs w:val="20"/>
        </w:rPr>
        <w:lastRenderedPageBreak/>
        <w:t>Objeto</w:t>
      </w:r>
    </w:p>
    <w:p w14:paraId="6B0133F3" w14:textId="6DADD436" w:rsidR="004B6151" w:rsidRPr="009439C4" w:rsidRDefault="004B6151" w:rsidP="004B6151">
      <w:pPr>
        <w:jc w:val="both"/>
        <w:rPr>
          <w:rFonts w:ascii="Arial" w:hAnsi="Arial" w:cs="Arial"/>
          <w:sz w:val="20"/>
          <w:szCs w:val="20"/>
        </w:rPr>
      </w:pPr>
      <w:r w:rsidRPr="009439C4">
        <w:rPr>
          <w:rFonts w:ascii="Arial" w:hAnsi="Arial" w:cs="Arial"/>
          <w:sz w:val="20"/>
          <w:szCs w:val="20"/>
        </w:rPr>
        <w:t xml:space="preserve">Establecer los lineamientos técnicos, operativos y de control para los procesos de reproducción documental (fotocopiado, impresión, escaneo, duplicación digital), asegurando el cumplimiento de la normatividad vigente, la integridad de la información y el uso responsable de los documentos reprografiados en todas las dependencias de la Empresa de Renovación y Desarrollo Urbano de Bogotá D.C - </w:t>
      </w:r>
      <w:r w:rsidR="006D7465">
        <w:rPr>
          <w:rFonts w:ascii="Arial" w:hAnsi="Arial" w:cs="Arial"/>
          <w:sz w:val="20"/>
          <w:szCs w:val="20"/>
        </w:rPr>
        <w:t>RenoBo</w:t>
      </w:r>
      <w:r w:rsidRPr="009439C4">
        <w:rPr>
          <w:rFonts w:ascii="Arial" w:hAnsi="Arial" w:cs="Arial"/>
          <w:sz w:val="20"/>
          <w:szCs w:val="20"/>
        </w:rPr>
        <w:t>.</w:t>
      </w:r>
    </w:p>
    <w:p w14:paraId="2832D6E2" w14:textId="77777777" w:rsidR="004B6151" w:rsidRPr="009439C4" w:rsidRDefault="004B6151" w:rsidP="00335102">
      <w:pPr>
        <w:pStyle w:val="Prrafodelista"/>
        <w:numPr>
          <w:ilvl w:val="0"/>
          <w:numId w:val="31"/>
        </w:numPr>
        <w:spacing w:line="278" w:lineRule="auto"/>
        <w:rPr>
          <w:rFonts w:ascii="Arial" w:hAnsi="Arial" w:cs="Arial"/>
          <w:b/>
          <w:bCs/>
          <w:sz w:val="20"/>
          <w:szCs w:val="20"/>
        </w:rPr>
      </w:pPr>
      <w:r w:rsidRPr="009439C4">
        <w:rPr>
          <w:rFonts w:ascii="Arial" w:hAnsi="Arial" w:cs="Arial"/>
          <w:b/>
          <w:bCs/>
          <w:sz w:val="20"/>
          <w:szCs w:val="20"/>
        </w:rPr>
        <w:t>Alcance</w:t>
      </w:r>
    </w:p>
    <w:p w14:paraId="416A5B44" w14:textId="62661E42" w:rsidR="004B6151" w:rsidRDefault="004B6151" w:rsidP="004B6151">
      <w:pPr>
        <w:jc w:val="both"/>
        <w:rPr>
          <w:rFonts w:ascii="Arial" w:hAnsi="Arial" w:cs="Arial"/>
          <w:sz w:val="20"/>
          <w:szCs w:val="20"/>
        </w:rPr>
      </w:pPr>
      <w:r w:rsidRPr="009439C4">
        <w:rPr>
          <w:rFonts w:ascii="Arial" w:hAnsi="Arial" w:cs="Arial"/>
          <w:sz w:val="20"/>
          <w:szCs w:val="20"/>
        </w:rPr>
        <w:t xml:space="preserve">Este programa aplica a todos los procesos de reproducción documental efectuados en la Empresa de Renovación y Desarrollo Urbano de Bogotá D.C </w:t>
      </w:r>
      <w:r w:rsidR="006D7465">
        <w:rPr>
          <w:rFonts w:ascii="Arial" w:hAnsi="Arial" w:cs="Arial"/>
          <w:sz w:val="20"/>
          <w:szCs w:val="20"/>
        </w:rPr>
        <w:t>RenoBo</w:t>
      </w:r>
      <w:r w:rsidRPr="009439C4">
        <w:rPr>
          <w:rFonts w:ascii="Arial" w:hAnsi="Arial" w:cs="Arial"/>
          <w:sz w:val="20"/>
          <w:szCs w:val="20"/>
        </w:rPr>
        <w:t>, tanto en dependencias administrativas como operativas, e involucra documentos físicos, digitales o electrónicos generados, custodiados o gestionados institucionalmente. Incluye tanto la copia simple como la copia auténtica, según su uso y validez jurídica.</w:t>
      </w:r>
    </w:p>
    <w:p w14:paraId="02A3A5B1" w14:textId="77777777" w:rsidR="007C22CD" w:rsidRPr="009439C4" w:rsidRDefault="007C22CD" w:rsidP="004B6151">
      <w:pPr>
        <w:jc w:val="both"/>
        <w:rPr>
          <w:rFonts w:ascii="Arial" w:hAnsi="Arial" w:cs="Arial"/>
          <w:sz w:val="20"/>
          <w:szCs w:val="20"/>
        </w:rPr>
      </w:pPr>
    </w:p>
    <w:p w14:paraId="283C1E44" w14:textId="77777777" w:rsidR="004B6151" w:rsidRPr="009439C4" w:rsidRDefault="004B6151" w:rsidP="00335102">
      <w:pPr>
        <w:pStyle w:val="Prrafodelista"/>
        <w:numPr>
          <w:ilvl w:val="0"/>
          <w:numId w:val="31"/>
        </w:numPr>
        <w:spacing w:line="278" w:lineRule="auto"/>
        <w:rPr>
          <w:rFonts w:ascii="Arial" w:hAnsi="Arial" w:cs="Arial"/>
          <w:b/>
          <w:bCs/>
          <w:sz w:val="20"/>
          <w:szCs w:val="20"/>
        </w:rPr>
      </w:pPr>
      <w:r w:rsidRPr="009439C4">
        <w:rPr>
          <w:rFonts w:ascii="Arial" w:hAnsi="Arial" w:cs="Arial"/>
          <w:b/>
          <w:bCs/>
          <w:sz w:val="20"/>
          <w:szCs w:val="20"/>
        </w:rPr>
        <w:t>Marco Normativo</w:t>
      </w:r>
    </w:p>
    <w:p w14:paraId="2561D306" w14:textId="77777777" w:rsidR="004B6151" w:rsidRPr="009439C4" w:rsidRDefault="004B6151" w:rsidP="00335102">
      <w:pPr>
        <w:numPr>
          <w:ilvl w:val="0"/>
          <w:numId w:val="53"/>
        </w:numPr>
        <w:spacing w:line="278" w:lineRule="auto"/>
        <w:jc w:val="both"/>
        <w:rPr>
          <w:rFonts w:ascii="Arial" w:hAnsi="Arial" w:cs="Arial"/>
          <w:sz w:val="20"/>
          <w:szCs w:val="20"/>
        </w:rPr>
      </w:pPr>
      <w:r w:rsidRPr="009439C4">
        <w:rPr>
          <w:rFonts w:ascii="Arial" w:hAnsi="Arial" w:cs="Arial"/>
          <w:b/>
          <w:bCs/>
          <w:sz w:val="20"/>
          <w:szCs w:val="20"/>
        </w:rPr>
        <w:t>Ley 594 de 2000</w:t>
      </w:r>
      <w:r w:rsidRPr="009439C4">
        <w:rPr>
          <w:rFonts w:ascii="Arial" w:hAnsi="Arial" w:cs="Arial"/>
          <w:sz w:val="20"/>
          <w:szCs w:val="20"/>
        </w:rPr>
        <w:t xml:space="preserve"> – Ley General de Archivos</w:t>
      </w:r>
    </w:p>
    <w:p w14:paraId="34E94920" w14:textId="77777777" w:rsidR="004B6151" w:rsidRPr="009439C4" w:rsidRDefault="004B6151" w:rsidP="00335102">
      <w:pPr>
        <w:numPr>
          <w:ilvl w:val="0"/>
          <w:numId w:val="53"/>
        </w:numPr>
        <w:spacing w:line="278" w:lineRule="auto"/>
        <w:jc w:val="both"/>
        <w:rPr>
          <w:rFonts w:ascii="Arial" w:hAnsi="Arial" w:cs="Arial"/>
          <w:sz w:val="20"/>
          <w:szCs w:val="20"/>
        </w:rPr>
      </w:pPr>
      <w:r w:rsidRPr="009439C4">
        <w:rPr>
          <w:rFonts w:ascii="Arial" w:hAnsi="Arial" w:cs="Arial"/>
          <w:b/>
          <w:bCs/>
          <w:sz w:val="20"/>
          <w:szCs w:val="20"/>
        </w:rPr>
        <w:t>Ley 1581 de 2012</w:t>
      </w:r>
      <w:r w:rsidRPr="009439C4">
        <w:rPr>
          <w:rFonts w:ascii="Arial" w:hAnsi="Arial" w:cs="Arial"/>
          <w:sz w:val="20"/>
          <w:szCs w:val="20"/>
        </w:rPr>
        <w:t xml:space="preserve"> – Protección de Datos Personales</w:t>
      </w:r>
    </w:p>
    <w:p w14:paraId="74A71016" w14:textId="77777777" w:rsidR="004B6151" w:rsidRPr="009439C4" w:rsidRDefault="004B6151" w:rsidP="00335102">
      <w:pPr>
        <w:numPr>
          <w:ilvl w:val="0"/>
          <w:numId w:val="53"/>
        </w:numPr>
        <w:spacing w:line="278" w:lineRule="auto"/>
        <w:jc w:val="both"/>
        <w:rPr>
          <w:rFonts w:ascii="Arial" w:hAnsi="Arial" w:cs="Arial"/>
          <w:sz w:val="20"/>
          <w:szCs w:val="20"/>
        </w:rPr>
      </w:pPr>
      <w:r w:rsidRPr="009439C4">
        <w:rPr>
          <w:rFonts w:ascii="Arial" w:hAnsi="Arial" w:cs="Arial"/>
          <w:b/>
          <w:bCs/>
          <w:sz w:val="20"/>
          <w:szCs w:val="20"/>
        </w:rPr>
        <w:t>Ley 1712 de 2014</w:t>
      </w:r>
      <w:r w:rsidRPr="009439C4">
        <w:rPr>
          <w:rFonts w:ascii="Arial" w:hAnsi="Arial" w:cs="Arial"/>
          <w:sz w:val="20"/>
          <w:szCs w:val="20"/>
        </w:rPr>
        <w:t xml:space="preserve"> – Ley de Transparencia y Acceso a la Información Pública</w:t>
      </w:r>
    </w:p>
    <w:p w14:paraId="4821166D" w14:textId="77777777" w:rsidR="004B6151" w:rsidRPr="009439C4" w:rsidRDefault="004B6151" w:rsidP="00335102">
      <w:pPr>
        <w:numPr>
          <w:ilvl w:val="0"/>
          <w:numId w:val="53"/>
        </w:numPr>
        <w:spacing w:line="278" w:lineRule="auto"/>
        <w:jc w:val="both"/>
        <w:rPr>
          <w:rFonts w:ascii="Arial" w:hAnsi="Arial" w:cs="Arial"/>
          <w:sz w:val="20"/>
          <w:szCs w:val="20"/>
        </w:rPr>
      </w:pPr>
      <w:r w:rsidRPr="009439C4">
        <w:rPr>
          <w:rFonts w:ascii="Arial" w:hAnsi="Arial" w:cs="Arial"/>
          <w:b/>
          <w:bCs/>
          <w:sz w:val="20"/>
          <w:szCs w:val="20"/>
        </w:rPr>
        <w:t>Acuerdo 001 de 2024</w:t>
      </w:r>
      <w:r w:rsidRPr="009439C4">
        <w:rPr>
          <w:rFonts w:ascii="Arial" w:hAnsi="Arial" w:cs="Arial"/>
          <w:sz w:val="20"/>
          <w:szCs w:val="20"/>
        </w:rPr>
        <w:t xml:space="preserve"> – Archivo General de la Nación</w:t>
      </w:r>
    </w:p>
    <w:p w14:paraId="386625F2" w14:textId="32BAB38D" w:rsidR="004B6151" w:rsidRPr="009439C4" w:rsidRDefault="004B6151" w:rsidP="00335102">
      <w:pPr>
        <w:numPr>
          <w:ilvl w:val="0"/>
          <w:numId w:val="53"/>
        </w:numPr>
        <w:spacing w:line="278" w:lineRule="auto"/>
        <w:jc w:val="both"/>
        <w:rPr>
          <w:rFonts w:ascii="Arial" w:hAnsi="Arial" w:cs="Arial"/>
          <w:sz w:val="20"/>
          <w:szCs w:val="20"/>
        </w:rPr>
      </w:pPr>
      <w:r w:rsidRPr="009439C4">
        <w:rPr>
          <w:rFonts w:ascii="Arial" w:hAnsi="Arial" w:cs="Arial"/>
          <w:b/>
          <w:bCs/>
          <w:sz w:val="20"/>
          <w:szCs w:val="20"/>
        </w:rPr>
        <w:t xml:space="preserve">Manual Interno de Gestión Documental de </w:t>
      </w:r>
      <w:r w:rsidRPr="009439C4">
        <w:rPr>
          <w:rFonts w:ascii="Arial" w:hAnsi="Arial" w:cs="Arial"/>
          <w:sz w:val="20"/>
          <w:szCs w:val="20"/>
        </w:rPr>
        <w:t xml:space="preserve">la Empresa de Renovación y Desarrollo Urbano de Bogotá D.C </w:t>
      </w:r>
      <w:r w:rsidR="006D7465">
        <w:rPr>
          <w:rFonts w:ascii="Arial" w:hAnsi="Arial" w:cs="Arial"/>
          <w:sz w:val="20"/>
          <w:szCs w:val="20"/>
        </w:rPr>
        <w:t>RenoBo.</w:t>
      </w:r>
    </w:p>
    <w:p w14:paraId="41CA804B" w14:textId="77777777" w:rsidR="004B6151" w:rsidRPr="009439C4" w:rsidRDefault="004B6151" w:rsidP="00335102">
      <w:pPr>
        <w:numPr>
          <w:ilvl w:val="0"/>
          <w:numId w:val="53"/>
        </w:numPr>
        <w:spacing w:line="278" w:lineRule="auto"/>
        <w:jc w:val="both"/>
        <w:rPr>
          <w:rFonts w:ascii="Arial" w:hAnsi="Arial" w:cs="Arial"/>
          <w:sz w:val="20"/>
          <w:szCs w:val="20"/>
        </w:rPr>
      </w:pPr>
      <w:r w:rsidRPr="009439C4">
        <w:rPr>
          <w:rFonts w:ascii="Arial" w:hAnsi="Arial" w:cs="Arial"/>
          <w:bCs/>
          <w:sz w:val="20"/>
          <w:szCs w:val="20"/>
        </w:rPr>
        <w:t>Políticas institucionales de seguridad de la información</w:t>
      </w:r>
    </w:p>
    <w:p w14:paraId="10A88CC0" w14:textId="3F86F7CC" w:rsidR="004B6151" w:rsidRPr="009439C4" w:rsidRDefault="004B6151" w:rsidP="00335102">
      <w:pPr>
        <w:numPr>
          <w:ilvl w:val="0"/>
          <w:numId w:val="53"/>
        </w:numPr>
        <w:spacing w:line="278" w:lineRule="auto"/>
        <w:jc w:val="both"/>
        <w:rPr>
          <w:rFonts w:ascii="Arial" w:hAnsi="Arial" w:cs="Arial"/>
          <w:sz w:val="20"/>
          <w:szCs w:val="20"/>
        </w:rPr>
      </w:pPr>
      <w:r w:rsidRPr="009439C4">
        <w:rPr>
          <w:rFonts w:ascii="Arial" w:hAnsi="Arial" w:cs="Arial"/>
          <w:bCs/>
          <w:sz w:val="20"/>
          <w:szCs w:val="20"/>
        </w:rPr>
        <w:t xml:space="preserve">Manual de Imagen Corporativa de </w:t>
      </w:r>
      <w:r w:rsidR="006D7465">
        <w:rPr>
          <w:rFonts w:ascii="Arial" w:hAnsi="Arial" w:cs="Arial"/>
          <w:sz w:val="20"/>
          <w:szCs w:val="20"/>
        </w:rPr>
        <w:t>la Empresa.</w:t>
      </w:r>
    </w:p>
    <w:p w14:paraId="2D2C4A83" w14:textId="77777777" w:rsidR="004B6151" w:rsidRPr="009439C4" w:rsidRDefault="004B6151" w:rsidP="00335102">
      <w:pPr>
        <w:pStyle w:val="Prrafodelista"/>
        <w:numPr>
          <w:ilvl w:val="0"/>
          <w:numId w:val="31"/>
        </w:numPr>
        <w:spacing w:line="278" w:lineRule="auto"/>
        <w:rPr>
          <w:rFonts w:ascii="Arial" w:hAnsi="Arial" w:cs="Arial"/>
          <w:b/>
          <w:bCs/>
          <w:sz w:val="20"/>
          <w:szCs w:val="20"/>
        </w:rPr>
      </w:pPr>
      <w:r w:rsidRPr="009439C4">
        <w:rPr>
          <w:rFonts w:ascii="Arial" w:hAnsi="Arial" w:cs="Arial"/>
          <w:b/>
          <w:bCs/>
          <w:sz w:val="20"/>
          <w:szCs w:val="20"/>
        </w:rPr>
        <w:t>Definiciones Relevantes (Ampliadas)</w:t>
      </w:r>
    </w:p>
    <w:p w14:paraId="1733563D" w14:textId="77777777" w:rsidR="004B6151" w:rsidRPr="009439C4" w:rsidRDefault="004B6151" w:rsidP="00335102">
      <w:pPr>
        <w:numPr>
          <w:ilvl w:val="0"/>
          <w:numId w:val="54"/>
        </w:numPr>
        <w:spacing w:line="278" w:lineRule="auto"/>
        <w:jc w:val="both"/>
        <w:rPr>
          <w:rFonts w:ascii="Arial" w:hAnsi="Arial" w:cs="Arial"/>
          <w:sz w:val="20"/>
          <w:szCs w:val="20"/>
        </w:rPr>
      </w:pPr>
      <w:r w:rsidRPr="009439C4">
        <w:rPr>
          <w:rFonts w:ascii="Arial" w:hAnsi="Arial" w:cs="Arial"/>
          <w:b/>
          <w:bCs/>
          <w:sz w:val="20"/>
          <w:szCs w:val="20"/>
        </w:rPr>
        <w:t>Reprografía:</w:t>
      </w:r>
      <w:r w:rsidRPr="009439C4">
        <w:rPr>
          <w:rFonts w:ascii="Arial" w:hAnsi="Arial" w:cs="Arial"/>
          <w:sz w:val="20"/>
          <w:szCs w:val="20"/>
        </w:rPr>
        <w:t xml:space="preserve"> Conjunto de técnicas para la reproducción de documentos mediante medios mecánicos, ópticos, digitales o electrónicos.</w:t>
      </w:r>
    </w:p>
    <w:p w14:paraId="2780230D" w14:textId="77777777" w:rsidR="004B6151" w:rsidRPr="009439C4" w:rsidRDefault="004B6151" w:rsidP="00335102">
      <w:pPr>
        <w:numPr>
          <w:ilvl w:val="0"/>
          <w:numId w:val="54"/>
        </w:numPr>
        <w:spacing w:line="278" w:lineRule="auto"/>
        <w:jc w:val="both"/>
        <w:rPr>
          <w:rFonts w:ascii="Arial" w:hAnsi="Arial" w:cs="Arial"/>
          <w:sz w:val="20"/>
          <w:szCs w:val="20"/>
        </w:rPr>
      </w:pPr>
      <w:r w:rsidRPr="009439C4">
        <w:rPr>
          <w:rFonts w:ascii="Arial" w:hAnsi="Arial" w:cs="Arial"/>
          <w:b/>
          <w:bCs/>
          <w:sz w:val="20"/>
          <w:szCs w:val="20"/>
        </w:rPr>
        <w:t>Documento original:</w:t>
      </w:r>
      <w:r w:rsidRPr="009439C4">
        <w:rPr>
          <w:rFonts w:ascii="Arial" w:hAnsi="Arial" w:cs="Arial"/>
          <w:sz w:val="20"/>
          <w:szCs w:val="20"/>
        </w:rPr>
        <w:t xml:space="preserve"> Documento que posee valor jurídico, administrativo, probatorio o patrimonial.</w:t>
      </w:r>
    </w:p>
    <w:p w14:paraId="79CD68BC" w14:textId="77777777" w:rsidR="004B6151" w:rsidRPr="009439C4" w:rsidRDefault="004B6151" w:rsidP="00335102">
      <w:pPr>
        <w:numPr>
          <w:ilvl w:val="0"/>
          <w:numId w:val="54"/>
        </w:numPr>
        <w:spacing w:line="278" w:lineRule="auto"/>
        <w:jc w:val="both"/>
        <w:rPr>
          <w:rFonts w:ascii="Arial" w:hAnsi="Arial" w:cs="Arial"/>
          <w:sz w:val="20"/>
          <w:szCs w:val="20"/>
        </w:rPr>
      </w:pPr>
      <w:r w:rsidRPr="009439C4">
        <w:rPr>
          <w:rFonts w:ascii="Arial" w:hAnsi="Arial" w:cs="Arial"/>
          <w:b/>
          <w:bCs/>
          <w:sz w:val="20"/>
          <w:szCs w:val="20"/>
        </w:rPr>
        <w:t>Copia auténtica:</w:t>
      </w:r>
      <w:r w:rsidRPr="009439C4">
        <w:rPr>
          <w:rFonts w:ascii="Arial" w:hAnsi="Arial" w:cs="Arial"/>
          <w:sz w:val="20"/>
          <w:szCs w:val="20"/>
        </w:rPr>
        <w:t xml:space="preserve"> Reproducción certificada como fiel al original por funcionario competente, con valor legal.</w:t>
      </w:r>
    </w:p>
    <w:p w14:paraId="5837EB48" w14:textId="77777777" w:rsidR="004B6151" w:rsidRPr="009439C4" w:rsidRDefault="004B6151" w:rsidP="00335102">
      <w:pPr>
        <w:numPr>
          <w:ilvl w:val="0"/>
          <w:numId w:val="54"/>
        </w:numPr>
        <w:spacing w:line="278" w:lineRule="auto"/>
        <w:jc w:val="both"/>
        <w:rPr>
          <w:rFonts w:ascii="Arial" w:hAnsi="Arial" w:cs="Arial"/>
          <w:sz w:val="20"/>
          <w:szCs w:val="20"/>
        </w:rPr>
      </w:pPr>
      <w:r w:rsidRPr="009439C4">
        <w:rPr>
          <w:rFonts w:ascii="Arial" w:hAnsi="Arial" w:cs="Arial"/>
          <w:b/>
          <w:bCs/>
          <w:sz w:val="20"/>
          <w:szCs w:val="20"/>
        </w:rPr>
        <w:t>Formulario electrónico:</w:t>
      </w:r>
      <w:r w:rsidRPr="009439C4">
        <w:rPr>
          <w:rFonts w:ascii="Arial" w:hAnsi="Arial" w:cs="Arial"/>
          <w:sz w:val="20"/>
          <w:szCs w:val="20"/>
        </w:rPr>
        <w:t xml:space="preserve"> Documento digital estructurado, utilizado para recolección de información. Debe cumplir requisitos de seguridad, estructura y trazabilidad.</w:t>
      </w:r>
    </w:p>
    <w:p w14:paraId="744A1413" w14:textId="77777777" w:rsidR="004B6151" w:rsidRPr="009439C4" w:rsidRDefault="004B6151" w:rsidP="00335102">
      <w:pPr>
        <w:numPr>
          <w:ilvl w:val="0"/>
          <w:numId w:val="54"/>
        </w:numPr>
        <w:spacing w:line="278" w:lineRule="auto"/>
        <w:jc w:val="both"/>
        <w:rPr>
          <w:rFonts w:ascii="Arial" w:hAnsi="Arial" w:cs="Arial"/>
          <w:sz w:val="20"/>
          <w:szCs w:val="20"/>
        </w:rPr>
      </w:pPr>
      <w:r w:rsidRPr="009439C4">
        <w:rPr>
          <w:rFonts w:ascii="Arial" w:hAnsi="Arial" w:cs="Arial"/>
          <w:b/>
          <w:bCs/>
          <w:sz w:val="20"/>
          <w:szCs w:val="20"/>
        </w:rPr>
        <w:t>SGDEA (Sistema de Gestión Documental Electrónico de Archivos):</w:t>
      </w:r>
      <w:r w:rsidRPr="009439C4">
        <w:rPr>
          <w:rFonts w:ascii="Arial" w:hAnsi="Arial" w:cs="Arial"/>
          <w:sz w:val="20"/>
          <w:szCs w:val="20"/>
        </w:rPr>
        <w:t xml:space="preserve"> Herramienta institucional que gestiona formularios, reproducción y trazabilidad documental.</w:t>
      </w:r>
    </w:p>
    <w:p w14:paraId="58F124D2" w14:textId="77777777" w:rsidR="004B6151" w:rsidRPr="009439C4" w:rsidRDefault="004B6151" w:rsidP="00335102">
      <w:pPr>
        <w:numPr>
          <w:ilvl w:val="0"/>
          <w:numId w:val="54"/>
        </w:numPr>
        <w:spacing w:line="278" w:lineRule="auto"/>
        <w:jc w:val="both"/>
        <w:rPr>
          <w:rFonts w:ascii="Arial" w:hAnsi="Arial" w:cs="Arial"/>
          <w:sz w:val="20"/>
          <w:szCs w:val="20"/>
        </w:rPr>
      </w:pPr>
      <w:r w:rsidRPr="009439C4">
        <w:rPr>
          <w:rFonts w:ascii="Arial" w:hAnsi="Arial" w:cs="Arial"/>
          <w:b/>
          <w:bCs/>
          <w:sz w:val="20"/>
          <w:szCs w:val="20"/>
        </w:rPr>
        <w:t>Trazabilidad:</w:t>
      </w:r>
      <w:r w:rsidRPr="009439C4">
        <w:rPr>
          <w:rFonts w:ascii="Arial" w:hAnsi="Arial" w:cs="Arial"/>
          <w:sz w:val="20"/>
          <w:szCs w:val="20"/>
        </w:rPr>
        <w:t xml:space="preserve"> Registro y control de las acciones realizadas sobre un documento durante todo su ciclo de vida, desde la creación hasta la eliminación.</w:t>
      </w:r>
    </w:p>
    <w:p w14:paraId="361E7950" w14:textId="77777777" w:rsidR="004B6151" w:rsidRPr="009439C4" w:rsidRDefault="004B6151" w:rsidP="00335102">
      <w:pPr>
        <w:numPr>
          <w:ilvl w:val="0"/>
          <w:numId w:val="54"/>
        </w:numPr>
        <w:spacing w:line="278" w:lineRule="auto"/>
        <w:jc w:val="both"/>
        <w:rPr>
          <w:rFonts w:ascii="Arial" w:hAnsi="Arial" w:cs="Arial"/>
          <w:sz w:val="20"/>
          <w:szCs w:val="20"/>
        </w:rPr>
      </w:pPr>
      <w:r w:rsidRPr="009439C4">
        <w:rPr>
          <w:rFonts w:ascii="Arial" w:hAnsi="Arial" w:cs="Arial"/>
          <w:b/>
          <w:bCs/>
          <w:sz w:val="20"/>
          <w:szCs w:val="20"/>
        </w:rPr>
        <w:t>Metadatos:</w:t>
      </w:r>
      <w:r w:rsidRPr="009439C4">
        <w:rPr>
          <w:rFonts w:ascii="Arial" w:hAnsi="Arial" w:cs="Arial"/>
          <w:sz w:val="20"/>
          <w:szCs w:val="20"/>
        </w:rPr>
        <w:t xml:space="preserve"> Atributos técnicos, contextuales y administrativos que describen, gestionan y controlan el acceso a documentos digitales.</w:t>
      </w:r>
    </w:p>
    <w:p w14:paraId="4A20B08D" w14:textId="77777777" w:rsidR="004B6151" w:rsidRPr="009439C4" w:rsidRDefault="004B6151" w:rsidP="00335102">
      <w:pPr>
        <w:pStyle w:val="Prrafodelista"/>
        <w:numPr>
          <w:ilvl w:val="0"/>
          <w:numId w:val="31"/>
        </w:numPr>
        <w:spacing w:line="278" w:lineRule="auto"/>
        <w:rPr>
          <w:rFonts w:ascii="Arial" w:hAnsi="Arial" w:cs="Arial"/>
          <w:b/>
          <w:bCs/>
          <w:sz w:val="20"/>
          <w:szCs w:val="20"/>
        </w:rPr>
      </w:pPr>
      <w:r w:rsidRPr="009439C4">
        <w:rPr>
          <w:rFonts w:ascii="Arial" w:hAnsi="Arial" w:cs="Arial"/>
          <w:b/>
          <w:bCs/>
          <w:sz w:val="20"/>
          <w:szCs w:val="20"/>
        </w:rPr>
        <w:lastRenderedPageBreak/>
        <w:t>Diagnóstico</w:t>
      </w:r>
      <w:r w:rsidRPr="009439C4">
        <w:rPr>
          <w:rStyle w:val="Refdenotaalpie"/>
          <w:rFonts w:ascii="Arial" w:hAnsi="Arial" w:cs="Arial"/>
          <w:b/>
          <w:bCs/>
          <w:sz w:val="20"/>
          <w:szCs w:val="20"/>
        </w:rPr>
        <w:footnoteReference w:id="4"/>
      </w:r>
    </w:p>
    <w:p w14:paraId="6321FDCB" w14:textId="77777777" w:rsidR="004B6151" w:rsidRPr="009439C4" w:rsidRDefault="004B6151" w:rsidP="004B6151">
      <w:pPr>
        <w:jc w:val="both"/>
        <w:rPr>
          <w:rFonts w:ascii="Arial" w:hAnsi="Arial" w:cs="Arial"/>
          <w:sz w:val="20"/>
          <w:szCs w:val="20"/>
        </w:rPr>
      </w:pPr>
      <w:r w:rsidRPr="009439C4">
        <w:rPr>
          <w:rFonts w:ascii="Arial" w:hAnsi="Arial" w:cs="Arial"/>
          <w:sz w:val="20"/>
          <w:szCs w:val="20"/>
        </w:rPr>
        <w:t>El proceso de reprografía (copiado y digitalización) es operado por un tercero y no está estandarizado para preservación documental. Se realiza únicamente bajo demanda, principalmente para comunicaciones oficiales y consultas, lo cual limita su alcance como programa sistemático.</w:t>
      </w:r>
    </w:p>
    <w:p w14:paraId="2A123628" w14:textId="77777777" w:rsidR="004B6151" w:rsidRPr="009439C4" w:rsidRDefault="004B6151" w:rsidP="00335102">
      <w:pPr>
        <w:numPr>
          <w:ilvl w:val="0"/>
          <w:numId w:val="55"/>
        </w:numPr>
        <w:spacing w:line="278" w:lineRule="auto"/>
        <w:jc w:val="both"/>
        <w:rPr>
          <w:rFonts w:ascii="Arial" w:hAnsi="Arial" w:cs="Arial"/>
          <w:sz w:val="20"/>
          <w:szCs w:val="20"/>
        </w:rPr>
      </w:pPr>
      <w:r w:rsidRPr="009439C4">
        <w:rPr>
          <w:rFonts w:ascii="Arial" w:hAnsi="Arial" w:cs="Arial"/>
          <w:sz w:val="20"/>
          <w:szCs w:val="20"/>
        </w:rPr>
        <w:t>No se identifican lineamientos específicos para reprografía como programa.</w:t>
      </w:r>
    </w:p>
    <w:p w14:paraId="17B4551B" w14:textId="77777777" w:rsidR="004B6151" w:rsidRPr="009439C4" w:rsidRDefault="004B6151" w:rsidP="00335102">
      <w:pPr>
        <w:numPr>
          <w:ilvl w:val="0"/>
          <w:numId w:val="55"/>
        </w:numPr>
        <w:spacing w:line="278" w:lineRule="auto"/>
        <w:jc w:val="both"/>
        <w:rPr>
          <w:rFonts w:ascii="Arial" w:hAnsi="Arial" w:cs="Arial"/>
          <w:sz w:val="20"/>
          <w:szCs w:val="20"/>
        </w:rPr>
      </w:pPr>
      <w:r w:rsidRPr="009439C4">
        <w:rPr>
          <w:rFonts w:ascii="Arial" w:hAnsi="Arial" w:cs="Arial"/>
          <w:sz w:val="20"/>
          <w:szCs w:val="20"/>
        </w:rPr>
        <w:t>No hay sistema OCR generalizado ni políticas de calidad documental.</w:t>
      </w:r>
    </w:p>
    <w:p w14:paraId="7C31A59A" w14:textId="77777777" w:rsidR="004B6151" w:rsidRPr="009439C4" w:rsidRDefault="004B6151" w:rsidP="00335102">
      <w:pPr>
        <w:numPr>
          <w:ilvl w:val="0"/>
          <w:numId w:val="55"/>
        </w:numPr>
        <w:spacing w:line="278" w:lineRule="auto"/>
        <w:jc w:val="both"/>
        <w:rPr>
          <w:rFonts w:ascii="Arial" w:hAnsi="Arial" w:cs="Arial"/>
          <w:sz w:val="20"/>
          <w:szCs w:val="20"/>
        </w:rPr>
      </w:pPr>
      <w:r w:rsidRPr="009439C4">
        <w:rPr>
          <w:rFonts w:ascii="Arial" w:hAnsi="Arial" w:cs="Arial"/>
          <w:sz w:val="20"/>
          <w:szCs w:val="20"/>
        </w:rPr>
        <w:t>No se cuenta con un proceso de digitalización de documentos.</w:t>
      </w:r>
    </w:p>
    <w:p w14:paraId="17AAF903" w14:textId="77777777" w:rsidR="004B6151" w:rsidRPr="009439C4" w:rsidRDefault="004B6151" w:rsidP="00335102">
      <w:pPr>
        <w:numPr>
          <w:ilvl w:val="0"/>
          <w:numId w:val="55"/>
        </w:numPr>
        <w:spacing w:line="278" w:lineRule="auto"/>
        <w:jc w:val="both"/>
        <w:rPr>
          <w:rFonts w:ascii="Arial" w:hAnsi="Arial" w:cs="Arial"/>
          <w:sz w:val="20"/>
          <w:szCs w:val="20"/>
        </w:rPr>
      </w:pPr>
      <w:r w:rsidRPr="009439C4">
        <w:rPr>
          <w:rFonts w:ascii="Arial" w:hAnsi="Arial" w:cs="Arial"/>
          <w:color w:val="000000" w:themeColor="text1"/>
          <w:sz w:val="20"/>
          <w:szCs w:val="20"/>
        </w:rPr>
        <w:t>La Empresa realiza procesos de digitalización dentro del trámite de registro de comunicaciones oficiales de entrada únicamente.</w:t>
      </w:r>
    </w:p>
    <w:p w14:paraId="151FA981" w14:textId="77777777" w:rsidR="004B6151" w:rsidRPr="009439C4" w:rsidRDefault="004B6151" w:rsidP="00335102">
      <w:pPr>
        <w:pStyle w:val="Prrafodelista"/>
        <w:numPr>
          <w:ilvl w:val="0"/>
          <w:numId w:val="31"/>
        </w:numPr>
        <w:spacing w:line="278" w:lineRule="auto"/>
        <w:jc w:val="both"/>
        <w:rPr>
          <w:rFonts w:ascii="Arial" w:hAnsi="Arial" w:cs="Arial"/>
          <w:sz w:val="20"/>
          <w:szCs w:val="20"/>
        </w:rPr>
      </w:pPr>
      <w:r w:rsidRPr="009439C4">
        <w:rPr>
          <w:rFonts w:ascii="Arial" w:hAnsi="Arial" w:cs="Arial"/>
          <w:b/>
          <w:bCs/>
          <w:sz w:val="20"/>
          <w:szCs w:val="20"/>
        </w:rPr>
        <w:t>Principios Rectores</w:t>
      </w:r>
    </w:p>
    <w:p w14:paraId="7AB6834A" w14:textId="77777777" w:rsidR="004B6151" w:rsidRPr="009439C4" w:rsidRDefault="004B6151" w:rsidP="00335102">
      <w:pPr>
        <w:numPr>
          <w:ilvl w:val="0"/>
          <w:numId w:val="56"/>
        </w:numPr>
        <w:spacing w:line="278" w:lineRule="auto"/>
        <w:rPr>
          <w:rFonts w:ascii="Arial" w:hAnsi="Arial" w:cs="Arial"/>
          <w:sz w:val="20"/>
          <w:szCs w:val="20"/>
        </w:rPr>
      </w:pPr>
      <w:r w:rsidRPr="009439C4">
        <w:rPr>
          <w:rFonts w:ascii="Arial" w:hAnsi="Arial" w:cs="Arial"/>
          <w:sz w:val="20"/>
          <w:szCs w:val="20"/>
        </w:rPr>
        <w:t>Seguridad de la información</w:t>
      </w:r>
    </w:p>
    <w:p w14:paraId="46D7AE62" w14:textId="77777777" w:rsidR="004B6151" w:rsidRPr="009439C4" w:rsidRDefault="004B6151" w:rsidP="00335102">
      <w:pPr>
        <w:numPr>
          <w:ilvl w:val="0"/>
          <w:numId w:val="56"/>
        </w:numPr>
        <w:spacing w:line="278" w:lineRule="auto"/>
        <w:rPr>
          <w:rFonts w:ascii="Arial" w:hAnsi="Arial" w:cs="Arial"/>
          <w:sz w:val="20"/>
          <w:szCs w:val="20"/>
        </w:rPr>
      </w:pPr>
      <w:r w:rsidRPr="009439C4">
        <w:rPr>
          <w:rFonts w:ascii="Arial" w:hAnsi="Arial" w:cs="Arial"/>
          <w:sz w:val="20"/>
          <w:szCs w:val="20"/>
        </w:rPr>
        <w:t>Fidelidad documental</w:t>
      </w:r>
    </w:p>
    <w:p w14:paraId="5B49D338" w14:textId="77777777" w:rsidR="004B6151" w:rsidRPr="009439C4" w:rsidRDefault="004B6151" w:rsidP="00335102">
      <w:pPr>
        <w:numPr>
          <w:ilvl w:val="0"/>
          <w:numId w:val="56"/>
        </w:numPr>
        <w:spacing w:line="278" w:lineRule="auto"/>
        <w:rPr>
          <w:rFonts w:ascii="Arial" w:hAnsi="Arial" w:cs="Arial"/>
          <w:sz w:val="20"/>
          <w:szCs w:val="20"/>
        </w:rPr>
      </w:pPr>
      <w:r w:rsidRPr="009439C4">
        <w:rPr>
          <w:rFonts w:ascii="Arial" w:hAnsi="Arial" w:cs="Arial"/>
          <w:sz w:val="20"/>
          <w:szCs w:val="20"/>
        </w:rPr>
        <w:t>Acceso controlado</w:t>
      </w:r>
    </w:p>
    <w:p w14:paraId="3A390195" w14:textId="77777777" w:rsidR="004B6151" w:rsidRPr="009439C4" w:rsidRDefault="004B6151" w:rsidP="00335102">
      <w:pPr>
        <w:numPr>
          <w:ilvl w:val="0"/>
          <w:numId w:val="56"/>
        </w:numPr>
        <w:spacing w:line="278" w:lineRule="auto"/>
        <w:rPr>
          <w:rFonts w:ascii="Arial" w:hAnsi="Arial" w:cs="Arial"/>
          <w:sz w:val="20"/>
          <w:szCs w:val="20"/>
        </w:rPr>
      </w:pPr>
      <w:r w:rsidRPr="009439C4">
        <w:rPr>
          <w:rFonts w:ascii="Arial" w:hAnsi="Arial" w:cs="Arial"/>
          <w:sz w:val="20"/>
          <w:szCs w:val="20"/>
        </w:rPr>
        <w:t>Confidencialidad</w:t>
      </w:r>
    </w:p>
    <w:p w14:paraId="37FE7CBB" w14:textId="77777777" w:rsidR="004B6151" w:rsidRPr="009439C4" w:rsidRDefault="004B6151" w:rsidP="00335102">
      <w:pPr>
        <w:numPr>
          <w:ilvl w:val="0"/>
          <w:numId w:val="56"/>
        </w:numPr>
        <w:spacing w:line="278" w:lineRule="auto"/>
        <w:rPr>
          <w:rFonts w:ascii="Arial" w:hAnsi="Arial" w:cs="Arial"/>
          <w:sz w:val="20"/>
          <w:szCs w:val="20"/>
        </w:rPr>
      </w:pPr>
      <w:r w:rsidRPr="009439C4">
        <w:rPr>
          <w:rFonts w:ascii="Arial" w:hAnsi="Arial" w:cs="Arial"/>
          <w:sz w:val="20"/>
          <w:szCs w:val="20"/>
        </w:rPr>
        <w:t>Legalidad y trazabilidad</w:t>
      </w:r>
    </w:p>
    <w:p w14:paraId="3903F657" w14:textId="77777777" w:rsidR="004B6151" w:rsidRPr="009439C4" w:rsidRDefault="004B6151" w:rsidP="00335102">
      <w:pPr>
        <w:numPr>
          <w:ilvl w:val="0"/>
          <w:numId w:val="56"/>
        </w:numPr>
        <w:spacing w:line="278" w:lineRule="auto"/>
        <w:rPr>
          <w:rFonts w:ascii="Arial" w:hAnsi="Arial" w:cs="Arial"/>
          <w:sz w:val="20"/>
          <w:szCs w:val="20"/>
        </w:rPr>
      </w:pPr>
      <w:r w:rsidRPr="009439C4">
        <w:rPr>
          <w:rFonts w:ascii="Arial" w:hAnsi="Arial" w:cs="Arial"/>
          <w:sz w:val="20"/>
          <w:szCs w:val="20"/>
        </w:rPr>
        <w:t>Uso responsable de recursos</w:t>
      </w:r>
    </w:p>
    <w:p w14:paraId="680E2A5D" w14:textId="77777777" w:rsidR="004B6151" w:rsidRPr="009439C4" w:rsidRDefault="004B6151" w:rsidP="00335102">
      <w:pPr>
        <w:pStyle w:val="Prrafodelista"/>
        <w:numPr>
          <w:ilvl w:val="0"/>
          <w:numId w:val="31"/>
        </w:numPr>
        <w:spacing w:line="278" w:lineRule="auto"/>
        <w:rPr>
          <w:rFonts w:ascii="Arial" w:hAnsi="Arial" w:cs="Arial"/>
          <w:b/>
          <w:bCs/>
          <w:sz w:val="20"/>
          <w:szCs w:val="20"/>
        </w:rPr>
      </w:pPr>
      <w:r w:rsidRPr="009439C4">
        <w:rPr>
          <w:rFonts w:ascii="Arial" w:hAnsi="Arial" w:cs="Arial"/>
          <w:b/>
          <w:bCs/>
          <w:sz w:val="20"/>
          <w:szCs w:val="20"/>
        </w:rPr>
        <w:t>Lineamientos Técnicos y Operativos</w:t>
      </w:r>
    </w:p>
    <w:p w14:paraId="027C2BEC" w14:textId="77777777" w:rsidR="004B6151" w:rsidRPr="007C22CD" w:rsidRDefault="004B6151" w:rsidP="007C22CD">
      <w:pPr>
        <w:ind w:left="708"/>
        <w:jc w:val="both"/>
        <w:rPr>
          <w:b/>
          <w:bCs/>
          <w:sz w:val="20"/>
          <w:szCs w:val="20"/>
        </w:rPr>
      </w:pPr>
      <w:bookmarkStart w:id="36" w:name="_Toc225880203"/>
      <w:bookmarkStart w:id="37" w:name="_Toc225880421"/>
      <w:r w:rsidRPr="00A03D08">
        <w:rPr>
          <w:rFonts w:ascii="Arial" w:hAnsi="Arial" w:cs="Arial"/>
          <w:b/>
          <w:bCs/>
          <w:sz w:val="20"/>
          <w:szCs w:val="20"/>
        </w:rPr>
        <w:t>Lineamientos para la impresión</w:t>
      </w:r>
      <w:bookmarkEnd w:id="36"/>
      <w:bookmarkEnd w:id="37"/>
    </w:p>
    <w:p w14:paraId="70ADB30E" w14:textId="77777777" w:rsidR="004B6151" w:rsidRPr="009439C4" w:rsidRDefault="004B6151" w:rsidP="00335102">
      <w:pPr>
        <w:numPr>
          <w:ilvl w:val="0"/>
          <w:numId w:val="56"/>
        </w:numPr>
        <w:spacing w:line="278" w:lineRule="auto"/>
        <w:jc w:val="both"/>
        <w:rPr>
          <w:rFonts w:ascii="Arial" w:hAnsi="Arial" w:cs="Arial"/>
          <w:sz w:val="20"/>
          <w:szCs w:val="20"/>
        </w:rPr>
      </w:pPr>
      <w:r w:rsidRPr="009439C4">
        <w:rPr>
          <w:rFonts w:ascii="Arial" w:hAnsi="Arial" w:cs="Arial"/>
          <w:sz w:val="20"/>
          <w:szCs w:val="20"/>
        </w:rPr>
        <w:t>La impresión de documentos debe limitarse a los casos estrictamente necesarios para trámites administrativos, jurídicos o de archivo.</w:t>
      </w:r>
    </w:p>
    <w:p w14:paraId="52BB1460" w14:textId="77777777" w:rsidR="004B6151" w:rsidRPr="009439C4" w:rsidRDefault="004B6151" w:rsidP="00335102">
      <w:pPr>
        <w:numPr>
          <w:ilvl w:val="0"/>
          <w:numId w:val="56"/>
        </w:numPr>
        <w:spacing w:line="278" w:lineRule="auto"/>
        <w:jc w:val="both"/>
        <w:rPr>
          <w:rFonts w:ascii="Arial" w:hAnsi="Arial" w:cs="Arial"/>
          <w:sz w:val="20"/>
          <w:szCs w:val="20"/>
        </w:rPr>
      </w:pPr>
      <w:r w:rsidRPr="009439C4">
        <w:rPr>
          <w:rFonts w:ascii="Arial" w:hAnsi="Arial" w:cs="Arial"/>
          <w:sz w:val="20"/>
          <w:szCs w:val="20"/>
        </w:rPr>
        <w:t>Se promoverá el uso de documentos electrónicos firmados digitalmente como mecanismo preferente.</w:t>
      </w:r>
    </w:p>
    <w:p w14:paraId="6E099431" w14:textId="77777777" w:rsidR="004B6151" w:rsidRPr="009439C4" w:rsidRDefault="004B6151" w:rsidP="00335102">
      <w:pPr>
        <w:numPr>
          <w:ilvl w:val="0"/>
          <w:numId w:val="56"/>
        </w:numPr>
        <w:spacing w:line="278" w:lineRule="auto"/>
        <w:jc w:val="both"/>
        <w:rPr>
          <w:rFonts w:ascii="Arial" w:hAnsi="Arial" w:cs="Arial"/>
          <w:sz w:val="20"/>
          <w:szCs w:val="20"/>
        </w:rPr>
      </w:pPr>
      <w:r w:rsidRPr="009439C4">
        <w:rPr>
          <w:rFonts w:ascii="Arial" w:hAnsi="Arial" w:cs="Arial"/>
          <w:sz w:val="20"/>
          <w:szCs w:val="20"/>
        </w:rPr>
        <w:t>Se deberán configurar los equipos de impresión para usar modo dúplex (doble cara) y escala de grises siempre que sea posible, priorizando el ahorro de papel y tóner.</w:t>
      </w:r>
    </w:p>
    <w:p w14:paraId="00871C88" w14:textId="77777777" w:rsidR="004B6151" w:rsidRPr="009439C4" w:rsidRDefault="004B6151" w:rsidP="00335102">
      <w:pPr>
        <w:numPr>
          <w:ilvl w:val="0"/>
          <w:numId w:val="56"/>
        </w:numPr>
        <w:spacing w:line="278" w:lineRule="auto"/>
        <w:jc w:val="both"/>
        <w:rPr>
          <w:rFonts w:ascii="Arial" w:hAnsi="Arial" w:cs="Arial"/>
          <w:sz w:val="20"/>
          <w:szCs w:val="20"/>
        </w:rPr>
      </w:pPr>
      <w:r w:rsidRPr="009439C4">
        <w:rPr>
          <w:rFonts w:ascii="Arial" w:hAnsi="Arial" w:cs="Arial"/>
          <w:sz w:val="20"/>
          <w:szCs w:val="20"/>
        </w:rPr>
        <w:t>Las impresiones de documentos oficiales deberán realizarse únicamente en equipos institucionales autorizados.</w:t>
      </w:r>
    </w:p>
    <w:p w14:paraId="5A5E4347" w14:textId="77777777" w:rsidR="004B6151" w:rsidRPr="009439C4" w:rsidRDefault="004B6151" w:rsidP="00335102">
      <w:pPr>
        <w:numPr>
          <w:ilvl w:val="0"/>
          <w:numId w:val="56"/>
        </w:numPr>
        <w:spacing w:line="278" w:lineRule="auto"/>
        <w:jc w:val="both"/>
        <w:rPr>
          <w:rFonts w:ascii="Arial" w:hAnsi="Arial" w:cs="Arial"/>
          <w:sz w:val="20"/>
          <w:szCs w:val="20"/>
        </w:rPr>
      </w:pPr>
      <w:r w:rsidRPr="009439C4">
        <w:rPr>
          <w:rFonts w:ascii="Arial" w:hAnsi="Arial" w:cs="Arial"/>
          <w:sz w:val="20"/>
          <w:szCs w:val="20"/>
        </w:rPr>
        <w:t>El uso de papel institucional con membrete o logo estará restringido a documentos aprobados o firmados por las autoridades competentes.</w:t>
      </w:r>
    </w:p>
    <w:p w14:paraId="6D47EBA2" w14:textId="77777777" w:rsidR="004B6151" w:rsidRPr="009439C4" w:rsidRDefault="004B6151" w:rsidP="007C22CD">
      <w:pPr>
        <w:ind w:left="708"/>
        <w:jc w:val="both"/>
        <w:rPr>
          <w:rFonts w:ascii="Arial" w:hAnsi="Arial" w:cs="Arial"/>
          <w:b/>
          <w:bCs/>
          <w:sz w:val="20"/>
          <w:szCs w:val="20"/>
        </w:rPr>
      </w:pPr>
      <w:r w:rsidRPr="009439C4">
        <w:rPr>
          <w:rFonts w:ascii="Arial" w:hAnsi="Arial" w:cs="Arial"/>
          <w:b/>
          <w:bCs/>
          <w:sz w:val="20"/>
          <w:szCs w:val="20"/>
        </w:rPr>
        <w:t>Lineamientos para la digitalización</w:t>
      </w:r>
    </w:p>
    <w:p w14:paraId="7B27A048" w14:textId="77777777" w:rsidR="004B6151" w:rsidRPr="009439C4" w:rsidRDefault="004B6151" w:rsidP="00335102">
      <w:pPr>
        <w:numPr>
          <w:ilvl w:val="0"/>
          <w:numId w:val="56"/>
        </w:numPr>
        <w:spacing w:line="278" w:lineRule="auto"/>
        <w:jc w:val="both"/>
        <w:rPr>
          <w:rFonts w:ascii="Arial" w:hAnsi="Arial" w:cs="Arial"/>
          <w:sz w:val="20"/>
          <w:szCs w:val="20"/>
        </w:rPr>
      </w:pPr>
      <w:r w:rsidRPr="009439C4">
        <w:rPr>
          <w:rFonts w:ascii="Arial" w:hAnsi="Arial" w:cs="Arial"/>
          <w:sz w:val="20"/>
          <w:szCs w:val="20"/>
        </w:rPr>
        <w:t>La digitalización debe efectuarse conforme a los criterios de autenticidad, integridad, fiabilidad, disponibilidad y conservación del documento.</w:t>
      </w:r>
    </w:p>
    <w:p w14:paraId="3A3CE2DE" w14:textId="77777777" w:rsidR="004B6151" w:rsidRPr="009439C4" w:rsidRDefault="004B6151" w:rsidP="00335102">
      <w:pPr>
        <w:numPr>
          <w:ilvl w:val="0"/>
          <w:numId w:val="56"/>
        </w:numPr>
        <w:spacing w:line="278" w:lineRule="auto"/>
        <w:jc w:val="both"/>
        <w:rPr>
          <w:rFonts w:ascii="Arial" w:hAnsi="Arial" w:cs="Arial"/>
          <w:sz w:val="20"/>
          <w:szCs w:val="20"/>
        </w:rPr>
      </w:pPr>
      <w:r w:rsidRPr="009439C4">
        <w:rPr>
          <w:rFonts w:ascii="Arial" w:hAnsi="Arial" w:cs="Arial"/>
          <w:sz w:val="20"/>
          <w:szCs w:val="20"/>
        </w:rPr>
        <w:lastRenderedPageBreak/>
        <w:t>Se deberán aplicar los formatos digitales estándares (PDF/A, TIFF, JPG, según el tipo de documento) que garanticen su preservación a largo plazo.</w:t>
      </w:r>
    </w:p>
    <w:p w14:paraId="4CD82A1A" w14:textId="77777777" w:rsidR="004B6151" w:rsidRPr="009439C4" w:rsidRDefault="004B6151" w:rsidP="00335102">
      <w:pPr>
        <w:numPr>
          <w:ilvl w:val="0"/>
          <w:numId w:val="56"/>
        </w:numPr>
        <w:spacing w:line="278" w:lineRule="auto"/>
        <w:jc w:val="both"/>
        <w:rPr>
          <w:rFonts w:ascii="Arial" w:hAnsi="Arial" w:cs="Arial"/>
          <w:sz w:val="20"/>
          <w:szCs w:val="20"/>
        </w:rPr>
      </w:pPr>
      <w:r w:rsidRPr="009439C4">
        <w:rPr>
          <w:rFonts w:ascii="Arial" w:hAnsi="Arial" w:cs="Arial"/>
          <w:sz w:val="20"/>
          <w:szCs w:val="20"/>
        </w:rPr>
        <w:t>Los archivos digitales generados deberán cargarse y custodiarse en los sistemas institucionales designados por la entidad (por ejemplo, SGDEA o repositorio electrónico).</w:t>
      </w:r>
    </w:p>
    <w:p w14:paraId="1BD3FDEA" w14:textId="77777777" w:rsidR="004B6151" w:rsidRPr="009439C4" w:rsidRDefault="004B6151" w:rsidP="00335102">
      <w:pPr>
        <w:numPr>
          <w:ilvl w:val="0"/>
          <w:numId w:val="56"/>
        </w:numPr>
        <w:spacing w:line="278" w:lineRule="auto"/>
        <w:jc w:val="both"/>
        <w:rPr>
          <w:rFonts w:ascii="Arial" w:hAnsi="Arial" w:cs="Arial"/>
          <w:sz w:val="20"/>
          <w:szCs w:val="20"/>
        </w:rPr>
      </w:pPr>
      <w:r w:rsidRPr="009439C4">
        <w:rPr>
          <w:rFonts w:ascii="Arial" w:hAnsi="Arial" w:cs="Arial"/>
          <w:sz w:val="20"/>
          <w:szCs w:val="20"/>
        </w:rPr>
        <w:t>Se deberán registrar metadatos técnicos y de gestión que permitan la identificación, recuperación y trazabilidad de los documentos.</w:t>
      </w:r>
    </w:p>
    <w:p w14:paraId="2EC0C503" w14:textId="77777777" w:rsidR="004B6151" w:rsidRPr="009439C4" w:rsidRDefault="004B6151" w:rsidP="00335102">
      <w:pPr>
        <w:numPr>
          <w:ilvl w:val="0"/>
          <w:numId w:val="56"/>
        </w:numPr>
        <w:spacing w:line="278" w:lineRule="auto"/>
        <w:jc w:val="both"/>
        <w:rPr>
          <w:rFonts w:ascii="Arial" w:hAnsi="Arial" w:cs="Arial"/>
          <w:sz w:val="20"/>
          <w:szCs w:val="20"/>
        </w:rPr>
      </w:pPr>
      <w:r w:rsidRPr="009439C4">
        <w:rPr>
          <w:rFonts w:ascii="Arial" w:hAnsi="Arial" w:cs="Arial"/>
          <w:sz w:val="20"/>
          <w:szCs w:val="20"/>
        </w:rPr>
        <w:t>La digitalización no sustituye la custodia de los documentos originales cuando estos deban conservarse según las Tablas de Retención Documental (TRD).</w:t>
      </w:r>
    </w:p>
    <w:p w14:paraId="3452D71D" w14:textId="77777777" w:rsidR="004B6151" w:rsidRPr="009439C4" w:rsidRDefault="004B6151" w:rsidP="00335102">
      <w:pPr>
        <w:numPr>
          <w:ilvl w:val="0"/>
          <w:numId w:val="56"/>
        </w:numPr>
        <w:spacing w:line="278" w:lineRule="auto"/>
        <w:jc w:val="both"/>
        <w:rPr>
          <w:rFonts w:ascii="Arial" w:hAnsi="Arial" w:cs="Arial"/>
          <w:sz w:val="20"/>
          <w:szCs w:val="20"/>
        </w:rPr>
      </w:pPr>
      <w:r w:rsidRPr="009439C4">
        <w:rPr>
          <w:rFonts w:ascii="Arial" w:hAnsi="Arial" w:cs="Arial"/>
          <w:sz w:val="20"/>
          <w:szCs w:val="20"/>
        </w:rPr>
        <w:t>Tener en cuenta los lineamientos, guías y normativa establecida por el Archivo General de la Nación y la Dirección Distrital de Archivo de Bogotá para la ejecución de este proceso.</w:t>
      </w:r>
    </w:p>
    <w:p w14:paraId="691330E6" w14:textId="77777777" w:rsidR="004B6151" w:rsidRPr="009439C4" w:rsidRDefault="004B6151" w:rsidP="007C22CD">
      <w:pPr>
        <w:ind w:left="708"/>
        <w:jc w:val="both"/>
        <w:rPr>
          <w:rFonts w:ascii="Arial" w:hAnsi="Arial" w:cs="Arial"/>
          <w:b/>
          <w:bCs/>
          <w:sz w:val="20"/>
          <w:szCs w:val="20"/>
        </w:rPr>
      </w:pPr>
      <w:r w:rsidRPr="009439C4">
        <w:rPr>
          <w:rFonts w:ascii="Arial" w:hAnsi="Arial" w:cs="Arial"/>
          <w:b/>
          <w:bCs/>
          <w:sz w:val="20"/>
          <w:szCs w:val="20"/>
        </w:rPr>
        <w:t>Lineamientos para el fotocopiado</w:t>
      </w:r>
    </w:p>
    <w:p w14:paraId="2047DEB1" w14:textId="77777777" w:rsidR="004B6151" w:rsidRPr="009439C4" w:rsidRDefault="004B6151" w:rsidP="00335102">
      <w:pPr>
        <w:numPr>
          <w:ilvl w:val="0"/>
          <w:numId w:val="56"/>
        </w:numPr>
        <w:spacing w:line="278" w:lineRule="auto"/>
        <w:jc w:val="both"/>
        <w:rPr>
          <w:rFonts w:ascii="Arial" w:hAnsi="Arial" w:cs="Arial"/>
          <w:sz w:val="20"/>
          <w:szCs w:val="20"/>
        </w:rPr>
      </w:pPr>
      <w:r w:rsidRPr="009439C4">
        <w:rPr>
          <w:rFonts w:ascii="Arial" w:hAnsi="Arial" w:cs="Arial"/>
          <w:sz w:val="20"/>
          <w:szCs w:val="20"/>
        </w:rPr>
        <w:t>El servicio de fotocopiado estará destinado principalmente a la reproducción de documentos administrativos y de archivo, en cumplimiento de funciones institucionales.</w:t>
      </w:r>
    </w:p>
    <w:p w14:paraId="0036FECD" w14:textId="77777777" w:rsidR="004B6151" w:rsidRPr="009439C4" w:rsidRDefault="004B6151" w:rsidP="00335102">
      <w:pPr>
        <w:numPr>
          <w:ilvl w:val="0"/>
          <w:numId w:val="56"/>
        </w:numPr>
        <w:spacing w:line="278" w:lineRule="auto"/>
        <w:jc w:val="both"/>
        <w:rPr>
          <w:rFonts w:ascii="Arial" w:hAnsi="Arial" w:cs="Arial"/>
          <w:sz w:val="20"/>
          <w:szCs w:val="20"/>
        </w:rPr>
      </w:pPr>
      <w:r w:rsidRPr="009439C4">
        <w:rPr>
          <w:rFonts w:ascii="Arial" w:hAnsi="Arial" w:cs="Arial"/>
          <w:sz w:val="20"/>
          <w:szCs w:val="20"/>
        </w:rPr>
        <w:t>Las copias deben realizarse con autorización del responsable de la dependencia y bajo supervisión del área de Gestión Documental cuando se trate de documentos con información reservada o confidencial.</w:t>
      </w:r>
    </w:p>
    <w:p w14:paraId="58D9B16C" w14:textId="77777777" w:rsidR="004B6151" w:rsidRPr="009439C4" w:rsidRDefault="004B6151" w:rsidP="00335102">
      <w:pPr>
        <w:numPr>
          <w:ilvl w:val="0"/>
          <w:numId w:val="56"/>
        </w:numPr>
        <w:spacing w:line="278" w:lineRule="auto"/>
        <w:jc w:val="both"/>
        <w:rPr>
          <w:rFonts w:ascii="Arial" w:hAnsi="Arial" w:cs="Arial"/>
          <w:sz w:val="20"/>
          <w:szCs w:val="20"/>
        </w:rPr>
      </w:pPr>
      <w:r w:rsidRPr="009439C4">
        <w:rPr>
          <w:rFonts w:ascii="Arial" w:hAnsi="Arial" w:cs="Arial"/>
          <w:sz w:val="20"/>
          <w:szCs w:val="20"/>
        </w:rPr>
        <w:t>Las copias generadas deberán identificarse como tales cuando se utilicen para trámites o expedientes administrativos.</w:t>
      </w:r>
    </w:p>
    <w:p w14:paraId="327869DB" w14:textId="77777777" w:rsidR="004B6151" w:rsidRPr="009439C4" w:rsidRDefault="004B6151" w:rsidP="00335102">
      <w:pPr>
        <w:numPr>
          <w:ilvl w:val="0"/>
          <w:numId w:val="56"/>
        </w:numPr>
        <w:spacing w:line="278" w:lineRule="auto"/>
        <w:jc w:val="both"/>
        <w:rPr>
          <w:rFonts w:ascii="Arial" w:hAnsi="Arial" w:cs="Arial"/>
          <w:sz w:val="20"/>
          <w:szCs w:val="20"/>
        </w:rPr>
      </w:pPr>
      <w:r w:rsidRPr="009439C4">
        <w:rPr>
          <w:rFonts w:ascii="Arial" w:hAnsi="Arial" w:cs="Arial"/>
          <w:sz w:val="20"/>
          <w:szCs w:val="20"/>
        </w:rPr>
        <w:t>Se promoverá la reducción progresiva del fotocopiado, priorizando medios electrónicos y el intercambio digital de información.</w:t>
      </w:r>
    </w:p>
    <w:p w14:paraId="5081D4D1" w14:textId="17D0A58C" w:rsidR="004B6151" w:rsidRDefault="004B6151" w:rsidP="00335102">
      <w:pPr>
        <w:pStyle w:val="Prrafodelista"/>
        <w:numPr>
          <w:ilvl w:val="0"/>
          <w:numId w:val="57"/>
        </w:numPr>
        <w:spacing w:line="278" w:lineRule="auto"/>
        <w:rPr>
          <w:rFonts w:ascii="Arial" w:hAnsi="Arial" w:cs="Arial"/>
          <w:b/>
          <w:bCs/>
          <w:sz w:val="20"/>
          <w:szCs w:val="20"/>
        </w:rPr>
      </w:pPr>
      <w:r w:rsidRPr="009439C4">
        <w:rPr>
          <w:rFonts w:ascii="Arial" w:hAnsi="Arial" w:cs="Arial"/>
          <w:b/>
          <w:bCs/>
          <w:sz w:val="20"/>
          <w:szCs w:val="20"/>
        </w:rPr>
        <w:t>Entregables y recursos requeridos</w:t>
      </w:r>
    </w:p>
    <w:p w14:paraId="3A6BAE3F" w14:textId="38C69AD4" w:rsidR="00683D44" w:rsidRDefault="00683D44" w:rsidP="00683D44">
      <w:pPr>
        <w:pStyle w:val="Prrafodelista"/>
        <w:spacing w:line="278" w:lineRule="auto"/>
        <w:rPr>
          <w:rFonts w:ascii="Arial" w:hAnsi="Arial" w:cs="Arial"/>
          <w:b/>
          <w:bCs/>
          <w:sz w:val="20"/>
          <w:szCs w:val="20"/>
        </w:rPr>
      </w:pPr>
    </w:p>
    <w:p w14:paraId="362E804C" w14:textId="47026D82" w:rsidR="00683D44" w:rsidRPr="00EB7ABA" w:rsidRDefault="00EB7ABA" w:rsidP="00EB7ABA">
      <w:pPr>
        <w:pStyle w:val="Prrafodelista"/>
        <w:jc w:val="center"/>
        <w:rPr>
          <w:rFonts w:ascii="Arial" w:hAnsi="Arial" w:cs="Arial"/>
          <w:sz w:val="16"/>
          <w:szCs w:val="16"/>
        </w:rPr>
      </w:pPr>
      <w:r w:rsidRPr="00683D44">
        <w:rPr>
          <w:rFonts w:ascii="Arial" w:hAnsi="Arial" w:cs="Arial"/>
          <w:sz w:val="16"/>
          <w:szCs w:val="16"/>
        </w:rPr>
        <w:t>Tabla 1</w:t>
      </w:r>
      <w:r>
        <w:rPr>
          <w:rFonts w:ascii="Arial" w:hAnsi="Arial" w:cs="Arial"/>
          <w:sz w:val="16"/>
          <w:szCs w:val="16"/>
        </w:rPr>
        <w:t>5</w:t>
      </w:r>
      <w:r w:rsidRPr="00683D44">
        <w:rPr>
          <w:rFonts w:ascii="Arial" w:hAnsi="Arial" w:cs="Arial"/>
          <w:sz w:val="16"/>
          <w:szCs w:val="16"/>
        </w:rPr>
        <w:t xml:space="preserve"> entregables Programa de </w:t>
      </w:r>
      <w:r>
        <w:rPr>
          <w:rFonts w:ascii="Arial" w:hAnsi="Arial" w:cs="Arial"/>
          <w:sz w:val="16"/>
          <w:szCs w:val="16"/>
        </w:rPr>
        <w:t>Reprografía</w:t>
      </w:r>
    </w:p>
    <w:tbl>
      <w:tblPr>
        <w:tblStyle w:val="Tabladecuadrcula4-nfasis6"/>
        <w:tblW w:w="0" w:type="auto"/>
        <w:tblLook w:val="04A0" w:firstRow="1" w:lastRow="0" w:firstColumn="1" w:lastColumn="0" w:noHBand="0" w:noVBand="1"/>
      </w:tblPr>
      <w:tblGrid>
        <w:gridCol w:w="1890"/>
        <w:gridCol w:w="2397"/>
        <w:gridCol w:w="4349"/>
      </w:tblGrid>
      <w:tr w:rsidR="004B6151" w:rsidRPr="009439C4" w14:paraId="6BFA1EBD" w14:textId="77777777" w:rsidTr="008252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FCE4319" w14:textId="77777777" w:rsidR="004B6151" w:rsidRPr="009439C4" w:rsidRDefault="004B6151" w:rsidP="004B6151">
            <w:pPr>
              <w:jc w:val="center"/>
              <w:rPr>
                <w:rFonts w:ascii="Arial" w:hAnsi="Arial" w:cs="Arial"/>
                <w:b w:val="0"/>
                <w:bCs w:val="0"/>
                <w:sz w:val="20"/>
                <w:szCs w:val="20"/>
              </w:rPr>
            </w:pPr>
            <w:r w:rsidRPr="009439C4">
              <w:rPr>
                <w:rFonts w:ascii="Arial" w:hAnsi="Arial" w:cs="Arial"/>
                <w:sz w:val="20"/>
                <w:szCs w:val="20"/>
              </w:rPr>
              <w:t>Componente</w:t>
            </w:r>
          </w:p>
        </w:tc>
        <w:tc>
          <w:tcPr>
            <w:tcW w:w="0" w:type="auto"/>
            <w:hideMark/>
          </w:tcPr>
          <w:p w14:paraId="46F0E282" w14:textId="77777777" w:rsidR="004B6151" w:rsidRPr="009439C4" w:rsidRDefault="004B6151" w:rsidP="004B615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9439C4">
              <w:rPr>
                <w:rFonts w:ascii="Arial" w:hAnsi="Arial" w:cs="Arial"/>
                <w:sz w:val="20"/>
                <w:szCs w:val="20"/>
              </w:rPr>
              <w:t>Entregables</w:t>
            </w:r>
          </w:p>
        </w:tc>
        <w:tc>
          <w:tcPr>
            <w:tcW w:w="0" w:type="auto"/>
            <w:hideMark/>
          </w:tcPr>
          <w:p w14:paraId="222E798F" w14:textId="77777777" w:rsidR="004B6151" w:rsidRPr="009439C4" w:rsidRDefault="004B6151" w:rsidP="004B615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9439C4">
              <w:rPr>
                <w:rFonts w:ascii="Arial" w:hAnsi="Arial" w:cs="Arial"/>
                <w:sz w:val="20"/>
                <w:szCs w:val="20"/>
              </w:rPr>
              <w:t>Recursos necesarios</w:t>
            </w:r>
          </w:p>
        </w:tc>
      </w:tr>
      <w:tr w:rsidR="004B6151" w:rsidRPr="009439C4" w14:paraId="70AD247A" w14:textId="77777777" w:rsidTr="008252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57A36E9" w14:textId="77777777" w:rsidR="004B6151" w:rsidRPr="009439C4" w:rsidRDefault="004B6151" w:rsidP="004B6151">
            <w:pPr>
              <w:rPr>
                <w:rFonts w:ascii="Arial" w:hAnsi="Arial" w:cs="Arial"/>
                <w:sz w:val="20"/>
                <w:szCs w:val="20"/>
              </w:rPr>
            </w:pPr>
            <w:r w:rsidRPr="009439C4">
              <w:rPr>
                <w:rFonts w:ascii="Arial" w:hAnsi="Arial" w:cs="Arial"/>
                <w:sz w:val="20"/>
                <w:szCs w:val="20"/>
              </w:rPr>
              <w:t>Informe reprográfico</w:t>
            </w:r>
          </w:p>
        </w:tc>
        <w:tc>
          <w:tcPr>
            <w:tcW w:w="0" w:type="auto"/>
            <w:hideMark/>
          </w:tcPr>
          <w:p w14:paraId="6C998B64" w14:textId="77777777" w:rsidR="004B6151" w:rsidRPr="009439C4" w:rsidRDefault="004B6151" w:rsidP="004B615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bookmarkStart w:id="38" w:name="_Hlk212053100"/>
            <w:r w:rsidRPr="009439C4">
              <w:rPr>
                <w:rFonts w:ascii="Arial" w:hAnsi="Arial" w:cs="Arial"/>
                <w:sz w:val="20"/>
                <w:szCs w:val="20"/>
              </w:rPr>
              <w:t xml:space="preserve">Informe Técnico de necesidades de Reprografía </w:t>
            </w:r>
            <w:bookmarkEnd w:id="38"/>
          </w:p>
        </w:tc>
        <w:tc>
          <w:tcPr>
            <w:tcW w:w="0" w:type="auto"/>
            <w:hideMark/>
          </w:tcPr>
          <w:p w14:paraId="59857A2E" w14:textId="77777777" w:rsidR="004B6151" w:rsidRPr="009439C4" w:rsidRDefault="004B6151" w:rsidP="004B615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439C4">
              <w:rPr>
                <w:rFonts w:ascii="Arial" w:hAnsi="Arial" w:cs="Arial"/>
                <w:sz w:val="20"/>
                <w:szCs w:val="20"/>
              </w:rPr>
              <w:t>Proceso de Gestión Documental</w:t>
            </w:r>
          </w:p>
        </w:tc>
      </w:tr>
      <w:tr w:rsidR="004B6151" w:rsidRPr="009439C4" w14:paraId="328754F7" w14:textId="77777777" w:rsidTr="0082526C">
        <w:tc>
          <w:tcPr>
            <w:cnfStyle w:val="001000000000" w:firstRow="0" w:lastRow="0" w:firstColumn="1" w:lastColumn="0" w:oddVBand="0" w:evenVBand="0" w:oddHBand="0" w:evenHBand="0" w:firstRowFirstColumn="0" w:firstRowLastColumn="0" w:lastRowFirstColumn="0" w:lastRowLastColumn="0"/>
            <w:tcW w:w="0" w:type="auto"/>
          </w:tcPr>
          <w:p w14:paraId="3D5D607F" w14:textId="77777777" w:rsidR="004B6151" w:rsidRPr="009439C4" w:rsidRDefault="004B6151" w:rsidP="004B6151">
            <w:pPr>
              <w:rPr>
                <w:rFonts w:ascii="Arial" w:hAnsi="Arial" w:cs="Arial"/>
                <w:sz w:val="20"/>
                <w:szCs w:val="20"/>
              </w:rPr>
            </w:pPr>
            <w:r w:rsidRPr="009439C4">
              <w:rPr>
                <w:rFonts w:ascii="Arial" w:hAnsi="Arial" w:cs="Arial"/>
                <w:sz w:val="20"/>
                <w:szCs w:val="20"/>
              </w:rPr>
              <w:t>Documentación</w:t>
            </w:r>
          </w:p>
        </w:tc>
        <w:tc>
          <w:tcPr>
            <w:tcW w:w="0" w:type="auto"/>
          </w:tcPr>
          <w:p w14:paraId="424BAB7F" w14:textId="77777777" w:rsidR="004B6151" w:rsidRPr="009439C4" w:rsidRDefault="004B6151" w:rsidP="004B615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439C4">
              <w:rPr>
                <w:rFonts w:ascii="Arial" w:hAnsi="Arial" w:cs="Arial"/>
                <w:sz w:val="20"/>
                <w:szCs w:val="20"/>
              </w:rPr>
              <w:t>Instructivo de digitalización.</w:t>
            </w:r>
          </w:p>
        </w:tc>
        <w:tc>
          <w:tcPr>
            <w:tcW w:w="0" w:type="auto"/>
          </w:tcPr>
          <w:p w14:paraId="6BFF0C4A" w14:textId="77777777" w:rsidR="004B6151" w:rsidRPr="009439C4" w:rsidRDefault="004B6151" w:rsidP="004B615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439C4">
              <w:rPr>
                <w:rFonts w:ascii="Arial" w:hAnsi="Arial" w:cs="Arial"/>
                <w:sz w:val="20"/>
                <w:szCs w:val="20"/>
              </w:rPr>
              <w:t>Proceso de Gestión Documental – Proceso de TIC´S</w:t>
            </w:r>
          </w:p>
        </w:tc>
      </w:tr>
      <w:tr w:rsidR="004B6151" w:rsidRPr="009439C4" w14:paraId="78B13B86" w14:textId="77777777" w:rsidTr="008252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CD358BB" w14:textId="77777777" w:rsidR="004B6151" w:rsidRPr="009439C4" w:rsidRDefault="004B6151" w:rsidP="004B6151">
            <w:pPr>
              <w:rPr>
                <w:rFonts w:ascii="Arial" w:hAnsi="Arial" w:cs="Arial"/>
                <w:sz w:val="20"/>
                <w:szCs w:val="20"/>
              </w:rPr>
            </w:pPr>
            <w:r w:rsidRPr="009439C4">
              <w:rPr>
                <w:rFonts w:ascii="Arial" w:hAnsi="Arial" w:cs="Arial"/>
                <w:sz w:val="20"/>
                <w:szCs w:val="20"/>
              </w:rPr>
              <w:t>Control y trazabilidad</w:t>
            </w:r>
          </w:p>
        </w:tc>
        <w:tc>
          <w:tcPr>
            <w:tcW w:w="0" w:type="auto"/>
            <w:hideMark/>
          </w:tcPr>
          <w:p w14:paraId="22FFBEF9" w14:textId="77777777" w:rsidR="004B6151" w:rsidRPr="009439C4" w:rsidRDefault="004B6151" w:rsidP="004B615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439C4">
              <w:rPr>
                <w:rFonts w:ascii="Arial" w:hAnsi="Arial" w:cs="Arial"/>
                <w:sz w:val="20"/>
                <w:szCs w:val="20"/>
              </w:rPr>
              <w:t>Proyecto de digitalización</w:t>
            </w:r>
          </w:p>
        </w:tc>
        <w:tc>
          <w:tcPr>
            <w:tcW w:w="0" w:type="auto"/>
            <w:hideMark/>
          </w:tcPr>
          <w:p w14:paraId="484E2369" w14:textId="77777777" w:rsidR="004B6151" w:rsidRPr="009439C4" w:rsidRDefault="004B6151" w:rsidP="004B615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439C4">
              <w:rPr>
                <w:rFonts w:ascii="Arial" w:hAnsi="Arial" w:cs="Arial"/>
                <w:sz w:val="20"/>
                <w:szCs w:val="20"/>
              </w:rPr>
              <w:t xml:space="preserve">Proceso de Gestión Documental - Proceso de Gestión Documental – Proceso de TIC´S – Oficina Asesora de Planeación </w:t>
            </w:r>
          </w:p>
        </w:tc>
      </w:tr>
    </w:tbl>
    <w:p w14:paraId="42456F5A" w14:textId="37DD2334" w:rsidR="004B6151" w:rsidRPr="00EB7ABA" w:rsidRDefault="00EB7ABA" w:rsidP="00EB7ABA">
      <w:pPr>
        <w:jc w:val="center"/>
        <w:rPr>
          <w:rFonts w:ascii="Arial" w:hAnsi="Arial" w:cs="Arial"/>
          <w:sz w:val="16"/>
          <w:szCs w:val="16"/>
        </w:rPr>
      </w:pPr>
      <w:r w:rsidRPr="001E0733">
        <w:rPr>
          <w:rFonts w:ascii="Arial" w:hAnsi="Arial" w:cs="Arial"/>
          <w:sz w:val="16"/>
          <w:szCs w:val="16"/>
        </w:rPr>
        <w:t>Fuente: Dirección Administrativa y Tics, Proceso de Gestión Documental 2026</w:t>
      </w:r>
    </w:p>
    <w:p w14:paraId="7CCDAA48" w14:textId="77777777" w:rsidR="004B6151" w:rsidRPr="009439C4" w:rsidRDefault="004B6151" w:rsidP="00335102">
      <w:pPr>
        <w:pStyle w:val="Prrafodelista"/>
        <w:numPr>
          <w:ilvl w:val="0"/>
          <w:numId w:val="57"/>
        </w:numPr>
        <w:spacing w:line="278" w:lineRule="auto"/>
        <w:rPr>
          <w:rFonts w:ascii="Arial" w:hAnsi="Arial" w:cs="Arial"/>
          <w:b/>
          <w:bCs/>
          <w:sz w:val="20"/>
          <w:szCs w:val="20"/>
        </w:rPr>
      </w:pPr>
      <w:r w:rsidRPr="009439C4">
        <w:rPr>
          <w:rFonts w:ascii="Arial" w:hAnsi="Arial" w:cs="Arial"/>
          <w:b/>
          <w:bCs/>
          <w:sz w:val="20"/>
          <w:szCs w:val="20"/>
        </w:rPr>
        <w:t>Revisión del Programa</w:t>
      </w:r>
    </w:p>
    <w:p w14:paraId="790A7D25" w14:textId="77777777" w:rsidR="004B6151" w:rsidRPr="009439C4" w:rsidRDefault="004B6151" w:rsidP="004B6151">
      <w:pPr>
        <w:jc w:val="both"/>
        <w:rPr>
          <w:rFonts w:ascii="Arial" w:hAnsi="Arial" w:cs="Arial"/>
          <w:sz w:val="20"/>
          <w:szCs w:val="20"/>
        </w:rPr>
      </w:pPr>
      <w:r w:rsidRPr="009439C4">
        <w:rPr>
          <w:rFonts w:ascii="Arial" w:hAnsi="Arial" w:cs="Arial"/>
          <w:sz w:val="20"/>
          <w:szCs w:val="20"/>
        </w:rPr>
        <w:t xml:space="preserve">El presente programa será revisado anualmente o cuando haya actualizaciones normativas, tecnológicas o estructurales. El proceso de Gestión Documental, en conjunto con la Dirección Administrativa de TICs, liderará las actualizaciones necesarias para mantener su vigencia, pertinencia y efectividad. </w:t>
      </w:r>
    </w:p>
    <w:p w14:paraId="226FF159" w14:textId="5A6A88A5" w:rsidR="004B6151" w:rsidRDefault="00BC0D94" w:rsidP="00F054D2">
      <w:pPr>
        <w:pStyle w:val="Ttulo2"/>
        <w:rPr>
          <w:rFonts w:ascii="Arial" w:hAnsi="Arial" w:cs="Arial"/>
          <w:b/>
          <w:bCs/>
          <w:noProof/>
          <w:color w:val="auto"/>
          <w:sz w:val="22"/>
          <w:szCs w:val="22"/>
        </w:rPr>
      </w:pPr>
      <w:bookmarkStart w:id="39" w:name="_Toc226493713"/>
      <w:r w:rsidRPr="00F054D2">
        <w:rPr>
          <w:rFonts w:ascii="Arial" w:hAnsi="Arial" w:cs="Arial"/>
          <w:b/>
          <w:bCs/>
          <w:noProof/>
          <w:color w:val="auto"/>
          <w:sz w:val="22"/>
          <w:szCs w:val="22"/>
        </w:rPr>
        <w:lastRenderedPageBreak/>
        <w:t>5.</w:t>
      </w:r>
      <w:r w:rsidR="00F054D2">
        <w:rPr>
          <w:rFonts w:ascii="Arial" w:hAnsi="Arial" w:cs="Arial"/>
          <w:b/>
          <w:bCs/>
          <w:noProof/>
          <w:color w:val="auto"/>
          <w:sz w:val="22"/>
          <w:szCs w:val="22"/>
        </w:rPr>
        <w:t>2</w:t>
      </w:r>
      <w:r w:rsidR="004B6151" w:rsidRPr="00F054D2">
        <w:rPr>
          <w:rFonts w:ascii="Arial" w:hAnsi="Arial" w:cs="Arial"/>
          <w:b/>
          <w:bCs/>
          <w:noProof/>
          <w:color w:val="auto"/>
          <w:sz w:val="22"/>
          <w:szCs w:val="22"/>
        </w:rPr>
        <w:t>.6 Programa Específico de Documentos Especiales</w:t>
      </w:r>
      <w:bookmarkEnd w:id="39"/>
    </w:p>
    <w:p w14:paraId="64552411" w14:textId="77777777" w:rsidR="00F054D2" w:rsidRPr="00F054D2" w:rsidRDefault="00F054D2" w:rsidP="00F054D2">
      <w:pPr>
        <w:spacing w:after="0" w:line="240" w:lineRule="atLeast"/>
      </w:pPr>
    </w:p>
    <w:p w14:paraId="3B8AB561" w14:textId="77777777" w:rsidR="004B6151" w:rsidRPr="009439C4" w:rsidRDefault="004B6151" w:rsidP="00335102">
      <w:pPr>
        <w:pStyle w:val="Prrafodelista"/>
        <w:numPr>
          <w:ilvl w:val="0"/>
          <w:numId w:val="57"/>
        </w:numPr>
        <w:spacing w:line="278" w:lineRule="auto"/>
        <w:rPr>
          <w:rFonts w:ascii="Arial" w:hAnsi="Arial" w:cs="Arial"/>
          <w:b/>
          <w:bCs/>
          <w:sz w:val="20"/>
          <w:szCs w:val="20"/>
        </w:rPr>
      </w:pPr>
      <w:r w:rsidRPr="009439C4">
        <w:rPr>
          <w:rFonts w:ascii="Arial" w:hAnsi="Arial" w:cs="Arial"/>
          <w:b/>
          <w:bCs/>
          <w:sz w:val="20"/>
          <w:szCs w:val="20"/>
        </w:rPr>
        <w:t>Introducción</w:t>
      </w:r>
    </w:p>
    <w:p w14:paraId="535D201B" w14:textId="3CC5DA22" w:rsidR="004B6151" w:rsidRPr="009439C4" w:rsidRDefault="004B6151" w:rsidP="004B6151">
      <w:pPr>
        <w:jc w:val="both"/>
        <w:rPr>
          <w:rFonts w:ascii="Arial" w:hAnsi="Arial" w:cs="Arial"/>
          <w:sz w:val="20"/>
          <w:szCs w:val="20"/>
        </w:rPr>
      </w:pPr>
      <w:r w:rsidRPr="009439C4">
        <w:rPr>
          <w:rFonts w:ascii="Arial" w:hAnsi="Arial" w:cs="Arial"/>
          <w:sz w:val="20"/>
          <w:szCs w:val="20"/>
        </w:rPr>
        <w:t xml:space="preserve">El Programa de Documentos Especiales de </w:t>
      </w:r>
      <w:r w:rsidR="00BF18D2">
        <w:rPr>
          <w:rFonts w:ascii="Arial" w:hAnsi="Arial" w:cs="Arial"/>
          <w:sz w:val="20"/>
          <w:szCs w:val="20"/>
        </w:rPr>
        <w:t>la Empresa</w:t>
      </w:r>
      <w:r w:rsidR="00BF18D2" w:rsidRPr="009439C4">
        <w:rPr>
          <w:rFonts w:ascii="Arial" w:hAnsi="Arial" w:cs="Arial"/>
          <w:sz w:val="20"/>
          <w:szCs w:val="20"/>
        </w:rPr>
        <w:t xml:space="preserve"> </w:t>
      </w:r>
      <w:r w:rsidRPr="009439C4">
        <w:rPr>
          <w:rFonts w:ascii="Arial" w:hAnsi="Arial" w:cs="Arial"/>
          <w:sz w:val="20"/>
          <w:szCs w:val="20"/>
        </w:rPr>
        <w:t xml:space="preserve">establece un marco técnico y normativo para el manejo de documentos que, por su soporte o naturaleza, requieren tratamientos diferenciados. Se enmarca en la estrategia institucional de fortalecer la </w:t>
      </w:r>
      <w:r w:rsidRPr="009439C4">
        <w:rPr>
          <w:rFonts w:ascii="Arial" w:hAnsi="Arial" w:cs="Arial"/>
          <w:bCs/>
          <w:sz w:val="20"/>
          <w:szCs w:val="20"/>
        </w:rPr>
        <w:t>gestión documental como pilar de la transparencia, eficiencia operativa y preservación de la memoria organizacional</w:t>
      </w:r>
      <w:r w:rsidRPr="009439C4">
        <w:rPr>
          <w:rFonts w:ascii="Arial" w:hAnsi="Arial" w:cs="Arial"/>
          <w:sz w:val="20"/>
          <w:szCs w:val="20"/>
        </w:rPr>
        <w:t xml:space="preserve">, en consonancia con el </w:t>
      </w:r>
      <w:r w:rsidRPr="009439C4">
        <w:rPr>
          <w:rFonts w:ascii="Arial" w:hAnsi="Arial" w:cs="Arial"/>
          <w:bCs/>
          <w:sz w:val="20"/>
          <w:szCs w:val="20"/>
        </w:rPr>
        <w:t>Sistema de Gestión Documental Electrónico de Archivos -SGDEA-</w:t>
      </w:r>
      <w:r w:rsidRPr="009439C4">
        <w:rPr>
          <w:rFonts w:ascii="Arial" w:hAnsi="Arial" w:cs="Arial"/>
          <w:sz w:val="20"/>
          <w:szCs w:val="20"/>
        </w:rPr>
        <w:t xml:space="preserve"> y el </w:t>
      </w:r>
      <w:r w:rsidRPr="009439C4">
        <w:rPr>
          <w:rFonts w:ascii="Arial" w:hAnsi="Arial" w:cs="Arial"/>
          <w:bCs/>
          <w:sz w:val="20"/>
          <w:szCs w:val="20"/>
        </w:rPr>
        <w:t>Sistema Integrado de Gestión (SIG)</w:t>
      </w:r>
      <w:r w:rsidRPr="009439C4">
        <w:rPr>
          <w:rFonts w:ascii="Arial" w:hAnsi="Arial" w:cs="Arial"/>
          <w:sz w:val="20"/>
          <w:szCs w:val="20"/>
        </w:rPr>
        <w:t xml:space="preserve"> de la Empresa de Renovación y Desarrollo Urbano de Bogotá D.C </w:t>
      </w:r>
      <w:r w:rsidR="00BF18D2">
        <w:rPr>
          <w:rFonts w:ascii="Arial" w:hAnsi="Arial" w:cs="Arial"/>
          <w:sz w:val="20"/>
          <w:szCs w:val="20"/>
        </w:rPr>
        <w:t>RenoBo</w:t>
      </w:r>
      <w:r w:rsidRPr="009439C4">
        <w:rPr>
          <w:rFonts w:ascii="Arial" w:hAnsi="Arial" w:cs="Arial"/>
          <w:sz w:val="20"/>
          <w:szCs w:val="20"/>
        </w:rPr>
        <w:t>.</w:t>
      </w:r>
    </w:p>
    <w:p w14:paraId="36A58BCB" w14:textId="0B02CFA3" w:rsidR="004B6151" w:rsidRPr="009439C4" w:rsidRDefault="004B6151" w:rsidP="004B6151">
      <w:pPr>
        <w:jc w:val="both"/>
        <w:rPr>
          <w:rFonts w:ascii="Arial" w:hAnsi="Arial" w:cs="Arial"/>
          <w:sz w:val="20"/>
          <w:szCs w:val="20"/>
        </w:rPr>
      </w:pPr>
      <w:r w:rsidRPr="009439C4">
        <w:rPr>
          <w:rFonts w:ascii="Arial" w:hAnsi="Arial" w:cs="Arial"/>
          <w:sz w:val="20"/>
          <w:szCs w:val="20"/>
        </w:rPr>
        <w:t xml:space="preserve">Este programa contribuye al cumplimiento de los objetivos estratégicos de la Empresa de Renovación y Desarrollo Urbano de Bogotá D.C </w:t>
      </w:r>
      <w:r w:rsidR="00BF18D2">
        <w:rPr>
          <w:rFonts w:ascii="Arial" w:hAnsi="Arial" w:cs="Arial"/>
          <w:sz w:val="20"/>
          <w:szCs w:val="20"/>
        </w:rPr>
        <w:t>RenoBo</w:t>
      </w:r>
      <w:r w:rsidRPr="009439C4">
        <w:rPr>
          <w:rFonts w:ascii="Arial" w:hAnsi="Arial" w:cs="Arial"/>
          <w:sz w:val="20"/>
          <w:szCs w:val="20"/>
        </w:rPr>
        <w:t xml:space="preserve"> en materia de transformación digital, modernización administrativa y protección del patrimonio documental, mediante una gestión especializada de planos, fotografías, audiovisuales, documentos sonoros, cartográficos y otros soportes no convencionales.</w:t>
      </w:r>
    </w:p>
    <w:p w14:paraId="07F0B860" w14:textId="77777777" w:rsidR="004B6151" w:rsidRPr="009439C4" w:rsidRDefault="004B6151" w:rsidP="00335102">
      <w:pPr>
        <w:pStyle w:val="Prrafodelista"/>
        <w:numPr>
          <w:ilvl w:val="0"/>
          <w:numId w:val="57"/>
        </w:numPr>
        <w:spacing w:line="278" w:lineRule="auto"/>
        <w:rPr>
          <w:rFonts w:ascii="Arial" w:hAnsi="Arial" w:cs="Arial"/>
          <w:b/>
          <w:bCs/>
          <w:sz w:val="20"/>
          <w:szCs w:val="20"/>
        </w:rPr>
      </w:pPr>
      <w:r w:rsidRPr="009439C4">
        <w:rPr>
          <w:rFonts w:ascii="Arial" w:hAnsi="Arial" w:cs="Arial"/>
          <w:b/>
          <w:bCs/>
          <w:sz w:val="20"/>
          <w:szCs w:val="20"/>
        </w:rPr>
        <w:t>Objeto</w:t>
      </w:r>
    </w:p>
    <w:p w14:paraId="38DDF53F" w14:textId="05E466A7" w:rsidR="004B6151" w:rsidRPr="009439C4" w:rsidRDefault="004B6151" w:rsidP="004B6151">
      <w:pPr>
        <w:jc w:val="both"/>
        <w:rPr>
          <w:rFonts w:ascii="Arial" w:hAnsi="Arial" w:cs="Arial"/>
          <w:sz w:val="20"/>
          <w:szCs w:val="20"/>
        </w:rPr>
      </w:pPr>
      <w:r w:rsidRPr="009439C4">
        <w:rPr>
          <w:rFonts w:ascii="Arial" w:hAnsi="Arial" w:cs="Arial"/>
          <w:sz w:val="20"/>
          <w:szCs w:val="20"/>
        </w:rPr>
        <w:t xml:space="preserve">Establecer lineamientos técnicos, administrativos y archivísticos para la </w:t>
      </w:r>
      <w:r w:rsidRPr="009439C4">
        <w:rPr>
          <w:rFonts w:ascii="Arial" w:hAnsi="Arial" w:cs="Arial"/>
          <w:bCs/>
          <w:sz w:val="20"/>
          <w:szCs w:val="20"/>
        </w:rPr>
        <w:t>identificación, clasificación, organización, conservación, digitalización, consulta y trazabilidad de documentos especiales</w:t>
      </w:r>
      <w:r w:rsidRPr="009439C4">
        <w:rPr>
          <w:rFonts w:ascii="Arial" w:hAnsi="Arial" w:cs="Arial"/>
          <w:sz w:val="20"/>
          <w:szCs w:val="20"/>
        </w:rPr>
        <w:t xml:space="preserve">, garantizando su integridad, accesibilidad, autenticidad y preservación a largo plazo, de acuerdo con la normativa nacional e internacional y las políticas internas de la Empresa de Renovación y Desarrollo Urbano de Bogotá D.C - </w:t>
      </w:r>
      <w:r w:rsidR="00BF18D2">
        <w:rPr>
          <w:rFonts w:ascii="Arial" w:hAnsi="Arial" w:cs="Arial"/>
          <w:sz w:val="20"/>
          <w:szCs w:val="20"/>
        </w:rPr>
        <w:t>RenoBo</w:t>
      </w:r>
      <w:r w:rsidRPr="009439C4">
        <w:rPr>
          <w:rFonts w:ascii="Arial" w:hAnsi="Arial" w:cs="Arial"/>
          <w:sz w:val="20"/>
          <w:szCs w:val="20"/>
        </w:rPr>
        <w:t>.</w:t>
      </w:r>
    </w:p>
    <w:p w14:paraId="36163878" w14:textId="77777777" w:rsidR="004B6151" w:rsidRPr="009439C4" w:rsidRDefault="004B6151" w:rsidP="00335102">
      <w:pPr>
        <w:pStyle w:val="Prrafodelista"/>
        <w:numPr>
          <w:ilvl w:val="0"/>
          <w:numId w:val="57"/>
        </w:numPr>
        <w:spacing w:line="278" w:lineRule="auto"/>
        <w:rPr>
          <w:rFonts w:ascii="Arial" w:hAnsi="Arial" w:cs="Arial"/>
          <w:b/>
          <w:bCs/>
          <w:sz w:val="20"/>
          <w:szCs w:val="20"/>
        </w:rPr>
      </w:pPr>
      <w:r w:rsidRPr="009439C4">
        <w:rPr>
          <w:rFonts w:ascii="Arial" w:hAnsi="Arial" w:cs="Arial"/>
          <w:b/>
          <w:bCs/>
          <w:sz w:val="20"/>
          <w:szCs w:val="20"/>
        </w:rPr>
        <w:t>Alcance</w:t>
      </w:r>
    </w:p>
    <w:p w14:paraId="0D81317B" w14:textId="2642BE41" w:rsidR="004B6151" w:rsidRPr="009439C4" w:rsidRDefault="004B6151" w:rsidP="004B6151">
      <w:pPr>
        <w:jc w:val="both"/>
        <w:rPr>
          <w:rFonts w:ascii="Arial" w:hAnsi="Arial" w:cs="Arial"/>
          <w:sz w:val="20"/>
          <w:szCs w:val="20"/>
        </w:rPr>
      </w:pPr>
      <w:r w:rsidRPr="009439C4">
        <w:rPr>
          <w:rFonts w:ascii="Arial" w:hAnsi="Arial" w:cs="Arial"/>
          <w:sz w:val="20"/>
          <w:szCs w:val="20"/>
        </w:rPr>
        <w:t>Este programa aplica a todas las dependencias responsables de la Empresa de Renovación y Desarrollo Urbano de Bogotá D.C - Reno</w:t>
      </w:r>
      <w:r w:rsidR="006D7465">
        <w:rPr>
          <w:rFonts w:ascii="Arial" w:hAnsi="Arial" w:cs="Arial"/>
          <w:sz w:val="20"/>
          <w:szCs w:val="20"/>
        </w:rPr>
        <w:t>B</w:t>
      </w:r>
      <w:r w:rsidRPr="009439C4">
        <w:rPr>
          <w:rFonts w:ascii="Arial" w:hAnsi="Arial" w:cs="Arial"/>
          <w:sz w:val="20"/>
          <w:szCs w:val="20"/>
        </w:rPr>
        <w:t xml:space="preserve">o que generen, reciban, administren o conserven documentos en </w:t>
      </w:r>
      <w:r w:rsidRPr="009439C4">
        <w:rPr>
          <w:rFonts w:ascii="Arial" w:hAnsi="Arial" w:cs="Arial"/>
          <w:bCs/>
          <w:sz w:val="20"/>
          <w:szCs w:val="20"/>
        </w:rPr>
        <w:t>soportes distintos al papel</w:t>
      </w:r>
      <w:r w:rsidRPr="009439C4">
        <w:rPr>
          <w:rFonts w:ascii="Arial" w:hAnsi="Arial" w:cs="Arial"/>
          <w:sz w:val="20"/>
          <w:szCs w:val="20"/>
        </w:rPr>
        <w:t>, como planos técnicos, imágenes digitales o análogas, archivos de audio o video, cartografía impresa o digital, objetos tridimensionales digitalizados, y formatos mixtos. Se incluyen tanto documentos físicos como electrónicos y sus versiones digitales de respaldo.</w:t>
      </w:r>
    </w:p>
    <w:p w14:paraId="30540604" w14:textId="77777777" w:rsidR="004B6151" w:rsidRPr="009439C4" w:rsidRDefault="004B6151" w:rsidP="00335102">
      <w:pPr>
        <w:pStyle w:val="Prrafodelista"/>
        <w:numPr>
          <w:ilvl w:val="0"/>
          <w:numId w:val="57"/>
        </w:numPr>
        <w:spacing w:line="278" w:lineRule="auto"/>
        <w:rPr>
          <w:rFonts w:ascii="Arial" w:hAnsi="Arial" w:cs="Arial"/>
          <w:b/>
          <w:bCs/>
          <w:sz w:val="20"/>
          <w:szCs w:val="20"/>
        </w:rPr>
      </w:pPr>
      <w:r w:rsidRPr="009439C4">
        <w:rPr>
          <w:rFonts w:ascii="Arial" w:hAnsi="Arial" w:cs="Arial"/>
          <w:b/>
          <w:bCs/>
          <w:sz w:val="20"/>
          <w:szCs w:val="20"/>
        </w:rPr>
        <w:t>Marco Normativo</w:t>
      </w:r>
    </w:p>
    <w:p w14:paraId="22778220" w14:textId="77777777" w:rsidR="004B6151" w:rsidRPr="009439C4" w:rsidRDefault="004B6151" w:rsidP="00335102">
      <w:pPr>
        <w:numPr>
          <w:ilvl w:val="0"/>
          <w:numId w:val="58"/>
        </w:numPr>
        <w:spacing w:line="278" w:lineRule="auto"/>
        <w:jc w:val="both"/>
        <w:rPr>
          <w:rFonts w:ascii="Arial" w:hAnsi="Arial" w:cs="Arial"/>
          <w:sz w:val="20"/>
          <w:szCs w:val="20"/>
        </w:rPr>
      </w:pPr>
      <w:r w:rsidRPr="009439C4">
        <w:rPr>
          <w:rFonts w:ascii="Arial" w:hAnsi="Arial" w:cs="Arial"/>
          <w:b/>
          <w:bCs/>
          <w:sz w:val="20"/>
          <w:szCs w:val="20"/>
        </w:rPr>
        <w:t>Ley 594 de 2000</w:t>
      </w:r>
      <w:r w:rsidRPr="009439C4">
        <w:rPr>
          <w:rFonts w:ascii="Arial" w:hAnsi="Arial" w:cs="Arial"/>
          <w:sz w:val="20"/>
          <w:szCs w:val="20"/>
        </w:rPr>
        <w:t xml:space="preserve"> – Ley General de Archivos</w:t>
      </w:r>
    </w:p>
    <w:p w14:paraId="5DC7C1B7" w14:textId="77777777" w:rsidR="004B6151" w:rsidRPr="009439C4" w:rsidRDefault="004B6151" w:rsidP="00335102">
      <w:pPr>
        <w:numPr>
          <w:ilvl w:val="0"/>
          <w:numId w:val="58"/>
        </w:numPr>
        <w:spacing w:line="278" w:lineRule="auto"/>
        <w:jc w:val="both"/>
        <w:rPr>
          <w:rFonts w:ascii="Arial" w:hAnsi="Arial" w:cs="Arial"/>
          <w:sz w:val="20"/>
          <w:szCs w:val="20"/>
        </w:rPr>
      </w:pPr>
      <w:r w:rsidRPr="009439C4">
        <w:rPr>
          <w:rFonts w:ascii="Arial" w:hAnsi="Arial" w:cs="Arial"/>
          <w:b/>
          <w:bCs/>
          <w:sz w:val="20"/>
          <w:szCs w:val="20"/>
        </w:rPr>
        <w:t>Ley 1712 de 2014</w:t>
      </w:r>
      <w:r w:rsidRPr="009439C4">
        <w:rPr>
          <w:rFonts w:ascii="Arial" w:hAnsi="Arial" w:cs="Arial"/>
          <w:sz w:val="20"/>
          <w:szCs w:val="20"/>
        </w:rPr>
        <w:t xml:space="preserve"> – Ley de Transparencia y Acceso a la Información Pública</w:t>
      </w:r>
    </w:p>
    <w:p w14:paraId="535F7D3E" w14:textId="77777777" w:rsidR="004B6151" w:rsidRPr="009439C4" w:rsidRDefault="004B6151" w:rsidP="00335102">
      <w:pPr>
        <w:numPr>
          <w:ilvl w:val="0"/>
          <w:numId w:val="58"/>
        </w:numPr>
        <w:spacing w:line="278" w:lineRule="auto"/>
        <w:jc w:val="both"/>
        <w:rPr>
          <w:rFonts w:ascii="Arial" w:hAnsi="Arial" w:cs="Arial"/>
          <w:sz w:val="20"/>
          <w:szCs w:val="20"/>
        </w:rPr>
      </w:pPr>
      <w:r w:rsidRPr="009439C4">
        <w:rPr>
          <w:rFonts w:ascii="Arial" w:hAnsi="Arial" w:cs="Arial"/>
          <w:b/>
          <w:bCs/>
          <w:sz w:val="20"/>
          <w:szCs w:val="20"/>
        </w:rPr>
        <w:t>Ley 1581 de 2012</w:t>
      </w:r>
      <w:r w:rsidRPr="009439C4">
        <w:rPr>
          <w:rFonts w:ascii="Arial" w:hAnsi="Arial" w:cs="Arial"/>
          <w:sz w:val="20"/>
          <w:szCs w:val="20"/>
        </w:rPr>
        <w:t xml:space="preserve"> – Protección de Datos Personales</w:t>
      </w:r>
    </w:p>
    <w:p w14:paraId="1154A5B8" w14:textId="77777777" w:rsidR="004B6151" w:rsidRPr="009439C4" w:rsidRDefault="004B6151" w:rsidP="00335102">
      <w:pPr>
        <w:numPr>
          <w:ilvl w:val="0"/>
          <w:numId w:val="58"/>
        </w:numPr>
        <w:spacing w:line="278" w:lineRule="auto"/>
        <w:jc w:val="both"/>
        <w:rPr>
          <w:rFonts w:ascii="Arial" w:hAnsi="Arial" w:cs="Arial"/>
          <w:sz w:val="20"/>
          <w:szCs w:val="20"/>
        </w:rPr>
      </w:pPr>
      <w:r w:rsidRPr="009439C4">
        <w:rPr>
          <w:rFonts w:ascii="Arial" w:hAnsi="Arial" w:cs="Arial"/>
          <w:b/>
          <w:bCs/>
          <w:sz w:val="20"/>
          <w:szCs w:val="20"/>
        </w:rPr>
        <w:t>Acuerdo 001 de 2024</w:t>
      </w:r>
      <w:r w:rsidRPr="009439C4">
        <w:rPr>
          <w:rFonts w:ascii="Arial" w:hAnsi="Arial" w:cs="Arial"/>
          <w:sz w:val="20"/>
          <w:szCs w:val="20"/>
        </w:rPr>
        <w:t xml:space="preserve"> – Archivo General de la Nación</w:t>
      </w:r>
    </w:p>
    <w:p w14:paraId="7766306C" w14:textId="77777777" w:rsidR="004B6151" w:rsidRPr="009439C4" w:rsidRDefault="004B6151" w:rsidP="00335102">
      <w:pPr>
        <w:numPr>
          <w:ilvl w:val="0"/>
          <w:numId w:val="58"/>
        </w:numPr>
        <w:spacing w:line="278" w:lineRule="auto"/>
        <w:jc w:val="both"/>
        <w:rPr>
          <w:rFonts w:ascii="Arial" w:hAnsi="Arial" w:cs="Arial"/>
          <w:sz w:val="20"/>
          <w:szCs w:val="20"/>
        </w:rPr>
      </w:pPr>
      <w:r w:rsidRPr="009439C4">
        <w:rPr>
          <w:rFonts w:ascii="Arial" w:hAnsi="Arial" w:cs="Arial"/>
          <w:b/>
          <w:bCs/>
          <w:sz w:val="20"/>
          <w:szCs w:val="20"/>
        </w:rPr>
        <w:t>Normas ISO aplicables</w:t>
      </w:r>
      <w:r w:rsidRPr="009439C4">
        <w:rPr>
          <w:rFonts w:ascii="Arial" w:hAnsi="Arial" w:cs="Arial"/>
          <w:sz w:val="20"/>
          <w:szCs w:val="20"/>
        </w:rPr>
        <w:t>: ISO 11799, ISO 19005 (PDF/A), ISO 14721 (OAIS)</w:t>
      </w:r>
    </w:p>
    <w:p w14:paraId="265CA25C" w14:textId="6989962F" w:rsidR="004B6151" w:rsidRPr="009439C4" w:rsidRDefault="004B6151" w:rsidP="00335102">
      <w:pPr>
        <w:numPr>
          <w:ilvl w:val="0"/>
          <w:numId w:val="58"/>
        </w:numPr>
        <w:spacing w:line="278" w:lineRule="auto"/>
        <w:jc w:val="both"/>
        <w:rPr>
          <w:rFonts w:ascii="Arial" w:hAnsi="Arial" w:cs="Arial"/>
          <w:sz w:val="20"/>
          <w:szCs w:val="20"/>
        </w:rPr>
      </w:pPr>
      <w:r w:rsidRPr="009439C4">
        <w:rPr>
          <w:rFonts w:ascii="Arial" w:hAnsi="Arial" w:cs="Arial"/>
          <w:b/>
          <w:bCs/>
          <w:sz w:val="20"/>
          <w:szCs w:val="20"/>
        </w:rPr>
        <w:t xml:space="preserve">Manual Interno de Gestión Documental </w:t>
      </w:r>
      <w:r w:rsidRPr="009439C4">
        <w:rPr>
          <w:rFonts w:ascii="Arial" w:hAnsi="Arial" w:cs="Arial"/>
          <w:bCs/>
          <w:sz w:val="20"/>
          <w:szCs w:val="20"/>
        </w:rPr>
        <w:t>de</w:t>
      </w:r>
      <w:r w:rsidRPr="009439C4">
        <w:rPr>
          <w:rFonts w:ascii="Arial" w:hAnsi="Arial" w:cs="Arial"/>
          <w:b/>
          <w:bCs/>
          <w:sz w:val="20"/>
          <w:szCs w:val="20"/>
        </w:rPr>
        <w:t xml:space="preserve"> </w:t>
      </w:r>
      <w:r w:rsidRPr="009439C4">
        <w:rPr>
          <w:rFonts w:ascii="Arial" w:hAnsi="Arial" w:cs="Arial"/>
          <w:sz w:val="20"/>
          <w:szCs w:val="20"/>
        </w:rPr>
        <w:t xml:space="preserve">la Empresa de Renovación y Desarrollo Urbano de Bogotá D.C – </w:t>
      </w:r>
      <w:r w:rsidR="00BF18D2">
        <w:rPr>
          <w:rFonts w:ascii="Arial" w:hAnsi="Arial" w:cs="Arial"/>
          <w:sz w:val="20"/>
          <w:szCs w:val="20"/>
        </w:rPr>
        <w:t>RenoBo</w:t>
      </w:r>
      <w:r w:rsidRPr="009439C4">
        <w:rPr>
          <w:rFonts w:ascii="Arial" w:hAnsi="Arial" w:cs="Arial"/>
          <w:sz w:val="20"/>
          <w:szCs w:val="20"/>
        </w:rPr>
        <w:t>.</w:t>
      </w:r>
    </w:p>
    <w:p w14:paraId="4ACD7877" w14:textId="5E53695B" w:rsidR="004B6151" w:rsidRPr="009439C4" w:rsidRDefault="004B6151" w:rsidP="00335102">
      <w:pPr>
        <w:numPr>
          <w:ilvl w:val="0"/>
          <w:numId w:val="58"/>
        </w:numPr>
        <w:spacing w:line="278" w:lineRule="auto"/>
        <w:jc w:val="both"/>
        <w:rPr>
          <w:rFonts w:ascii="Arial" w:hAnsi="Arial" w:cs="Arial"/>
          <w:sz w:val="20"/>
          <w:szCs w:val="20"/>
        </w:rPr>
      </w:pPr>
      <w:r w:rsidRPr="009439C4">
        <w:rPr>
          <w:rFonts w:ascii="Arial" w:hAnsi="Arial" w:cs="Arial"/>
          <w:b/>
          <w:bCs/>
          <w:sz w:val="20"/>
          <w:szCs w:val="20"/>
        </w:rPr>
        <w:t xml:space="preserve">Manual de Imagen Corporativa </w:t>
      </w:r>
      <w:r w:rsidRPr="009439C4">
        <w:rPr>
          <w:rFonts w:ascii="Arial" w:hAnsi="Arial" w:cs="Arial"/>
          <w:bCs/>
          <w:sz w:val="20"/>
          <w:szCs w:val="20"/>
        </w:rPr>
        <w:t>de</w:t>
      </w:r>
      <w:r w:rsidRPr="009439C4">
        <w:rPr>
          <w:rFonts w:ascii="Arial" w:hAnsi="Arial" w:cs="Arial"/>
          <w:b/>
          <w:bCs/>
          <w:sz w:val="20"/>
          <w:szCs w:val="20"/>
        </w:rPr>
        <w:t xml:space="preserve"> </w:t>
      </w:r>
      <w:r w:rsidRPr="009439C4">
        <w:rPr>
          <w:rFonts w:ascii="Arial" w:hAnsi="Arial" w:cs="Arial"/>
          <w:sz w:val="20"/>
          <w:szCs w:val="20"/>
        </w:rPr>
        <w:t xml:space="preserve">la Empresa de Renovación y Desarrollo Urbano de Bogotá D.C - </w:t>
      </w:r>
      <w:r w:rsidR="00BF18D2">
        <w:rPr>
          <w:rFonts w:ascii="Arial" w:hAnsi="Arial" w:cs="Arial"/>
          <w:sz w:val="20"/>
          <w:szCs w:val="20"/>
        </w:rPr>
        <w:t>RenoBo</w:t>
      </w:r>
    </w:p>
    <w:p w14:paraId="47934D4A" w14:textId="77777777" w:rsidR="004B6151" w:rsidRPr="009439C4" w:rsidRDefault="004B6151" w:rsidP="00335102">
      <w:pPr>
        <w:pStyle w:val="Prrafodelista"/>
        <w:numPr>
          <w:ilvl w:val="0"/>
          <w:numId w:val="57"/>
        </w:numPr>
        <w:spacing w:line="278" w:lineRule="auto"/>
        <w:rPr>
          <w:rFonts w:ascii="Arial" w:hAnsi="Arial" w:cs="Arial"/>
          <w:b/>
          <w:bCs/>
          <w:sz w:val="20"/>
          <w:szCs w:val="20"/>
        </w:rPr>
      </w:pPr>
      <w:r w:rsidRPr="009439C4">
        <w:rPr>
          <w:rFonts w:ascii="Arial" w:hAnsi="Arial" w:cs="Arial"/>
          <w:b/>
          <w:bCs/>
          <w:sz w:val="20"/>
          <w:szCs w:val="20"/>
        </w:rPr>
        <w:t>Definiciones Relevantes (Ampliadas)</w:t>
      </w:r>
    </w:p>
    <w:p w14:paraId="7908E479" w14:textId="77777777" w:rsidR="004B6151" w:rsidRPr="009439C4" w:rsidRDefault="004B6151" w:rsidP="00335102">
      <w:pPr>
        <w:numPr>
          <w:ilvl w:val="0"/>
          <w:numId w:val="59"/>
        </w:numPr>
        <w:spacing w:line="278" w:lineRule="auto"/>
        <w:jc w:val="both"/>
        <w:rPr>
          <w:rFonts w:ascii="Arial" w:hAnsi="Arial" w:cs="Arial"/>
          <w:sz w:val="20"/>
          <w:szCs w:val="20"/>
        </w:rPr>
      </w:pPr>
      <w:r w:rsidRPr="009439C4">
        <w:rPr>
          <w:rFonts w:ascii="Arial" w:hAnsi="Arial" w:cs="Arial"/>
          <w:b/>
          <w:bCs/>
          <w:sz w:val="20"/>
          <w:szCs w:val="20"/>
        </w:rPr>
        <w:lastRenderedPageBreak/>
        <w:t>Documentos especiales</w:t>
      </w:r>
      <w:r w:rsidRPr="009439C4">
        <w:rPr>
          <w:rFonts w:ascii="Arial" w:hAnsi="Arial" w:cs="Arial"/>
          <w:sz w:val="20"/>
          <w:szCs w:val="20"/>
        </w:rPr>
        <w:t>: Documentos que requieren un tratamiento particular por su soporte físico, características técnicas o naturaleza. Incluyen planos, audiovisuales, fotografías, mapas, multimedia, entre otros.</w:t>
      </w:r>
    </w:p>
    <w:p w14:paraId="6531F8EE" w14:textId="77777777" w:rsidR="004B6151" w:rsidRPr="009439C4" w:rsidRDefault="004B6151" w:rsidP="00335102">
      <w:pPr>
        <w:numPr>
          <w:ilvl w:val="0"/>
          <w:numId w:val="59"/>
        </w:numPr>
        <w:spacing w:line="278" w:lineRule="auto"/>
        <w:jc w:val="both"/>
        <w:rPr>
          <w:rFonts w:ascii="Arial" w:hAnsi="Arial" w:cs="Arial"/>
          <w:sz w:val="20"/>
          <w:szCs w:val="20"/>
        </w:rPr>
      </w:pPr>
      <w:r w:rsidRPr="009439C4">
        <w:rPr>
          <w:rFonts w:ascii="Arial" w:hAnsi="Arial" w:cs="Arial"/>
          <w:b/>
          <w:bCs/>
          <w:sz w:val="20"/>
          <w:szCs w:val="20"/>
        </w:rPr>
        <w:t>Soporte no convencional</w:t>
      </w:r>
      <w:r w:rsidRPr="009439C4">
        <w:rPr>
          <w:rFonts w:ascii="Arial" w:hAnsi="Arial" w:cs="Arial"/>
          <w:sz w:val="20"/>
          <w:szCs w:val="20"/>
        </w:rPr>
        <w:t>: Material diferente al papel, como cintas magnéticas, discos ópticos, vinilos, microformas, archivos digitales pesados, etc.</w:t>
      </w:r>
    </w:p>
    <w:p w14:paraId="4927AFC8" w14:textId="77777777" w:rsidR="004B6151" w:rsidRPr="009439C4" w:rsidRDefault="004B6151" w:rsidP="00335102">
      <w:pPr>
        <w:numPr>
          <w:ilvl w:val="0"/>
          <w:numId w:val="59"/>
        </w:numPr>
        <w:spacing w:line="278" w:lineRule="auto"/>
        <w:jc w:val="both"/>
        <w:rPr>
          <w:rFonts w:ascii="Arial" w:hAnsi="Arial" w:cs="Arial"/>
          <w:sz w:val="20"/>
          <w:szCs w:val="20"/>
        </w:rPr>
      </w:pPr>
      <w:r w:rsidRPr="009439C4">
        <w:rPr>
          <w:rFonts w:ascii="Arial" w:hAnsi="Arial" w:cs="Arial"/>
          <w:b/>
          <w:bCs/>
          <w:sz w:val="20"/>
          <w:szCs w:val="20"/>
        </w:rPr>
        <w:t>Metadatos</w:t>
      </w:r>
      <w:r w:rsidRPr="009439C4">
        <w:rPr>
          <w:rFonts w:ascii="Arial" w:hAnsi="Arial" w:cs="Arial"/>
          <w:sz w:val="20"/>
          <w:szCs w:val="20"/>
        </w:rPr>
        <w:t>: Información estructurada que describe atributos técnicos y contextuales del documento (resolución, formato, duración, autor, fecha, etc.).</w:t>
      </w:r>
    </w:p>
    <w:p w14:paraId="128F6606" w14:textId="77777777" w:rsidR="004B6151" w:rsidRPr="009439C4" w:rsidRDefault="004B6151" w:rsidP="00335102">
      <w:pPr>
        <w:numPr>
          <w:ilvl w:val="0"/>
          <w:numId w:val="59"/>
        </w:numPr>
        <w:spacing w:line="278" w:lineRule="auto"/>
        <w:jc w:val="both"/>
        <w:rPr>
          <w:rFonts w:ascii="Arial" w:hAnsi="Arial" w:cs="Arial"/>
          <w:sz w:val="20"/>
          <w:szCs w:val="20"/>
        </w:rPr>
      </w:pPr>
      <w:r w:rsidRPr="009439C4">
        <w:rPr>
          <w:rFonts w:ascii="Arial" w:hAnsi="Arial" w:cs="Arial"/>
          <w:b/>
          <w:bCs/>
          <w:sz w:val="20"/>
          <w:szCs w:val="20"/>
        </w:rPr>
        <w:t>SGDEA</w:t>
      </w:r>
      <w:r w:rsidRPr="009439C4">
        <w:rPr>
          <w:rFonts w:ascii="Arial" w:hAnsi="Arial" w:cs="Arial"/>
          <w:sz w:val="20"/>
          <w:szCs w:val="20"/>
        </w:rPr>
        <w:t>: Plataforma institucional que permite registrar, describir, conservar y controlar el acceso y versiones de los documentos digitales, incluidos los especiales.</w:t>
      </w:r>
    </w:p>
    <w:p w14:paraId="2249A9E8" w14:textId="77777777" w:rsidR="004B6151" w:rsidRPr="009439C4" w:rsidRDefault="004B6151" w:rsidP="00335102">
      <w:pPr>
        <w:numPr>
          <w:ilvl w:val="0"/>
          <w:numId w:val="59"/>
        </w:numPr>
        <w:spacing w:line="278" w:lineRule="auto"/>
        <w:jc w:val="both"/>
        <w:rPr>
          <w:rFonts w:ascii="Arial" w:hAnsi="Arial" w:cs="Arial"/>
          <w:sz w:val="20"/>
          <w:szCs w:val="20"/>
        </w:rPr>
      </w:pPr>
      <w:r w:rsidRPr="009439C4">
        <w:rPr>
          <w:rFonts w:ascii="Arial" w:hAnsi="Arial" w:cs="Arial"/>
          <w:b/>
          <w:bCs/>
          <w:sz w:val="20"/>
          <w:szCs w:val="20"/>
        </w:rPr>
        <w:t>Trazabilidad</w:t>
      </w:r>
      <w:r w:rsidRPr="009439C4">
        <w:rPr>
          <w:rFonts w:ascii="Arial" w:hAnsi="Arial" w:cs="Arial"/>
          <w:sz w:val="20"/>
          <w:szCs w:val="20"/>
        </w:rPr>
        <w:t>: Capacidad de documentar cada acción sobre los documentos, desde su creación hasta su disposición final, asegurando la transparencia y control documental.</w:t>
      </w:r>
    </w:p>
    <w:p w14:paraId="7F07E5D2" w14:textId="77777777" w:rsidR="004B6151" w:rsidRPr="009439C4" w:rsidRDefault="004B6151" w:rsidP="00335102">
      <w:pPr>
        <w:pStyle w:val="Prrafodelista"/>
        <w:numPr>
          <w:ilvl w:val="0"/>
          <w:numId w:val="57"/>
        </w:numPr>
        <w:spacing w:line="278" w:lineRule="auto"/>
        <w:rPr>
          <w:rFonts w:ascii="Arial" w:hAnsi="Arial" w:cs="Arial"/>
          <w:b/>
          <w:bCs/>
          <w:sz w:val="20"/>
          <w:szCs w:val="20"/>
        </w:rPr>
      </w:pPr>
      <w:r w:rsidRPr="009439C4">
        <w:rPr>
          <w:rFonts w:ascii="Arial" w:hAnsi="Arial" w:cs="Arial"/>
          <w:b/>
          <w:bCs/>
          <w:sz w:val="20"/>
          <w:szCs w:val="20"/>
        </w:rPr>
        <w:t>Diagnóstico</w:t>
      </w:r>
      <w:r w:rsidRPr="009439C4">
        <w:rPr>
          <w:rStyle w:val="Refdenotaalpie"/>
          <w:rFonts w:ascii="Arial" w:hAnsi="Arial" w:cs="Arial"/>
          <w:b/>
          <w:bCs/>
          <w:sz w:val="20"/>
          <w:szCs w:val="20"/>
        </w:rPr>
        <w:footnoteReference w:id="5"/>
      </w:r>
    </w:p>
    <w:p w14:paraId="6D08A07F" w14:textId="77777777" w:rsidR="004B6151" w:rsidRPr="009439C4" w:rsidRDefault="004B6151" w:rsidP="004B6151">
      <w:pPr>
        <w:jc w:val="both"/>
        <w:rPr>
          <w:rFonts w:ascii="Arial" w:hAnsi="Arial" w:cs="Arial"/>
          <w:sz w:val="20"/>
          <w:szCs w:val="20"/>
        </w:rPr>
      </w:pPr>
      <w:r w:rsidRPr="009439C4">
        <w:rPr>
          <w:rFonts w:ascii="Arial" w:hAnsi="Arial" w:cs="Arial"/>
          <w:sz w:val="20"/>
          <w:szCs w:val="20"/>
        </w:rPr>
        <w:t xml:space="preserve">No se encontró evidencia de un tratamiento diferenciado y sistemático para documentos especiales. Aunque AZ Digital permite su almacenamiento en formatos como TIFF, AVI, WAV, su gestión no parece estar formalizada como programa institucional </w:t>
      </w:r>
    </w:p>
    <w:p w14:paraId="7F022809" w14:textId="77777777" w:rsidR="004B6151" w:rsidRPr="009439C4" w:rsidRDefault="004B6151" w:rsidP="004B6151">
      <w:pPr>
        <w:jc w:val="both"/>
        <w:rPr>
          <w:rFonts w:ascii="Arial" w:hAnsi="Arial" w:cs="Arial"/>
          <w:sz w:val="20"/>
          <w:szCs w:val="20"/>
        </w:rPr>
      </w:pPr>
      <w:r w:rsidRPr="009439C4">
        <w:rPr>
          <w:rFonts w:ascii="Arial" w:hAnsi="Arial" w:cs="Arial"/>
          <w:sz w:val="20"/>
          <w:szCs w:val="20"/>
        </w:rPr>
        <w:t>Se aclara que actualmente se cuenta únicamente con un inventario de planotecas de Metro de 5 proyectos, pero en los expedientes aún hay muchos. Se cuenta con inventario de la biblioteca de metro que incluye, publicaciones, fotografías y medios audiovisuales. En tal sentido, resulta necesario adelantar la elaboración de los faltantes, de acuerdo con la normatividad archivística y las directrices establecidas por el Archivo General de la Nación.</w:t>
      </w:r>
    </w:p>
    <w:p w14:paraId="10C6E3DF" w14:textId="77777777" w:rsidR="004B6151" w:rsidRPr="009439C4" w:rsidRDefault="004B6151" w:rsidP="00335102">
      <w:pPr>
        <w:pStyle w:val="Prrafodelista"/>
        <w:numPr>
          <w:ilvl w:val="0"/>
          <w:numId w:val="57"/>
        </w:numPr>
        <w:spacing w:line="278" w:lineRule="auto"/>
        <w:rPr>
          <w:rFonts w:ascii="Arial" w:hAnsi="Arial" w:cs="Arial"/>
          <w:sz w:val="20"/>
          <w:szCs w:val="20"/>
        </w:rPr>
      </w:pPr>
      <w:r w:rsidRPr="009439C4">
        <w:rPr>
          <w:rFonts w:ascii="Arial" w:hAnsi="Arial" w:cs="Arial"/>
          <w:b/>
          <w:bCs/>
          <w:sz w:val="20"/>
          <w:szCs w:val="20"/>
        </w:rPr>
        <w:t>Resultados:</w:t>
      </w:r>
    </w:p>
    <w:p w14:paraId="3920AC91" w14:textId="77777777" w:rsidR="004B6151" w:rsidRPr="009439C4" w:rsidRDefault="004B6151" w:rsidP="00335102">
      <w:pPr>
        <w:numPr>
          <w:ilvl w:val="0"/>
          <w:numId w:val="60"/>
        </w:numPr>
        <w:spacing w:line="278" w:lineRule="auto"/>
        <w:rPr>
          <w:rFonts w:ascii="Arial" w:hAnsi="Arial" w:cs="Arial"/>
          <w:b/>
          <w:bCs/>
          <w:sz w:val="20"/>
          <w:szCs w:val="20"/>
        </w:rPr>
      </w:pPr>
      <w:r w:rsidRPr="009439C4">
        <w:rPr>
          <w:rFonts w:ascii="Arial" w:hAnsi="Arial" w:cs="Arial"/>
          <w:sz w:val="20"/>
          <w:szCs w:val="20"/>
        </w:rPr>
        <w:t>Falta de protocolos para identificación, conservación y migración de formatos especiales.</w:t>
      </w:r>
    </w:p>
    <w:p w14:paraId="35890640" w14:textId="77777777" w:rsidR="004B6151" w:rsidRPr="009439C4" w:rsidRDefault="004B6151" w:rsidP="00335102">
      <w:pPr>
        <w:numPr>
          <w:ilvl w:val="0"/>
          <w:numId w:val="60"/>
        </w:numPr>
        <w:spacing w:line="278" w:lineRule="auto"/>
        <w:rPr>
          <w:rFonts w:ascii="Arial" w:hAnsi="Arial" w:cs="Arial"/>
          <w:b/>
          <w:bCs/>
          <w:sz w:val="20"/>
          <w:szCs w:val="20"/>
        </w:rPr>
      </w:pPr>
      <w:r w:rsidRPr="009439C4">
        <w:rPr>
          <w:rFonts w:ascii="Arial" w:hAnsi="Arial" w:cs="Arial"/>
          <w:sz w:val="20"/>
          <w:szCs w:val="20"/>
        </w:rPr>
        <w:t>Riesgo de pérdida de valor documental y técnico de soportes audiovisuales o gráficos.</w:t>
      </w:r>
    </w:p>
    <w:p w14:paraId="64C19B57" w14:textId="77777777" w:rsidR="004B6151" w:rsidRPr="009439C4" w:rsidRDefault="004B6151" w:rsidP="00335102">
      <w:pPr>
        <w:pStyle w:val="Prrafodelista"/>
        <w:numPr>
          <w:ilvl w:val="0"/>
          <w:numId w:val="57"/>
        </w:numPr>
        <w:spacing w:line="278" w:lineRule="auto"/>
        <w:rPr>
          <w:rFonts w:ascii="Arial" w:hAnsi="Arial" w:cs="Arial"/>
          <w:b/>
          <w:bCs/>
          <w:sz w:val="20"/>
          <w:szCs w:val="20"/>
        </w:rPr>
      </w:pPr>
      <w:r w:rsidRPr="009439C4">
        <w:rPr>
          <w:rFonts w:ascii="Arial" w:hAnsi="Arial" w:cs="Arial"/>
          <w:b/>
          <w:bCs/>
          <w:sz w:val="20"/>
          <w:szCs w:val="20"/>
        </w:rPr>
        <w:t>Principios Rectores</w:t>
      </w:r>
    </w:p>
    <w:p w14:paraId="72714D7E" w14:textId="77777777" w:rsidR="004B6151" w:rsidRPr="009439C4" w:rsidRDefault="004B6151" w:rsidP="00335102">
      <w:pPr>
        <w:numPr>
          <w:ilvl w:val="0"/>
          <w:numId w:val="61"/>
        </w:numPr>
        <w:spacing w:line="278" w:lineRule="auto"/>
        <w:rPr>
          <w:rFonts w:ascii="Arial" w:hAnsi="Arial" w:cs="Arial"/>
          <w:sz w:val="20"/>
          <w:szCs w:val="20"/>
        </w:rPr>
      </w:pPr>
      <w:r w:rsidRPr="009439C4">
        <w:rPr>
          <w:rFonts w:ascii="Arial" w:hAnsi="Arial" w:cs="Arial"/>
          <w:sz w:val="20"/>
          <w:szCs w:val="20"/>
        </w:rPr>
        <w:t>Conservación preventiva</w:t>
      </w:r>
    </w:p>
    <w:p w14:paraId="7FB6C265" w14:textId="77777777" w:rsidR="004B6151" w:rsidRPr="009439C4" w:rsidRDefault="004B6151" w:rsidP="00335102">
      <w:pPr>
        <w:numPr>
          <w:ilvl w:val="0"/>
          <w:numId w:val="61"/>
        </w:numPr>
        <w:spacing w:line="278" w:lineRule="auto"/>
        <w:rPr>
          <w:rFonts w:ascii="Arial" w:hAnsi="Arial" w:cs="Arial"/>
          <w:sz w:val="20"/>
          <w:szCs w:val="20"/>
        </w:rPr>
      </w:pPr>
      <w:r w:rsidRPr="009439C4">
        <w:rPr>
          <w:rFonts w:ascii="Arial" w:hAnsi="Arial" w:cs="Arial"/>
          <w:sz w:val="20"/>
          <w:szCs w:val="20"/>
        </w:rPr>
        <w:t>Autenticidad y fidelidad del documento</w:t>
      </w:r>
    </w:p>
    <w:p w14:paraId="214CA4FD" w14:textId="77777777" w:rsidR="004B6151" w:rsidRPr="009439C4" w:rsidRDefault="004B6151" w:rsidP="00335102">
      <w:pPr>
        <w:numPr>
          <w:ilvl w:val="0"/>
          <w:numId w:val="61"/>
        </w:numPr>
        <w:spacing w:line="278" w:lineRule="auto"/>
        <w:rPr>
          <w:rFonts w:ascii="Arial" w:hAnsi="Arial" w:cs="Arial"/>
          <w:sz w:val="20"/>
          <w:szCs w:val="20"/>
        </w:rPr>
      </w:pPr>
      <w:r w:rsidRPr="009439C4">
        <w:rPr>
          <w:rFonts w:ascii="Arial" w:hAnsi="Arial" w:cs="Arial"/>
          <w:sz w:val="20"/>
          <w:szCs w:val="20"/>
        </w:rPr>
        <w:t>Accesibilidad y disponibilidad controlada</w:t>
      </w:r>
    </w:p>
    <w:p w14:paraId="146240F9" w14:textId="77777777" w:rsidR="004B6151" w:rsidRPr="009439C4" w:rsidRDefault="004B6151" w:rsidP="00335102">
      <w:pPr>
        <w:numPr>
          <w:ilvl w:val="0"/>
          <w:numId w:val="61"/>
        </w:numPr>
        <w:spacing w:line="278" w:lineRule="auto"/>
        <w:rPr>
          <w:rFonts w:ascii="Arial" w:hAnsi="Arial" w:cs="Arial"/>
          <w:sz w:val="20"/>
          <w:szCs w:val="20"/>
        </w:rPr>
      </w:pPr>
      <w:r w:rsidRPr="009439C4">
        <w:rPr>
          <w:rFonts w:ascii="Arial" w:hAnsi="Arial" w:cs="Arial"/>
          <w:sz w:val="20"/>
          <w:szCs w:val="20"/>
        </w:rPr>
        <w:t>Protección del contenido y del soporte</w:t>
      </w:r>
    </w:p>
    <w:p w14:paraId="186359BD" w14:textId="77777777" w:rsidR="004B6151" w:rsidRPr="009439C4" w:rsidRDefault="004B6151" w:rsidP="00335102">
      <w:pPr>
        <w:numPr>
          <w:ilvl w:val="0"/>
          <w:numId w:val="61"/>
        </w:numPr>
        <w:spacing w:line="278" w:lineRule="auto"/>
        <w:rPr>
          <w:rFonts w:ascii="Arial" w:hAnsi="Arial" w:cs="Arial"/>
          <w:sz w:val="20"/>
          <w:szCs w:val="20"/>
        </w:rPr>
      </w:pPr>
      <w:r w:rsidRPr="009439C4">
        <w:rPr>
          <w:rFonts w:ascii="Arial" w:hAnsi="Arial" w:cs="Arial"/>
          <w:sz w:val="20"/>
          <w:szCs w:val="20"/>
        </w:rPr>
        <w:t>Trazabilidad y transparencia en la gestión</w:t>
      </w:r>
    </w:p>
    <w:p w14:paraId="367673DD" w14:textId="77777777" w:rsidR="004B6151" w:rsidRPr="009439C4" w:rsidRDefault="004B6151" w:rsidP="00335102">
      <w:pPr>
        <w:pStyle w:val="Prrafodelista"/>
        <w:numPr>
          <w:ilvl w:val="0"/>
          <w:numId w:val="57"/>
        </w:numPr>
        <w:spacing w:line="278" w:lineRule="auto"/>
        <w:rPr>
          <w:rFonts w:ascii="Arial" w:hAnsi="Arial" w:cs="Arial"/>
          <w:b/>
          <w:bCs/>
          <w:sz w:val="20"/>
          <w:szCs w:val="20"/>
        </w:rPr>
      </w:pPr>
      <w:r w:rsidRPr="009439C4">
        <w:rPr>
          <w:rFonts w:ascii="Arial" w:hAnsi="Arial" w:cs="Arial"/>
          <w:b/>
          <w:bCs/>
          <w:sz w:val="20"/>
          <w:szCs w:val="20"/>
        </w:rPr>
        <w:t>Lineamientos Técnicos y Operativos</w:t>
      </w:r>
    </w:p>
    <w:p w14:paraId="7947B4B5" w14:textId="77777777" w:rsidR="004B6151" w:rsidRPr="009439C4" w:rsidRDefault="004B6151" w:rsidP="004B6151">
      <w:pPr>
        <w:rPr>
          <w:rFonts w:ascii="Arial" w:hAnsi="Arial" w:cs="Arial"/>
          <w:b/>
          <w:bCs/>
          <w:sz w:val="20"/>
          <w:szCs w:val="20"/>
        </w:rPr>
      </w:pPr>
      <w:r w:rsidRPr="009439C4">
        <w:rPr>
          <w:rFonts w:ascii="Arial" w:hAnsi="Arial" w:cs="Arial"/>
          <w:b/>
          <w:bCs/>
          <w:sz w:val="20"/>
          <w:szCs w:val="20"/>
        </w:rPr>
        <w:t>Identificación y Registro</w:t>
      </w:r>
    </w:p>
    <w:p w14:paraId="5FE8BE45" w14:textId="5F918B32" w:rsidR="004B6151" w:rsidRPr="009802F8" w:rsidRDefault="004B6151" w:rsidP="00335102">
      <w:pPr>
        <w:numPr>
          <w:ilvl w:val="0"/>
          <w:numId w:val="61"/>
        </w:numPr>
        <w:spacing w:line="278" w:lineRule="auto"/>
        <w:rPr>
          <w:rFonts w:ascii="Arial" w:hAnsi="Arial" w:cs="Arial"/>
          <w:sz w:val="20"/>
          <w:szCs w:val="20"/>
        </w:rPr>
      </w:pPr>
      <w:r w:rsidRPr="009439C4">
        <w:rPr>
          <w:rFonts w:ascii="Arial" w:hAnsi="Arial" w:cs="Arial"/>
          <w:sz w:val="20"/>
          <w:szCs w:val="20"/>
        </w:rPr>
        <w:lastRenderedPageBreak/>
        <w:t xml:space="preserve"> Los documentos especiales deben ser identificados y clasificados en los instrumentos archivísticos como las Tablas de Retención Documental (TRD), Tablas de Valoración Documental (TVD) e inventarios documentales.</w:t>
      </w:r>
    </w:p>
    <w:p w14:paraId="7ED84AE8" w14:textId="77777777" w:rsidR="004B6151" w:rsidRPr="009439C4" w:rsidRDefault="004B6151" w:rsidP="00335102">
      <w:pPr>
        <w:numPr>
          <w:ilvl w:val="0"/>
          <w:numId w:val="61"/>
        </w:numPr>
        <w:spacing w:line="278" w:lineRule="auto"/>
        <w:rPr>
          <w:rFonts w:ascii="Arial" w:hAnsi="Arial" w:cs="Arial"/>
          <w:sz w:val="20"/>
          <w:szCs w:val="20"/>
        </w:rPr>
      </w:pPr>
      <w:r w:rsidRPr="009439C4">
        <w:rPr>
          <w:rFonts w:ascii="Arial" w:hAnsi="Arial" w:cs="Arial"/>
          <w:sz w:val="20"/>
          <w:szCs w:val="20"/>
        </w:rPr>
        <w:t>Elaborar inventarios técnicos que detallen tipo de soporte, formato, dimensiones, estado físico y ubicación.</w:t>
      </w:r>
    </w:p>
    <w:p w14:paraId="4ABEB16C" w14:textId="77777777" w:rsidR="004B6151" w:rsidRPr="009439C4" w:rsidRDefault="004B6151" w:rsidP="004B6151">
      <w:pPr>
        <w:rPr>
          <w:rFonts w:ascii="Arial" w:hAnsi="Arial" w:cs="Arial"/>
          <w:b/>
          <w:bCs/>
          <w:sz w:val="20"/>
          <w:szCs w:val="20"/>
        </w:rPr>
      </w:pPr>
      <w:r w:rsidRPr="009439C4">
        <w:rPr>
          <w:rFonts w:ascii="Arial" w:hAnsi="Arial" w:cs="Arial"/>
          <w:b/>
          <w:bCs/>
          <w:sz w:val="20"/>
          <w:szCs w:val="20"/>
        </w:rPr>
        <w:t>Organización y consulta</w:t>
      </w:r>
    </w:p>
    <w:p w14:paraId="10A961EA" w14:textId="77777777" w:rsidR="004B6151" w:rsidRPr="009439C4" w:rsidRDefault="004B6151" w:rsidP="00335102">
      <w:pPr>
        <w:numPr>
          <w:ilvl w:val="0"/>
          <w:numId w:val="62"/>
        </w:numPr>
        <w:spacing w:line="278" w:lineRule="auto"/>
        <w:jc w:val="both"/>
        <w:rPr>
          <w:rFonts w:ascii="Arial" w:hAnsi="Arial" w:cs="Arial"/>
          <w:sz w:val="20"/>
          <w:szCs w:val="20"/>
        </w:rPr>
      </w:pPr>
      <w:r w:rsidRPr="009439C4">
        <w:rPr>
          <w:rFonts w:ascii="Arial" w:hAnsi="Arial" w:cs="Arial"/>
          <w:sz w:val="20"/>
          <w:szCs w:val="20"/>
        </w:rPr>
        <w:t>Clasificación conforme a las Tablas de Retención Documental (TRD) y Programa de Gestión Documental PGD</w:t>
      </w:r>
    </w:p>
    <w:p w14:paraId="4D1E1424" w14:textId="77777777" w:rsidR="004B6151" w:rsidRPr="009439C4" w:rsidRDefault="004B6151" w:rsidP="00335102">
      <w:pPr>
        <w:numPr>
          <w:ilvl w:val="0"/>
          <w:numId w:val="62"/>
        </w:numPr>
        <w:spacing w:line="278" w:lineRule="auto"/>
        <w:jc w:val="both"/>
        <w:rPr>
          <w:rFonts w:ascii="Arial" w:hAnsi="Arial" w:cs="Arial"/>
          <w:sz w:val="20"/>
          <w:szCs w:val="20"/>
        </w:rPr>
      </w:pPr>
      <w:r w:rsidRPr="009439C4">
        <w:rPr>
          <w:rFonts w:ascii="Arial" w:hAnsi="Arial" w:cs="Arial"/>
          <w:sz w:val="20"/>
          <w:szCs w:val="20"/>
        </w:rPr>
        <w:t>Acceso restringido según niveles de confidencialidad definidos</w:t>
      </w:r>
    </w:p>
    <w:p w14:paraId="15F78385" w14:textId="77777777" w:rsidR="004B6151" w:rsidRPr="009439C4" w:rsidRDefault="004B6151" w:rsidP="00335102">
      <w:pPr>
        <w:numPr>
          <w:ilvl w:val="0"/>
          <w:numId w:val="62"/>
        </w:numPr>
        <w:spacing w:line="278" w:lineRule="auto"/>
        <w:jc w:val="both"/>
        <w:rPr>
          <w:rFonts w:ascii="Arial" w:hAnsi="Arial" w:cs="Arial"/>
          <w:sz w:val="20"/>
          <w:szCs w:val="20"/>
        </w:rPr>
      </w:pPr>
      <w:r w:rsidRPr="009439C4">
        <w:rPr>
          <w:rFonts w:ascii="Arial" w:hAnsi="Arial" w:cs="Arial"/>
          <w:sz w:val="20"/>
          <w:szCs w:val="20"/>
        </w:rPr>
        <w:t>Trazabilidad mediante estadísticas de consulta, con registro de fecha, usuario, tipo de documento y observaciones.</w:t>
      </w:r>
    </w:p>
    <w:p w14:paraId="537D4202" w14:textId="77777777" w:rsidR="004B6151" w:rsidRPr="009439C4" w:rsidRDefault="004B6151" w:rsidP="004B6151">
      <w:pPr>
        <w:rPr>
          <w:rFonts w:ascii="Arial" w:hAnsi="Arial" w:cs="Arial"/>
          <w:b/>
          <w:bCs/>
          <w:sz w:val="20"/>
          <w:szCs w:val="20"/>
        </w:rPr>
      </w:pPr>
      <w:r w:rsidRPr="009439C4">
        <w:rPr>
          <w:rFonts w:ascii="Arial" w:hAnsi="Arial" w:cs="Arial"/>
          <w:b/>
          <w:bCs/>
          <w:sz w:val="20"/>
          <w:szCs w:val="20"/>
        </w:rPr>
        <w:t>Eliminación de redundancias</w:t>
      </w:r>
    </w:p>
    <w:p w14:paraId="075A2584" w14:textId="77777777" w:rsidR="004B6151" w:rsidRPr="009439C4" w:rsidRDefault="004B6151" w:rsidP="00335102">
      <w:pPr>
        <w:numPr>
          <w:ilvl w:val="0"/>
          <w:numId w:val="63"/>
        </w:numPr>
        <w:spacing w:line="278" w:lineRule="auto"/>
        <w:jc w:val="both"/>
        <w:rPr>
          <w:rFonts w:ascii="Arial" w:hAnsi="Arial" w:cs="Arial"/>
          <w:sz w:val="20"/>
          <w:szCs w:val="20"/>
        </w:rPr>
      </w:pPr>
      <w:r w:rsidRPr="009439C4">
        <w:rPr>
          <w:rFonts w:ascii="Arial" w:hAnsi="Arial" w:cs="Arial"/>
          <w:sz w:val="20"/>
          <w:szCs w:val="20"/>
        </w:rPr>
        <w:t>Depuración periódica de versiones innecesarias o duplicadas.</w:t>
      </w:r>
    </w:p>
    <w:p w14:paraId="285DE3D0" w14:textId="77777777" w:rsidR="004B6151" w:rsidRPr="009439C4" w:rsidRDefault="004B6151" w:rsidP="00335102">
      <w:pPr>
        <w:numPr>
          <w:ilvl w:val="0"/>
          <w:numId w:val="63"/>
        </w:numPr>
        <w:spacing w:line="278" w:lineRule="auto"/>
        <w:jc w:val="both"/>
        <w:rPr>
          <w:rFonts w:ascii="Arial" w:hAnsi="Arial" w:cs="Arial"/>
          <w:sz w:val="20"/>
          <w:szCs w:val="20"/>
        </w:rPr>
      </w:pPr>
      <w:r w:rsidRPr="009439C4">
        <w:rPr>
          <w:rFonts w:ascii="Arial" w:hAnsi="Arial" w:cs="Arial"/>
          <w:sz w:val="20"/>
          <w:szCs w:val="20"/>
        </w:rPr>
        <w:t>Integración de soportes múltiples bajo un solo expediente digital cuando sea posible.</w:t>
      </w:r>
    </w:p>
    <w:p w14:paraId="34F97882" w14:textId="77777777" w:rsidR="004B6151" w:rsidRPr="009439C4" w:rsidRDefault="004B6151" w:rsidP="004B6151">
      <w:pPr>
        <w:rPr>
          <w:rFonts w:ascii="Arial" w:hAnsi="Arial" w:cs="Arial"/>
          <w:b/>
          <w:bCs/>
          <w:sz w:val="20"/>
          <w:szCs w:val="20"/>
        </w:rPr>
      </w:pPr>
      <w:r w:rsidRPr="009439C4">
        <w:rPr>
          <w:rFonts w:ascii="Arial" w:hAnsi="Arial" w:cs="Arial"/>
          <w:b/>
          <w:bCs/>
          <w:sz w:val="20"/>
          <w:szCs w:val="20"/>
        </w:rPr>
        <w:t>Identificación y registro</w:t>
      </w:r>
    </w:p>
    <w:p w14:paraId="6190D3D0" w14:textId="77777777" w:rsidR="004B6151" w:rsidRPr="009439C4" w:rsidRDefault="004B6151" w:rsidP="00335102">
      <w:pPr>
        <w:numPr>
          <w:ilvl w:val="0"/>
          <w:numId w:val="64"/>
        </w:numPr>
        <w:spacing w:line="278" w:lineRule="auto"/>
        <w:jc w:val="both"/>
        <w:rPr>
          <w:rFonts w:ascii="Arial" w:hAnsi="Arial" w:cs="Arial"/>
          <w:sz w:val="20"/>
          <w:szCs w:val="20"/>
        </w:rPr>
      </w:pPr>
      <w:r w:rsidRPr="009439C4">
        <w:rPr>
          <w:rFonts w:ascii="Arial" w:hAnsi="Arial" w:cs="Arial"/>
          <w:sz w:val="20"/>
          <w:szCs w:val="20"/>
        </w:rPr>
        <w:t>Inventario de documentos especiales existentes en todas las dependencias de la entidad.</w:t>
      </w:r>
    </w:p>
    <w:p w14:paraId="0C1AC26F" w14:textId="77777777" w:rsidR="004B6151" w:rsidRPr="009439C4" w:rsidRDefault="004B6151" w:rsidP="004B6151">
      <w:pPr>
        <w:rPr>
          <w:rFonts w:ascii="Arial" w:hAnsi="Arial" w:cs="Arial"/>
          <w:b/>
          <w:bCs/>
          <w:sz w:val="20"/>
          <w:szCs w:val="20"/>
        </w:rPr>
      </w:pPr>
      <w:r w:rsidRPr="009439C4">
        <w:rPr>
          <w:rFonts w:ascii="Arial" w:hAnsi="Arial" w:cs="Arial"/>
          <w:b/>
          <w:bCs/>
          <w:sz w:val="20"/>
          <w:szCs w:val="20"/>
        </w:rPr>
        <w:t>Clasificación y descripción</w:t>
      </w:r>
    </w:p>
    <w:p w14:paraId="79A1D711" w14:textId="77777777" w:rsidR="004B6151" w:rsidRPr="009439C4" w:rsidRDefault="004B6151" w:rsidP="00335102">
      <w:pPr>
        <w:numPr>
          <w:ilvl w:val="0"/>
          <w:numId w:val="65"/>
        </w:numPr>
        <w:spacing w:line="278" w:lineRule="auto"/>
        <w:jc w:val="both"/>
        <w:rPr>
          <w:rFonts w:ascii="Arial" w:hAnsi="Arial" w:cs="Arial"/>
          <w:sz w:val="20"/>
          <w:szCs w:val="20"/>
        </w:rPr>
      </w:pPr>
      <w:r w:rsidRPr="009439C4">
        <w:rPr>
          <w:rFonts w:ascii="Arial" w:hAnsi="Arial" w:cs="Arial"/>
          <w:sz w:val="20"/>
          <w:szCs w:val="20"/>
        </w:rPr>
        <w:t xml:space="preserve">Aplicación de normas internacionales de descripción archivística </w:t>
      </w:r>
    </w:p>
    <w:p w14:paraId="50C49099" w14:textId="77777777" w:rsidR="004B6151" w:rsidRPr="009439C4" w:rsidRDefault="004B6151" w:rsidP="00335102">
      <w:pPr>
        <w:numPr>
          <w:ilvl w:val="0"/>
          <w:numId w:val="65"/>
        </w:numPr>
        <w:spacing w:line="278" w:lineRule="auto"/>
        <w:jc w:val="both"/>
        <w:rPr>
          <w:rFonts w:ascii="Arial" w:hAnsi="Arial" w:cs="Arial"/>
          <w:sz w:val="20"/>
          <w:szCs w:val="20"/>
        </w:rPr>
      </w:pPr>
      <w:r w:rsidRPr="009439C4">
        <w:rPr>
          <w:rFonts w:ascii="Arial" w:hAnsi="Arial" w:cs="Arial"/>
          <w:sz w:val="20"/>
          <w:szCs w:val="20"/>
        </w:rPr>
        <w:t>Generación de metadatos específicos por tipo de soporte.</w:t>
      </w:r>
    </w:p>
    <w:p w14:paraId="1FEC2D4D" w14:textId="77777777" w:rsidR="004B6151" w:rsidRPr="009439C4" w:rsidRDefault="004B6151" w:rsidP="004B6151">
      <w:pPr>
        <w:rPr>
          <w:rFonts w:ascii="Arial" w:hAnsi="Arial" w:cs="Arial"/>
          <w:b/>
          <w:bCs/>
          <w:sz w:val="20"/>
          <w:szCs w:val="20"/>
        </w:rPr>
      </w:pPr>
      <w:r w:rsidRPr="009439C4">
        <w:rPr>
          <w:rFonts w:ascii="Arial" w:hAnsi="Arial" w:cs="Arial"/>
          <w:b/>
          <w:bCs/>
          <w:sz w:val="20"/>
          <w:szCs w:val="20"/>
        </w:rPr>
        <w:t>Conservación preventiva</w:t>
      </w:r>
    </w:p>
    <w:p w14:paraId="4292B625" w14:textId="77777777" w:rsidR="004B6151" w:rsidRPr="009439C4" w:rsidRDefault="004B6151" w:rsidP="00335102">
      <w:pPr>
        <w:pStyle w:val="Prrafodelista"/>
        <w:numPr>
          <w:ilvl w:val="0"/>
          <w:numId w:val="66"/>
        </w:numPr>
        <w:spacing w:line="278" w:lineRule="auto"/>
        <w:jc w:val="both"/>
        <w:rPr>
          <w:rFonts w:ascii="Arial" w:hAnsi="Arial" w:cs="Arial"/>
          <w:sz w:val="20"/>
          <w:szCs w:val="20"/>
        </w:rPr>
      </w:pPr>
      <w:r w:rsidRPr="009439C4">
        <w:rPr>
          <w:rFonts w:ascii="Arial" w:hAnsi="Arial" w:cs="Arial"/>
          <w:sz w:val="20"/>
          <w:szCs w:val="20"/>
        </w:rPr>
        <w:t>Dotación de estanterías, planotecas, contenedores con protección contra agentes físicos.</w:t>
      </w:r>
    </w:p>
    <w:p w14:paraId="116274BF" w14:textId="77777777" w:rsidR="004B6151" w:rsidRPr="009439C4" w:rsidRDefault="004B6151" w:rsidP="00335102">
      <w:pPr>
        <w:numPr>
          <w:ilvl w:val="0"/>
          <w:numId w:val="67"/>
        </w:numPr>
        <w:spacing w:line="278" w:lineRule="auto"/>
        <w:jc w:val="both"/>
        <w:rPr>
          <w:rFonts w:ascii="Arial" w:hAnsi="Arial" w:cs="Arial"/>
          <w:sz w:val="20"/>
          <w:szCs w:val="20"/>
        </w:rPr>
      </w:pPr>
      <w:r w:rsidRPr="009439C4">
        <w:rPr>
          <w:rFonts w:ascii="Arial" w:hAnsi="Arial" w:cs="Arial"/>
          <w:sz w:val="20"/>
          <w:szCs w:val="20"/>
        </w:rPr>
        <w:t>Protocolo de manipulación segura con guantes, mascarillas y material antiestático.</w:t>
      </w:r>
    </w:p>
    <w:p w14:paraId="09258BEC" w14:textId="77777777" w:rsidR="004B6151" w:rsidRPr="009439C4" w:rsidRDefault="004B6151" w:rsidP="004B6151">
      <w:pPr>
        <w:rPr>
          <w:rFonts w:ascii="Arial" w:hAnsi="Arial" w:cs="Arial"/>
          <w:b/>
          <w:bCs/>
          <w:sz w:val="20"/>
          <w:szCs w:val="20"/>
        </w:rPr>
      </w:pPr>
      <w:r w:rsidRPr="009439C4">
        <w:rPr>
          <w:rFonts w:ascii="Arial" w:hAnsi="Arial" w:cs="Arial"/>
          <w:b/>
          <w:bCs/>
          <w:sz w:val="20"/>
          <w:szCs w:val="20"/>
        </w:rPr>
        <w:t>Digitalización y respaldo</w:t>
      </w:r>
    </w:p>
    <w:p w14:paraId="0075899F" w14:textId="77777777" w:rsidR="004B6151" w:rsidRPr="009439C4" w:rsidRDefault="004B6151" w:rsidP="00335102">
      <w:pPr>
        <w:pStyle w:val="Prrafodelista"/>
        <w:numPr>
          <w:ilvl w:val="0"/>
          <w:numId w:val="66"/>
        </w:numPr>
        <w:spacing w:line="360" w:lineRule="auto"/>
        <w:ind w:left="1077" w:hanging="357"/>
        <w:jc w:val="both"/>
        <w:rPr>
          <w:rFonts w:ascii="Arial" w:hAnsi="Arial" w:cs="Arial"/>
          <w:sz w:val="20"/>
          <w:szCs w:val="20"/>
        </w:rPr>
      </w:pPr>
      <w:r w:rsidRPr="009439C4">
        <w:rPr>
          <w:rFonts w:ascii="Arial" w:hAnsi="Arial" w:cs="Arial"/>
          <w:sz w:val="20"/>
          <w:szCs w:val="20"/>
        </w:rPr>
        <w:t>Digitalización progresiva con formato y calidad definidos.</w:t>
      </w:r>
    </w:p>
    <w:p w14:paraId="382D44AC" w14:textId="6D95EB9B" w:rsidR="004B6151" w:rsidRPr="009439C4" w:rsidRDefault="004B6151" w:rsidP="00335102">
      <w:pPr>
        <w:pStyle w:val="Prrafodelista"/>
        <w:numPr>
          <w:ilvl w:val="0"/>
          <w:numId w:val="66"/>
        </w:numPr>
        <w:spacing w:line="360" w:lineRule="auto"/>
        <w:ind w:left="1077" w:hanging="357"/>
        <w:jc w:val="both"/>
        <w:rPr>
          <w:rFonts w:ascii="Arial" w:hAnsi="Arial" w:cs="Arial"/>
          <w:sz w:val="20"/>
          <w:szCs w:val="20"/>
        </w:rPr>
      </w:pPr>
      <w:r w:rsidRPr="009439C4">
        <w:rPr>
          <w:rFonts w:ascii="Arial" w:hAnsi="Arial" w:cs="Arial"/>
          <w:sz w:val="20"/>
          <w:szCs w:val="20"/>
        </w:rPr>
        <w:t xml:space="preserve">Control de versiones y validación </w:t>
      </w:r>
      <w:r w:rsidR="006D7465" w:rsidRPr="009439C4">
        <w:rPr>
          <w:rFonts w:ascii="Arial" w:hAnsi="Arial" w:cs="Arial"/>
          <w:sz w:val="20"/>
          <w:szCs w:val="20"/>
        </w:rPr>
        <w:t>postproceso</w:t>
      </w:r>
      <w:r w:rsidRPr="009439C4">
        <w:rPr>
          <w:rFonts w:ascii="Arial" w:hAnsi="Arial" w:cs="Arial"/>
          <w:sz w:val="20"/>
          <w:szCs w:val="20"/>
        </w:rPr>
        <w:t xml:space="preserve"> digital.</w:t>
      </w:r>
    </w:p>
    <w:p w14:paraId="3BB03EE5" w14:textId="77777777" w:rsidR="004B6151" w:rsidRPr="009439C4" w:rsidRDefault="004B6151" w:rsidP="004B6151">
      <w:pPr>
        <w:pStyle w:val="Prrafodelista"/>
        <w:spacing w:after="0" w:line="0" w:lineRule="atLeast"/>
        <w:ind w:left="1077"/>
        <w:jc w:val="both"/>
        <w:rPr>
          <w:rFonts w:ascii="Arial" w:hAnsi="Arial" w:cs="Arial"/>
          <w:sz w:val="20"/>
          <w:szCs w:val="20"/>
        </w:rPr>
      </w:pPr>
    </w:p>
    <w:p w14:paraId="7369B646" w14:textId="77777777" w:rsidR="004B6151" w:rsidRPr="009439C4" w:rsidRDefault="004B6151" w:rsidP="004B6151">
      <w:pPr>
        <w:spacing w:after="0" w:line="0" w:lineRule="atLeast"/>
        <w:rPr>
          <w:rFonts w:ascii="Arial" w:hAnsi="Arial" w:cs="Arial"/>
          <w:b/>
          <w:bCs/>
          <w:sz w:val="20"/>
          <w:szCs w:val="20"/>
        </w:rPr>
      </w:pPr>
      <w:r w:rsidRPr="009439C4">
        <w:rPr>
          <w:rFonts w:ascii="Arial" w:hAnsi="Arial" w:cs="Arial"/>
          <w:b/>
          <w:bCs/>
          <w:sz w:val="20"/>
          <w:szCs w:val="20"/>
        </w:rPr>
        <w:t>Consulta y acceso</w:t>
      </w:r>
    </w:p>
    <w:p w14:paraId="39828887" w14:textId="77777777" w:rsidR="004B6151" w:rsidRPr="009439C4" w:rsidRDefault="004B6151" w:rsidP="004B6151">
      <w:pPr>
        <w:spacing w:after="0" w:line="0" w:lineRule="atLeast"/>
        <w:jc w:val="both"/>
        <w:rPr>
          <w:rFonts w:ascii="Arial" w:hAnsi="Arial" w:cs="Arial"/>
          <w:b/>
          <w:bCs/>
          <w:sz w:val="20"/>
          <w:szCs w:val="20"/>
        </w:rPr>
      </w:pPr>
    </w:p>
    <w:p w14:paraId="5FBC6880" w14:textId="77777777" w:rsidR="004B6151" w:rsidRPr="009439C4" w:rsidRDefault="004B6151" w:rsidP="00335102">
      <w:pPr>
        <w:pStyle w:val="Prrafodelista"/>
        <w:numPr>
          <w:ilvl w:val="0"/>
          <w:numId w:val="66"/>
        </w:numPr>
        <w:spacing w:line="360" w:lineRule="auto"/>
        <w:ind w:left="1077" w:hanging="357"/>
        <w:jc w:val="both"/>
        <w:rPr>
          <w:rFonts w:ascii="Arial" w:hAnsi="Arial" w:cs="Arial"/>
          <w:sz w:val="20"/>
          <w:szCs w:val="20"/>
        </w:rPr>
      </w:pPr>
      <w:r w:rsidRPr="009439C4">
        <w:rPr>
          <w:rFonts w:ascii="Arial" w:hAnsi="Arial" w:cs="Arial"/>
          <w:sz w:val="20"/>
          <w:szCs w:val="20"/>
        </w:rPr>
        <w:t>Establecer niveles de acceso según la clasificación de la información.</w:t>
      </w:r>
    </w:p>
    <w:p w14:paraId="5A01DEF3" w14:textId="77777777" w:rsidR="004B6151" w:rsidRPr="009439C4" w:rsidRDefault="004B6151" w:rsidP="00335102">
      <w:pPr>
        <w:pStyle w:val="Prrafodelista"/>
        <w:numPr>
          <w:ilvl w:val="0"/>
          <w:numId w:val="66"/>
        </w:numPr>
        <w:spacing w:line="360" w:lineRule="auto"/>
        <w:ind w:left="1077" w:hanging="357"/>
        <w:jc w:val="both"/>
        <w:rPr>
          <w:rFonts w:ascii="Arial" w:hAnsi="Arial" w:cs="Arial"/>
          <w:sz w:val="20"/>
          <w:szCs w:val="20"/>
        </w:rPr>
      </w:pPr>
      <w:r w:rsidRPr="009439C4">
        <w:rPr>
          <w:rFonts w:ascii="Arial" w:hAnsi="Arial" w:cs="Arial"/>
          <w:sz w:val="20"/>
          <w:szCs w:val="20"/>
        </w:rPr>
        <w:t>Garantizar el acceso controlado, evitando manipulación inadecuada o pérdida de información.</w:t>
      </w:r>
    </w:p>
    <w:p w14:paraId="14D2F210" w14:textId="77777777" w:rsidR="004B6151" w:rsidRPr="009439C4" w:rsidRDefault="004B6151" w:rsidP="00335102">
      <w:pPr>
        <w:pStyle w:val="Prrafodelista"/>
        <w:numPr>
          <w:ilvl w:val="0"/>
          <w:numId w:val="66"/>
        </w:numPr>
        <w:spacing w:line="360" w:lineRule="auto"/>
        <w:ind w:left="1077" w:hanging="357"/>
        <w:jc w:val="both"/>
        <w:rPr>
          <w:rFonts w:ascii="Arial" w:hAnsi="Arial" w:cs="Arial"/>
          <w:sz w:val="20"/>
          <w:szCs w:val="20"/>
        </w:rPr>
      </w:pPr>
      <w:r w:rsidRPr="009439C4">
        <w:rPr>
          <w:rFonts w:ascii="Arial" w:hAnsi="Arial" w:cs="Arial"/>
          <w:sz w:val="20"/>
          <w:szCs w:val="20"/>
        </w:rPr>
        <w:t>Integrar los documentos digitalizados al Sistema de Gestión Documental Electrónico (SGDEA) institucional.</w:t>
      </w:r>
    </w:p>
    <w:p w14:paraId="7B9D04DC" w14:textId="77777777" w:rsidR="004B6151" w:rsidRPr="009439C4" w:rsidRDefault="004B6151" w:rsidP="004B6151">
      <w:pPr>
        <w:spacing w:line="240" w:lineRule="atLeast"/>
        <w:rPr>
          <w:rFonts w:ascii="Arial" w:hAnsi="Arial" w:cs="Arial"/>
          <w:b/>
          <w:bCs/>
          <w:sz w:val="20"/>
          <w:szCs w:val="20"/>
        </w:rPr>
      </w:pPr>
      <w:r w:rsidRPr="009439C4">
        <w:rPr>
          <w:rFonts w:ascii="Arial" w:hAnsi="Arial" w:cs="Arial"/>
          <w:b/>
          <w:bCs/>
          <w:sz w:val="20"/>
          <w:szCs w:val="20"/>
        </w:rPr>
        <w:t>Trazabilidad y control</w:t>
      </w:r>
    </w:p>
    <w:p w14:paraId="51D05CD7" w14:textId="77777777" w:rsidR="004B6151" w:rsidRPr="009439C4" w:rsidRDefault="004B6151" w:rsidP="00335102">
      <w:pPr>
        <w:numPr>
          <w:ilvl w:val="0"/>
          <w:numId w:val="68"/>
        </w:numPr>
        <w:spacing w:line="278" w:lineRule="auto"/>
        <w:jc w:val="both"/>
        <w:rPr>
          <w:rFonts w:ascii="Arial" w:hAnsi="Arial" w:cs="Arial"/>
          <w:sz w:val="20"/>
          <w:szCs w:val="20"/>
        </w:rPr>
      </w:pPr>
      <w:r w:rsidRPr="009439C4">
        <w:rPr>
          <w:rFonts w:ascii="Arial" w:hAnsi="Arial" w:cs="Arial"/>
          <w:sz w:val="20"/>
          <w:szCs w:val="20"/>
        </w:rPr>
        <w:lastRenderedPageBreak/>
        <w:t>Cada acción queda registrada con usuario, fecha y tipo de intervención.</w:t>
      </w:r>
    </w:p>
    <w:p w14:paraId="418673C1" w14:textId="77777777" w:rsidR="004B6151" w:rsidRPr="009439C4" w:rsidRDefault="004B6151" w:rsidP="00335102">
      <w:pPr>
        <w:numPr>
          <w:ilvl w:val="0"/>
          <w:numId w:val="68"/>
        </w:numPr>
        <w:spacing w:line="278" w:lineRule="auto"/>
        <w:jc w:val="both"/>
        <w:rPr>
          <w:rFonts w:ascii="Arial" w:hAnsi="Arial" w:cs="Arial"/>
          <w:sz w:val="20"/>
          <w:szCs w:val="20"/>
        </w:rPr>
      </w:pPr>
      <w:r w:rsidRPr="009439C4">
        <w:rPr>
          <w:rFonts w:ascii="Arial" w:hAnsi="Arial" w:cs="Arial"/>
          <w:sz w:val="20"/>
          <w:szCs w:val="20"/>
        </w:rPr>
        <w:t>Reportes anuales para auditorías internas y cumplimiento normativo.</w:t>
      </w:r>
    </w:p>
    <w:p w14:paraId="5E13902C" w14:textId="77777777" w:rsidR="004B6151" w:rsidRPr="009439C4" w:rsidRDefault="004B6151" w:rsidP="00335102">
      <w:pPr>
        <w:numPr>
          <w:ilvl w:val="0"/>
          <w:numId w:val="68"/>
        </w:numPr>
        <w:spacing w:line="278" w:lineRule="auto"/>
        <w:jc w:val="both"/>
        <w:rPr>
          <w:rFonts w:ascii="Arial" w:hAnsi="Arial" w:cs="Arial"/>
          <w:sz w:val="20"/>
          <w:szCs w:val="20"/>
        </w:rPr>
      </w:pPr>
      <w:r w:rsidRPr="009439C4">
        <w:rPr>
          <w:rFonts w:ascii="Arial" w:hAnsi="Arial" w:cs="Arial"/>
          <w:sz w:val="20"/>
          <w:szCs w:val="20"/>
        </w:rPr>
        <w:t>Control de préstamos físicos mediante códigos únicos y devolución verificada.</w:t>
      </w:r>
    </w:p>
    <w:p w14:paraId="2F8ED8C1" w14:textId="5AE4877C" w:rsidR="004B6151" w:rsidRDefault="004B6151" w:rsidP="00335102">
      <w:pPr>
        <w:pStyle w:val="Prrafodelista"/>
        <w:numPr>
          <w:ilvl w:val="0"/>
          <w:numId w:val="57"/>
        </w:numPr>
        <w:spacing w:line="278" w:lineRule="auto"/>
        <w:rPr>
          <w:rFonts w:ascii="Arial" w:hAnsi="Arial" w:cs="Arial"/>
          <w:b/>
          <w:bCs/>
          <w:sz w:val="20"/>
          <w:szCs w:val="20"/>
        </w:rPr>
      </w:pPr>
      <w:r w:rsidRPr="009439C4">
        <w:rPr>
          <w:rFonts w:ascii="Arial" w:hAnsi="Arial" w:cs="Arial"/>
          <w:b/>
          <w:bCs/>
          <w:sz w:val="20"/>
          <w:szCs w:val="20"/>
        </w:rPr>
        <w:t>Entregables y recursos requeridos</w:t>
      </w:r>
    </w:p>
    <w:p w14:paraId="0C2E7671" w14:textId="33BA8C3C" w:rsidR="00EB7ABA" w:rsidRDefault="00EB7ABA" w:rsidP="00EB7ABA">
      <w:pPr>
        <w:pStyle w:val="Prrafodelista"/>
        <w:spacing w:line="278" w:lineRule="auto"/>
        <w:rPr>
          <w:rFonts w:ascii="Arial" w:hAnsi="Arial" w:cs="Arial"/>
          <w:b/>
          <w:bCs/>
          <w:sz w:val="20"/>
          <w:szCs w:val="20"/>
        </w:rPr>
      </w:pPr>
    </w:p>
    <w:p w14:paraId="16A2A614" w14:textId="2FA5F111" w:rsidR="00EB7ABA" w:rsidRPr="00EB7ABA" w:rsidRDefault="00EB7ABA" w:rsidP="00EB7ABA">
      <w:pPr>
        <w:pStyle w:val="Prrafodelista"/>
        <w:jc w:val="center"/>
        <w:rPr>
          <w:rFonts w:ascii="Arial" w:hAnsi="Arial" w:cs="Arial"/>
          <w:sz w:val="16"/>
          <w:szCs w:val="16"/>
        </w:rPr>
      </w:pPr>
      <w:r w:rsidRPr="00683D44">
        <w:rPr>
          <w:rFonts w:ascii="Arial" w:hAnsi="Arial" w:cs="Arial"/>
          <w:sz w:val="16"/>
          <w:szCs w:val="16"/>
        </w:rPr>
        <w:t>Tabla 1</w:t>
      </w:r>
      <w:r>
        <w:rPr>
          <w:rFonts w:ascii="Arial" w:hAnsi="Arial" w:cs="Arial"/>
          <w:sz w:val="16"/>
          <w:szCs w:val="16"/>
        </w:rPr>
        <w:t>6</w:t>
      </w:r>
      <w:r w:rsidRPr="00683D44">
        <w:rPr>
          <w:rFonts w:ascii="Arial" w:hAnsi="Arial" w:cs="Arial"/>
          <w:sz w:val="16"/>
          <w:szCs w:val="16"/>
        </w:rPr>
        <w:t xml:space="preserve"> entregables Programa de </w:t>
      </w:r>
      <w:r>
        <w:rPr>
          <w:rFonts w:ascii="Arial" w:hAnsi="Arial" w:cs="Arial"/>
          <w:sz w:val="16"/>
          <w:szCs w:val="16"/>
        </w:rPr>
        <w:t xml:space="preserve">documentos especiales </w:t>
      </w:r>
    </w:p>
    <w:tbl>
      <w:tblPr>
        <w:tblStyle w:val="Tabladecuadrcula4-nfasis6"/>
        <w:tblW w:w="8837" w:type="dxa"/>
        <w:tblLook w:val="04A0" w:firstRow="1" w:lastRow="0" w:firstColumn="1" w:lastColumn="0" w:noHBand="0" w:noVBand="1"/>
      </w:tblPr>
      <w:tblGrid>
        <w:gridCol w:w="2891"/>
        <w:gridCol w:w="2349"/>
        <w:gridCol w:w="3597"/>
      </w:tblGrid>
      <w:tr w:rsidR="004B6151" w:rsidRPr="009439C4" w14:paraId="3BFDDFDF" w14:textId="77777777" w:rsidTr="0082526C">
        <w:trPr>
          <w:cnfStyle w:val="100000000000" w:firstRow="1" w:lastRow="0" w:firstColumn="0" w:lastColumn="0" w:oddVBand="0" w:evenVBand="0" w:oddHBand="0"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0" w:type="auto"/>
            <w:hideMark/>
          </w:tcPr>
          <w:p w14:paraId="161E25C1" w14:textId="77777777" w:rsidR="004B6151" w:rsidRPr="009439C4" w:rsidRDefault="004B6151" w:rsidP="004B6151">
            <w:pPr>
              <w:jc w:val="center"/>
              <w:rPr>
                <w:rFonts w:ascii="Arial" w:hAnsi="Arial" w:cs="Arial"/>
                <w:b w:val="0"/>
                <w:bCs w:val="0"/>
                <w:sz w:val="20"/>
                <w:szCs w:val="20"/>
              </w:rPr>
            </w:pPr>
            <w:r w:rsidRPr="009439C4">
              <w:rPr>
                <w:rFonts w:ascii="Arial" w:hAnsi="Arial" w:cs="Arial"/>
                <w:sz w:val="20"/>
                <w:szCs w:val="20"/>
              </w:rPr>
              <w:t>Componente</w:t>
            </w:r>
          </w:p>
        </w:tc>
        <w:tc>
          <w:tcPr>
            <w:tcW w:w="2349" w:type="dxa"/>
            <w:hideMark/>
          </w:tcPr>
          <w:p w14:paraId="1D9B1516" w14:textId="77777777" w:rsidR="004B6151" w:rsidRPr="009439C4" w:rsidRDefault="004B6151" w:rsidP="004B615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9439C4">
              <w:rPr>
                <w:rFonts w:ascii="Arial" w:hAnsi="Arial" w:cs="Arial"/>
                <w:sz w:val="20"/>
                <w:szCs w:val="20"/>
              </w:rPr>
              <w:t>Entregables</w:t>
            </w:r>
          </w:p>
        </w:tc>
        <w:tc>
          <w:tcPr>
            <w:tcW w:w="3597" w:type="dxa"/>
            <w:hideMark/>
          </w:tcPr>
          <w:p w14:paraId="6184BAC4" w14:textId="77777777" w:rsidR="004B6151" w:rsidRPr="009439C4" w:rsidRDefault="004B6151" w:rsidP="004B615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9439C4">
              <w:rPr>
                <w:rFonts w:ascii="Arial" w:hAnsi="Arial" w:cs="Arial"/>
                <w:sz w:val="20"/>
                <w:szCs w:val="20"/>
              </w:rPr>
              <w:t>Recursos necesarios</w:t>
            </w:r>
          </w:p>
        </w:tc>
      </w:tr>
      <w:tr w:rsidR="004B6151" w:rsidRPr="009439C4" w14:paraId="58C26042" w14:textId="77777777" w:rsidTr="0082526C">
        <w:trPr>
          <w:cnfStyle w:val="000000100000" w:firstRow="0" w:lastRow="0" w:firstColumn="0" w:lastColumn="0" w:oddVBand="0" w:evenVBand="0" w:oddHBand="1" w:evenHBand="0" w:firstRowFirstColumn="0" w:firstRowLastColumn="0" w:lastRowFirstColumn="0" w:lastRowLastColumn="0"/>
          <w:trHeight w:val="838"/>
        </w:trPr>
        <w:tc>
          <w:tcPr>
            <w:cnfStyle w:val="001000000000" w:firstRow="0" w:lastRow="0" w:firstColumn="1" w:lastColumn="0" w:oddVBand="0" w:evenVBand="0" w:oddHBand="0" w:evenHBand="0" w:firstRowFirstColumn="0" w:firstRowLastColumn="0" w:lastRowFirstColumn="0" w:lastRowLastColumn="0"/>
            <w:tcW w:w="0" w:type="auto"/>
            <w:hideMark/>
          </w:tcPr>
          <w:p w14:paraId="158252B8" w14:textId="77777777" w:rsidR="004B6151" w:rsidRPr="009439C4" w:rsidRDefault="004B6151" w:rsidP="004B6151">
            <w:pPr>
              <w:jc w:val="both"/>
              <w:rPr>
                <w:rFonts w:ascii="Arial" w:hAnsi="Arial" w:cs="Arial"/>
                <w:sz w:val="20"/>
                <w:szCs w:val="20"/>
              </w:rPr>
            </w:pPr>
            <w:r w:rsidRPr="009439C4">
              <w:rPr>
                <w:rFonts w:ascii="Arial" w:hAnsi="Arial" w:cs="Arial"/>
                <w:sz w:val="20"/>
                <w:szCs w:val="20"/>
              </w:rPr>
              <w:t>Inventario de documentos especiales</w:t>
            </w:r>
          </w:p>
        </w:tc>
        <w:tc>
          <w:tcPr>
            <w:tcW w:w="2349" w:type="dxa"/>
            <w:hideMark/>
          </w:tcPr>
          <w:p w14:paraId="43AC151D" w14:textId="77777777" w:rsidR="004B6151" w:rsidRPr="009439C4" w:rsidRDefault="004B6151" w:rsidP="004B615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439C4">
              <w:rPr>
                <w:rFonts w:ascii="Arial" w:hAnsi="Arial" w:cs="Arial"/>
                <w:sz w:val="20"/>
                <w:szCs w:val="20"/>
              </w:rPr>
              <w:t>Inventario documental</w:t>
            </w:r>
          </w:p>
        </w:tc>
        <w:tc>
          <w:tcPr>
            <w:tcW w:w="3597" w:type="dxa"/>
            <w:hideMark/>
          </w:tcPr>
          <w:p w14:paraId="3BB2E32F" w14:textId="77777777" w:rsidR="004B6151" w:rsidRPr="009439C4" w:rsidRDefault="004B6151" w:rsidP="004B615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439C4">
              <w:rPr>
                <w:rFonts w:ascii="Arial" w:hAnsi="Arial" w:cs="Arial"/>
                <w:sz w:val="20"/>
                <w:szCs w:val="20"/>
              </w:rPr>
              <w:t>Proceso de Gestión Documental</w:t>
            </w:r>
          </w:p>
        </w:tc>
      </w:tr>
      <w:tr w:rsidR="004B6151" w:rsidRPr="009439C4" w14:paraId="2CAD4A24" w14:textId="77777777" w:rsidTr="0082526C">
        <w:trPr>
          <w:trHeight w:val="432"/>
        </w:trPr>
        <w:tc>
          <w:tcPr>
            <w:cnfStyle w:val="001000000000" w:firstRow="0" w:lastRow="0" w:firstColumn="1" w:lastColumn="0" w:oddVBand="0" w:evenVBand="0" w:oddHBand="0" w:evenHBand="0" w:firstRowFirstColumn="0" w:firstRowLastColumn="0" w:lastRowFirstColumn="0" w:lastRowLastColumn="0"/>
            <w:tcW w:w="0" w:type="auto"/>
            <w:hideMark/>
          </w:tcPr>
          <w:p w14:paraId="33F3AA2E" w14:textId="77777777" w:rsidR="004B6151" w:rsidRPr="009439C4" w:rsidRDefault="004B6151" w:rsidP="004B6151">
            <w:pPr>
              <w:jc w:val="both"/>
              <w:rPr>
                <w:rFonts w:ascii="Arial" w:hAnsi="Arial" w:cs="Arial"/>
                <w:sz w:val="20"/>
                <w:szCs w:val="20"/>
              </w:rPr>
            </w:pPr>
            <w:r w:rsidRPr="009439C4">
              <w:rPr>
                <w:rFonts w:ascii="Arial" w:hAnsi="Arial" w:cs="Arial"/>
                <w:sz w:val="20"/>
                <w:szCs w:val="20"/>
              </w:rPr>
              <w:t xml:space="preserve">Infraestructura física </w:t>
            </w:r>
          </w:p>
        </w:tc>
        <w:tc>
          <w:tcPr>
            <w:tcW w:w="2349" w:type="dxa"/>
            <w:hideMark/>
          </w:tcPr>
          <w:p w14:paraId="25D47743" w14:textId="77777777" w:rsidR="004B6151" w:rsidRPr="009439C4" w:rsidRDefault="004B6151" w:rsidP="004B615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439C4">
              <w:rPr>
                <w:rFonts w:ascii="Arial" w:hAnsi="Arial" w:cs="Arial"/>
                <w:sz w:val="20"/>
                <w:szCs w:val="20"/>
              </w:rPr>
              <w:t xml:space="preserve">Informe técnico </w:t>
            </w:r>
          </w:p>
        </w:tc>
        <w:tc>
          <w:tcPr>
            <w:tcW w:w="3597" w:type="dxa"/>
            <w:hideMark/>
          </w:tcPr>
          <w:p w14:paraId="62F002EE" w14:textId="77777777" w:rsidR="004B6151" w:rsidRPr="009439C4" w:rsidRDefault="004B6151" w:rsidP="004B615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439C4">
              <w:rPr>
                <w:rFonts w:ascii="Arial" w:hAnsi="Arial" w:cs="Arial"/>
                <w:sz w:val="20"/>
                <w:szCs w:val="20"/>
              </w:rPr>
              <w:t>Proceso de Gestión Documental</w:t>
            </w:r>
          </w:p>
        </w:tc>
      </w:tr>
      <w:tr w:rsidR="004B6151" w:rsidRPr="009439C4" w14:paraId="0D3A12DE" w14:textId="77777777" w:rsidTr="0082526C">
        <w:trPr>
          <w:cnfStyle w:val="000000100000" w:firstRow="0" w:lastRow="0" w:firstColumn="0" w:lastColumn="0" w:oddVBand="0" w:evenVBand="0" w:oddHBand="1" w:evenHBand="0" w:firstRowFirstColumn="0" w:firstRowLastColumn="0" w:lastRowFirstColumn="0" w:lastRowLastColumn="0"/>
          <w:trHeight w:val="838"/>
        </w:trPr>
        <w:tc>
          <w:tcPr>
            <w:cnfStyle w:val="001000000000" w:firstRow="0" w:lastRow="0" w:firstColumn="1" w:lastColumn="0" w:oddVBand="0" w:evenVBand="0" w:oddHBand="0" w:evenHBand="0" w:firstRowFirstColumn="0" w:firstRowLastColumn="0" w:lastRowFirstColumn="0" w:lastRowLastColumn="0"/>
            <w:tcW w:w="0" w:type="auto"/>
            <w:hideMark/>
          </w:tcPr>
          <w:p w14:paraId="0F020D37" w14:textId="77777777" w:rsidR="004B6151" w:rsidRPr="009439C4" w:rsidRDefault="004B6151" w:rsidP="004B6151">
            <w:pPr>
              <w:jc w:val="both"/>
              <w:rPr>
                <w:rFonts w:ascii="Arial" w:hAnsi="Arial" w:cs="Arial"/>
                <w:sz w:val="20"/>
                <w:szCs w:val="20"/>
              </w:rPr>
            </w:pPr>
            <w:r w:rsidRPr="009439C4">
              <w:rPr>
                <w:rFonts w:ascii="Arial" w:hAnsi="Arial" w:cs="Arial"/>
                <w:sz w:val="20"/>
                <w:szCs w:val="20"/>
              </w:rPr>
              <w:t>Documentación</w:t>
            </w:r>
          </w:p>
        </w:tc>
        <w:tc>
          <w:tcPr>
            <w:tcW w:w="2349" w:type="dxa"/>
            <w:hideMark/>
          </w:tcPr>
          <w:p w14:paraId="5CC1AB0E" w14:textId="77777777" w:rsidR="004B6151" w:rsidRPr="009439C4" w:rsidRDefault="004B6151" w:rsidP="004B615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439C4">
              <w:rPr>
                <w:rFonts w:ascii="Arial" w:hAnsi="Arial" w:cs="Arial"/>
                <w:sz w:val="20"/>
                <w:szCs w:val="20"/>
              </w:rPr>
              <w:t xml:space="preserve">Manual de mantenimiento y conservación </w:t>
            </w:r>
          </w:p>
        </w:tc>
        <w:tc>
          <w:tcPr>
            <w:tcW w:w="3597" w:type="dxa"/>
            <w:hideMark/>
          </w:tcPr>
          <w:p w14:paraId="0CCC1B25" w14:textId="77777777" w:rsidR="004B6151" w:rsidRPr="009439C4" w:rsidRDefault="004B6151" w:rsidP="004B615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439C4">
              <w:rPr>
                <w:rFonts w:ascii="Arial" w:hAnsi="Arial" w:cs="Arial"/>
                <w:sz w:val="20"/>
                <w:szCs w:val="20"/>
              </w:rPr>
              <w:t>Proceso de Gestión Documental</w:t>
            </w:r>
          </w:p>
        </w:tc>
      </w:tr>
    </w:tbl>
    <w:p w14:paraId="07F27983" w14:textId="2B7C8F79" w:rsidR="004B6151" w:rsidRPr="00EB7ABA" w:rsidRDefault="00EB7ABA" w:rsidP="00EB7ABA">
      <w:pPr>
        <w:jc w:val="center"/>
        <w:rPr>
          <w:rFonts w:ascii="Arial" w:hAnsi="Arial" w:cs="Arial"/>
          <w:sz w:val="16"/>
          <w:szCs w:val="16"/>
        </w:rPr>
      </w:pPr>
      <w:r w:rsidRPr="001E0733">
        <w:rPr>
          <w:rFonts w:ascii="Arial" w:hAnsi="Arial" w:cs="Arial"/>
          <w:sz w:val="16"/>
          <w:szCs w:val="16"/>
        </w:rPr>
        <w:t>Fuente: Dirección Administrativa y Tics, Proceso de Gestión Documental 2026</w:t>
      </w:r>
    </w:p>
    <w:p w14:paraId="7C2C462A" w14:textId="77777777" w:rsidR="004B6151" w:rsidRPr="009439C4" w:rsidRDefault="004B6151" w:rsidP="00335102">
      <w:pPr>
        <w:pStyle w:val="Prrafodelista"/>
        <w:numPr>
          <w:ilvl w:val="0"/>
          <w:numId w:val="57"/>
        </w:numPr>
        <w:spacing w:line="278" w:lineRule="auto"/>
        <w:rPr>
          <w:rFonts w:ascii="Arial" w:hAnsi="Arial" w:cs="Arial"/>
          <w:b/>
          <w:bCs/>
          <w:sz w:val="20"/>
          <w:szCs w:val="20"/>
        </w:rPr>
      </w:pPr>
      <w:r w:rsidRPr="009439C4">
        <w:rPr>
          <w:rFonts w:ascii="Arial" w:hAnsi="Arial" w:cs="Arial"/>
          <w:b/>
          <w:bCs/>
          <w:sz w:val="20"/>
          <w:szCs w:val="20"/>
        </w:rPr>
        <w:t>Revisión del Programa</w:t>
      </w:r>
    </w:p>
    <w:p w14:paraId="35FE85E6" w14:textId="47F2CB53" w:rsidR="00BC0D94" w:rsidRPr="009439C4" w:rsidRDefault="004B6151" w:rsidP="004B6151">
      <w:pPr>
        <w:jc w:val="both"/>
        <w:rPr>
          <w:rFonts w:ascii="Arial" w:hAnsi="Arial" w:cs="Arial"/>
          <w:sz w:val="20"/>
          <w:szCs w:val="20"/>
        </w:rPr>
      </w:pPr>
      <w:r w:rsidRPr="009439C4">
        <w:rPr>
          <w:rFonts w:ascii="Arial" w:hAnsi="Arial" w:cs="Arial"/>
          <w:sz w:val="20"/>
          <w:szCs w:val="20"/>
        </w:rPr>
        <w:t>El programa será revisado anualmente por el proceso de Gestión Documental, con participación de la Dirección Administrativa TICs. Se evaluará la efectividad, cobertura y cumplimiento.</w:t>
      </w:r>
    </w:p>
    <w:p w14:paraId="09706B22" w14:textId="107BFB94" w:rsidR="004B6151" w:rsidRPr="00C87FDE" w:rsidRDefault="00BC0D94" w:rsidP="007C22CD">
      <w:pPr>
        <w:pStyle w:val="Ttulo2"/>
        <w:rPr>
          <w:rFonts w:ascii="Arial" w:hAnsi="Arial" w:cs="Arial"/>
          <w:b/>
          <w:bCs/>
          <w:noProof/>
          <w:color w:val="auto"/>
          <w:sz w:val="22"/>
          <w:szCs w:val="22"/>
        </w:rPr>
      </w:pPr>
      <w:bookmarkStart w:id="40" w:name="_Toc226493714"/>
      <w:r w:rsidRPr="00C87FDE">
        <w:rPr>
          <w:rFonts w:ascii="Arial" w:hAnsi="Arial" w:cs="Arial"/>
          <w:b/>
          <w:bCs/>
          <w:noProof/>
          <w:color w:val="auto"/>
          <w:sz w:val="22"/>
          <w:szCs w:val="22"/>
        </w:rPr>
        <w:t>5.</w:t>
      </w:r>
      <w:r w:rsidR="00F054D2" w:rsidRPr="00C87FDE">
        <w:rPr>
          <w:rFonts w:ascii="Arial" w:hAnsi="Arial" w:cs="Arial"/>
          <w:b/>
          <w:bCs/>
          <w:noProof/>
          <w:color w:val="auto"/>
          <w:sz w:val="22"/>
          <w:szCs w:val="22"/>
        </w:rPr>
        <w:t>2</w:t>
      </w:r>
      <w:r w:rsidR="004B6151" w:rsidRPr="00C87FDE">
        <w:rPr>
          <w:rFonts w:ascii="Arial" w:hAnsi="Arial" w:cs="Arial"/>
          <w:b/>
          <w:bCs/>
          <w:noProof/>
          <w:color w:val="auto"/>
          <w:sz w:val="22"/>
          <w:szCs w:val="22"/>
        </w:rPr>
        <w:t>.</w:t>
      </w:r>
      <w:r w:rsidR="00F054D2" w:rsidRPr="00C87FDE">
        <w:rPr>
          <w:rFonts w:ascii="Arial" w:hAnsi="Arial" w:cs="Arial"/>
          <w:b/>
          <w:bCs/>
          <w:noProof/>
          <w:color w:val="auto"/>
          <w:sz w:val="22"/>
          <w:szCs w:val="22"/>
        </w:rPr>
        <w:t xml:space="preserve">7 </w:t>
      </w:r>
      <w:r w:rsidR="004B6151" w:rsidRPr="00C87FDE">
        <w:rPr>
          <w:rFonts w:ascii="Arial" w:hAnsi="Arial" w:cs="Arial"/>
          <w:b/>
          <w:bCs/>
          <w:noProof/>
          <w:color w:val="auto"/>
          <w:sz w:val="22"/>
          <w:szCs w:val="22"/>
        </w:rPr>
        <w:t>Plan Institucional de Capacitación en Gestión Documenta</w:t>
      </w:r>
      <w:r w:rsidR="00327CDC">
        <w:rPr>
          <w:rFonts w:ascii="Arial" w:hAnsi="Arial" w:cs="Arial"/>
          <w:b/>
          <w:bCs/>
          <w:noProof/>
          <w:color w:val="auto"/>
          <w:sz w:val="22"/>
          <w:szCs w:val="22"/>
        </w:rPr>
        <w:t>l</w:t>
      </w:r>
      <w:bookmarkEnd w:id="40"/>
    </w:p>
    <w:p w14:paraId="09BF558D" w14:textId="77777777" w:rsidR="00C87FDE" w:rsidRPr="00C87FDE" w:rsidRDefault="00C87FDE" w:rsidP="00C87FDE">
      <w:pPr>
        <w:spacing w:after="0" w:line="240" w:lineRule="atLeast"/>
      </w:pPr>
    </w:p>
    <w:p w14:paraId="38CAB22C" w14:textId="77777777" w:rsidR="004B6151" w:rsidRPr="009439C4" w:rsidRDefault="004B6151" w:rsidP="00335102">
      <w:pPr>
        <w:pStyle w:val="Prrafodelista"/>
        <w:numPr>
          <w:ilvl w:val="0"/>
          <w:numId w:val="57"/>
        </w:numPr>
        <w:spacing w:line="278" w:lineRule="auto"/>
        <w:rPr>
          <w:rFonts w:ascii="Arial" w:hAnsi="Arial" w:cs="Arial"/>
          <w:b/>
          <w:bCs/>
          <w:sz w:val="20"/>
          <w:szCs w:val="20"/>
        </w:rPr>
      </w:pPr>
      <w:r w:rsidRPr="009439C4">
        <w:rPr>
          <w:rFonts w:ascii="Arial" w:hAnsi="Arial" w:cs="Arial"/>
          <w:b/>
          <w:bCs/>
          <w:sz w:val="20"/>
          <w:szCs w:val="20"/>
        </w:rPr>
        <w:t>Introducción</w:t>
      </w:r>
    </w:p>
    <w:p w14:paraId="53220C03" w14:textId="6498D9AA" w:rsidR="004B6151" w:rsidRPr="009439C4" w:rsidRDefault="004B6151" w:rsidP="004B6151">
      <w:pPr>
        <w:jc w:val="both"/>
        <w:rPr>
          <w:rFonts w:ascii="Arial" w:hAnsi="Arial" w:cs="Arial"/>
          <w:sz w:val="20"/>
          <w:szCs w:val="20"/>
        </w:rPr>
      </w:pPr>
      <w:r w:rsidRPr="009439C4">
        <w:rPr>
          <w:rFonts w:ascii="Arial" w:hAnsi="Arial" w:cs="Arial"/>
          <w:sz w:val="20"/>
          <w:szCs w:val="20"/>
        </w:rPr>
        <w:t>El Plan Institucional de Capacitación en Gestión Documental es una herramienta estratégica orientada a fortalecer el conocimiento, habilidades y actitudes del talento humano de la Empresa de Renovación y Desarrollo Urbano de Bogotá D.C</w:t>
      </w:r>
      <w:r w:rsidR="00BF18D2">
        <w:rPr>
          <w:rFonts w:ascii="Arial" w:hAnsi="Arial" w:cs="Arial"/>
          <w:sz w:val="20"/>
          <w:szCs w:val="20"/>
        </w:rPr>
        <w:t xml:space="preserve"> –</w:t>
      </w:r>
      <w:r w:rsidRPr="009439C4">
        <w:rPr>
          <w:rFonts w:ascii="Arial" w:hAnsi="Arial" w:cs="Arial"/>
          <w:sz w:val="20"/>
          <w:szCs w:val="20"/>
        </w:rPr>
        <w:t xml:space="preserve"> </w:t>
      </w:r>
      <w:r w:rsidR="00BF18D2">
        <w:rPr>
          <w:rFonts w:ascii="Arial" w:hAnsi="Arial" w:cs="Arial"/>
          <w:sz w:val="20"/>
          <w:szCs w:val="20"/>
        </w:rPr>
        <w:t>RenoBo,</w:t>
      </w:r>
      <w:r w:rsidRPr="009439C4">
        <w:rPr>
          <w:rFonts w:ascii="Arial" w:hAnsi="Arial" w:cs="Arial"/>
          <w:sz w:val="20"/>
          <w:szCs w:val="20"/>
        </w:rPr>
        <w:t xml:space="preserve"> en torno a la correcta implementación del Programa de Gestión Documental (PGD) y el cumplimiento normativo archivístico. Este plan responde a la necesidad de consolidar una cultura organizacional orientada a la eficiencia, legalidad, transparencia y transformación digital, alineándose con los objetivos del Sistema Integrado de Gestión (SIG) y apoyando la operatividad del Sistema de Gestión Documental Electrónico de Archivos (SGDEA).</w:t>
      </w:r>
    </w:p>
    <w:p w14:paraId="5C33BA9C" w14:textId="77777777" w:rsidR="004B6151" w:rsidRPr="009439C4" w:rsidRDefault="004B6151" w:rsidP="004B6151">
      <w:pPr>
        <w:jc w:val="both"/>
        <w:rPr>
          <w:rFonts w:ascii="Arial" w:hAnsi="Arial" w:cs="Arial"/>
          <w:sz w:val="20"/>
          <w:szCs w:val="20"/>
        </w:rPr>
      </w:pPr>
      <w:r w:rsidRPr="009439C4">
        <w:rPr>
          <w:rFonts w:ascii="Arial" w:hAnsi="Arial" w:cs="Arial"/>
          <w:sz w:val="20"/>
          <w:szCs w:val="20"/>
        </w:rPr>
        <w:t>La capacitación continua garantiza que los actores involucrados como servidores públicos, contratistas, personal en misión, administrativos y operativos estén actualizados en el manejo de documentos físicos y electrónicos, la estandarización de formularios y el uso de herramientas tecnológicas, contribuyendo así al fortalecimiento institucional.</w:t>
      </w:r>
    </w:p>
    <w:p w14:paraId="478AE59D" w14:textId="77777777" w:rsidR="004B6151" w:rsidRPr="009439C4" w:rsidRDefault="004B6151" w:rsidP="00335102">
      <w:pPr>
        <w:pStyle w:val="Prrafodelista"/>
        <w:numPr>
          <w:ilvl w:val="0"/>
          <w:numId w:val="57"/>
        </w:numPr>
        <w:spacing w:line="278" w:lineRule="auto"/>
        <w:rPr>
          <w:rFonts w:ascii="Arial" w:hAnsi="Arial" w:cs="Arial"/>
          <w:b/>
          <w:bCs/>
          <w:sz w:val="20"/>
          <w:szCs w:val="20"/>
        </w:rPr>
      </w:pPr>
      <w:r w:rsidRPr="009439C4">
        <w:rPr>
          <w:rFonts w:ascii="Arial" w:hAnsi="Arial" w:cs="Arial"/>
          <w:b/>
          <w:bCs/>
          <w:sz w:val="20"/>
          <w:szCs w:val="20"/>
        </w:rPr>
        <w:t xml:space="preserve">Objetivo </w:t>
      </w:r>
    </w:p>
    <w:p w14:paraId="369783F0" w14:textId="56E33E40" w:rsidR="004B6151" w:rsidRPr="009439C4" w:rsidRDefault="004B6151" w:rsidP="004B6151">
      <w:pPr>
        <w:jc w:val="both"/>
        <w:rPr>
          <w:rFonts w:ascii="Arial" w:hAnsi="Arial" w:cs="Arial"/>
          <w:sz w:val="20"/>
          <w:szCs w:val="20"/>
        </w:rPr>
      </w:pPr>
      <w:r w:rsidRPr="009439C4">
        <w:rPr>
          <w:rFonts w:ascii="Arial" w:hAnsi="Arial" w:cs="Arial"/>
          <w:sz w:val="20"/>
          <w:szCs w:val="20"/>
        </w:rPr>
        <w:t xml:space="preserve">Desarrollar competencias técnicas, normativas y operativas a servidores públicos, contratistas, personal en misión, administrativos y operativos de la Empresa de Renovación y Desarrollo Urbano de Bogotá D.C </w:t>
      </w:r>
      <w:r w:rsidR="00BF18D2">
        <w:rPr>
          <w:rFonts w:ascii="Arial" w:hAnsi="Arial" w:cs="Arial"/>
          <w:sz w:val="20"/>
          <w:szCs w:val="20"/>
        </w:rPr>
        <w:t>RenoBo</w:t>
      </w:r>
      <w:r w:rsidRPr="009439C4">
        <w:rPr>
          <w:rFonts w:ascii="Arial" w:hAnsi="Arial" w:cs="Arial"/>
          <w:sz w:val="20"/>
          <w:szCs w:val="20"/>
        </w:rPr>
        <w:t>, para garantizar una gestión documental eficiente, estandarizada, segura y alineada con los lineamientos del PGD, los requerimientos legales y los sistemas institucionales de información.</w:t>
      </w:r>
    </w:p>
    <w:p w14:paraId="6DAD6819" w14:textId="77777777" w:rsidR="004B6151" w:rsidRPr="009439C4" w:rsidRDefault="004B6151" w:rsidP="00335102">
      <w:pPr>
        <w:pStyle w:val="Prrafodelista"/>
        <w:numPr>
          <w:ilvl w:val="0"/>
          <w:numId w:val="57"/>
        </w:numPr>
        <w:spacing w:line="278" w:lineRule="auto"/>
        <w:rPr>
          <w:rFonts w:ascii="Arial" w:hAnsi="Arial" w:cs="Arial"/>
          <w:b/>
          <w:bCs/>
          <w:sz w:val="20"/>
          <w:szCs w:val="20"/>
        </w:rPr>
      </w:pPr>
      <w:r w:rsidRPr="009439C4">
        <w:rPr>
          <w:rFonts w:ascii="Arial" w:hAnsi="Arial" w:cs="Arial"/>
          <w:b/>
          <w:bCs/>
          <w:sz w:val="20"/>
          <w:szCs w:val="20"/>
        </w:rPr>
        <w:t>Alcance</w:t>
      </w:r>
    </w:p>
    <w:p w14:paraId="307F8616" w14:textId="66D801E0" w:rsidR="004B6151" w:rsidRPr="009439C4" w:rsidRDefault="004B6151" w:rsidP="004B6151">
      <w:pPr>
        <w:jc w:val="both"/>
        <w:rPr>
          <w:rFonts w:ascii="Arial" w:hAnsi="Arial" w:cs="Arial"/>
          <w:sz w:val="20"/>
          <w:szCs w:val="20"/>
        </w:rPr>
      </w:pPr>
      <w:r w:rsidRPr="009439C4">
        <w:rPr>
          <w:rFonts w:ascii="Arial" w:hAnsi="Arial" w:cs="Arial"/>
          <w:sz w:val="20"/>
          <w:szCs w:val="20"/>
        </w:rPr>
        <w:lastRenderedPageBreak/>
        <w:t>Este plan aplica a todos los servidores públicos, contratistas, personal en misión, administrativos y operativos de la Empresa de Renovación y Desarrollo Urbano de Bogotá D.C - Reno</w:t>
      </w:r>
      <w:r w:rsidR="006D7465">
        <w:rPr>
          <w:rFonts w:ascii="Arial" w:hAnsi="Arial" w:cs="Arial"/>
          <w:sz w:val="20"/>
          <w:szCs w:val="20"/>
        </w:rPr>
        <w:t>B</w:t>
      </w:r>
      <w:r w:rsidRPr="009439C4">
        <w:rPr>
          <w:rFonts w:ascii="Arial" w:hAnsi="Arial" w:cs="Arial"/>
          <w:sz w:val="20"/>
          <w:szCs w:val="20"/>
        </w:rPr>
        <w:t>o que participen directa o indirectamente en procesos de gestión documental, en cualquier soporte (físico, digital o electrónica), así como a los actores externos que interactúan con los sistemas de información de la entidad.</w:t>
      </w:r>
    </w:p>
    <w:p w14:paraId="2747CF56" w14:textId="77777777" w:rsidR="004B6151" w:rsidRPr="009439C4" w:rsidRDefault="004B6151" w:rsidP="00335102">
      <w:pPr>
        <w:pStyle w:val="Prrafodelista"/>
        <w:numPr>
          <w:ilvl w:val="0"/>
          <w:numId w:val="57"/>
        </w:numPr>
        <w:spacing w:line="278" w:lineRule="auto"/>
        <w:rPr>
          <w:rFonts w:ascii="Arial" w:hAnsi="Arial" w:cs="Arial"/>
          <w:b/>
          <w:bCs/>
          <w:sz w:val="20"/>
          <w:szCs w:val="20"/>
        </w:rPr>
      </w:pPr>
      <w:r w:rsidRPr="009439C4">
        <w:rPr>
          <w:rFonts w:ascii="Arial" w:hAnsi="Arial" w:cs="Arial"/>
          <w:b/>
          <w:bCs/>
          <w:sz w:val="20"/>
          <w:szCs w:val="20"/>
        </w:rPr>
        <w:t>Marco Normativo</w:t>
      </w:r>
    </w:p>
    <w:p w14:paraId="08E9EBD0" w14:textId="77777777" w:rsidR="004B6151" w:rsidRPr="009439C4" w:rsidRDefault="004B6151" w:rsidP="00335102">
      <w:pPr>
        <w:numPr>
          <w:ilvl w:val="0"/>
          <w:numId w:val="69"/>
        </w:numPr>
        <w:spacing w:line="278" w:lineRule="auto"/>
        <w:jc w:val="both"/>
        <w:rPr>
          <w:rFonts w:ascii="Arial" w:hAnsi="Arial" w:cs="Arial"/>
          <w:sz w:val="20"/>
          <w:szCs w:val="20"/>
        </w:rPr>
      </w:pPr>
      <w:r w:rsidRPr="009439C4">
        <w:rPr>
          <w:rFonts w:ascii="Arial" w:hAnsi="Arial" w:cs="Arial"/>
          <w:b/>
          <w:bCs/>
          <w:sz w:val="20"/>
          <w:szCs w:val="20"/>
        </w:rPr>
        <w:t>Ley 594 de 2000</w:t>
      </w:r>
      <w:r w:rsidRPr="009439C4">
        <w:rPr>
          <w:rFonts w:ascii="Arial" w:hAnsi="Arial" w:cs="Arial"/>
          <w:sz w:val="20"/>
          <w:szCs w:val="20"/>
        </w:rPr>
        <w:t xml:space="preserve"> – Ley General de Archivos</w:t>
      </w:r>
    </w:p>
    <w:p w14:paraId="11084EAD" w14:textId="77777777" w:rsidR="004B6151" w:rsidRPr="009439C4" w:rsidRDefault="004B6151" w:rsidP="00335102">
      <w:pPr>
        <w:numPr>
          <w:ilvl w:val="0"/>
          <w:numId w:val="69"/>
        </w:numPr>
        <w:spacing w:line="278" w:lineRule="auto"/>
        <w:jc w:val="both"/>
        <w:rPr>
          <w:rFonts w:ascii="Arial" w:hAnsi="Arial" w:cs="Arial"/>
          <w:sz w:val="20"/>
          <w:szCs w:val="20"/>
        </w:rPr>
      </w:pPr>
      <w:r w:rsidRPr="009439C4">
        <w:rPr>
          <w:rFonts w:ascii="Arial" w:hAnsi="Arial" w:cs="Arial"/>
          <w:b/>
          <w:bCs/>
          <w:sz w:val="20"/>
          <w:szCs w:val="20"/>
        </w:rPr>
        <w:t>Ley 1712 de 2014</w:t>
      </w:r>
      <w:r w:rsidRPr="009439C4">
        <w:rPr>
          <w:rFonts w:ascii="Arial" w:hAnsi="Arial" w:cs="Arial"/>
          <w:sz w:val="20"/>
          <w:szCs w:val="20"/>
        </w:rPr>
        <w:t xml:space="preserve"> – Ley de Transparencia y Derecho de Acceso a la Información Pública</w:t>
      </w:r>
    </w:p>
    <w:p w14:paraId="06BEFA99" w14:textId="77777777" w:rsidR="004B6151" w:rsidRPr="009439C4" w:rsidRDefault="004B6151" w:rsidP="00335102">
      <w:pPr>
        <w:numPr>
          <w:ilvl w:val="0"/>
          <w:numId w:val="69"/>
        </w:numPr>
        <w:spacing w:line="278" w:lineRule="auto"/>
        <w:jc w:val="both"/>
        <w:rPr>
          <w:rFonts w:ascii="Arial" w:hAnsi="Arial" w:cs="Arial"/>
          <w:sz w:val="20"/>
          <w:szCs w:val="20"/>
        </w:rPr>
      </w:pPr>
      <w:r w:rsidRPr="009439C4">
        <w:rPr>
          <w:rFonts w:ascii="Arial" w:hAnsi="Arial" w:cs="Arial"/>
          <w:b/>
          <w:bCs/>
          <w:sz w:val="20"/>
          <w:szCs w:val="20"/>
        </w:rPr>
        <w:t>Ley 1581 de 2012</w:t>
      </w:r>
      <w:r w:rsidRPr="009439C4">
        <w:rPr>
          <w:rFonts w:ascii="Arial" w:hAnsi="Arial" w:cs="Arial"/>
          <w:sz w:val="20"/>
          <w:szCs w:val="20"/>
        </w:rPr>
        <w:t xml:space="preserve"> – Protección de Datos Personales</w:t>
      </w:r>
    </w:p>
    <w:p w14:paraId="67A07873" w14:textId="77777777" w:rsidR="004B6151" w:rsidRPr="009439C4" w:rsidRDefault="004B6151" w:rsidP="00335102">
      <w:pPr>
        <w:numPr>
          <w:ilvl w:val="0"/>
          <w:numId w:val="69"/>
        </w:numPr>
        <w:spacing w:line="278" w:lineRule="auto"/>
        <w:jc w:val="both"/>
        <w:rPr>
          <w:rFonts w:ascii="Arial" w:hAnsi="Arial" w:cs="Arial"/>
          <w:sz w:val="20"/>
          <w:szCs w:val="20"/>
        </w:rPr>
      </w:pPr>
      <w:r w:rsidRPr="009439C4">
        <w:rPr>
          <w:rFonts w:ascii="Arial" w:hAnsi="Arial" w:cs="Arial"/>
          <w:b/>
          <w:bCs/>
          <w:sz w:val="20"/>
          <w:szCs w:val="20"/>
        </w:rPr>
        <w:t>Decreto 1080 de 2015</w:t>
      </w:r>
      <w:r w:rsidRPr="009439C4">
        <w:rPr>
          <w:rFonts w:ascii="Arial" w:hAnsi="Arial" w:cs="Arial"/>
          <w:sz w:val="20"/>
          <w:szCs w:val="20"/>
        </w:rPr>
        <w:t xml:space="preserve"> – Sector Cultura</w:t>
      </w:r>
    </w:p>
    <w:p w14:paraId="1239CED0" w14:textId="77777777" w:rsidR="004B6151" w:rsidRPr="009439C4" w:rsidRDefault="004B6151" w:rsidP="00335102">
      <w:pPr>
        <w:numPr>
          <w:ilvl w:val="0"/>
          <w:numId w:val="69"/>
        </w:numPr>
        <w:spacing w:line="278" w:lineRule="auto"/>
        <w:jc w:val="both"/>
        <w:rPr>
          <w:rFonts w:ascii="Arial" w:hAnsi="Arial" w:cs="Arial"/>
          <w:sz w:val="20"/>
          <w:szCs w:val="20"/>
        </w:rPr>
      </w:pPr>
      <w:r w:rsidRPr="009439C4">
        <w:rPr>
          <w:rFonts w:ascii="Arial" w:hAnsi="Arial" w:cs="Arial"/>
          <w:b/>
          <w:bCs/>
          <w:sz w:val="20"/>
          <w:szCs w:val="20"/>
        </w:rPr>
        <w:t>Acuerdo 001 de 2024</w:t>
      </w:r>
      <w:r w:rsidRPr="009439C4">
        <w:rPr>
          <w:rFonts w:ascii="Arial" w:hAnsi="Arial" w:cs="Arial"/>
          <w:sz w:val="20"/>
          <w:szCs w:val="20"/>
        </w:rPr>
        <w:t xml:space="preserve"> – Archivo General de la Nación</w:t>
      </w:r>
    </w:p>
    <w:p w14:paraId="4EBFBEC7" w14:textId="28512440" w:rsidR="004B6151" w:rsidRPr="009439C4" w:rsidRDefault="004B6151" w:rsidP="00335102">
      <w:pPr>
        <w:numPr>
          <w:ilvl w:val="0"/>
          <w:numId w:val="69"/>
        </w:numPr>
        <w:spacing w:line="278" w:lineRule="auto"/>
        <w:jc w:val="both"/>
        <w:rPr>
          <w:rFonts w:ascii="Arial" w:hAnsi="Arial" w:cs="Arial"/>
          <w:sz w:val="20"/>
          <w:szCs w:val="20"/>
        </w:rPr>
      </w:pPr>
      <w:r w:rsidRPr="009439C4">
        <w:rPr>
          <w:rFonts w:ascii="Arial" w:hAnsi="Arial" w:cs="Arial"/>
          <w:b/>
          <w:bCs/>
          <w:sz w:val="20"/>
          <w:szCs w:val="20"/>
        </w:rPr>
        <w:t xml:space="preserve">Manual de Gestión Documental </w:t>
      </w:r>
      <w:r w:rsidRPr="009439C4">
        <w:rPr>
          <w:rFonts w:ascii="Arial" w:hAnsi="Arial" w:cs="Arial"/>
          <w:bCs/>
          <w:sz w:val="20"/>
          <w:szCs w:val="20"/>
        </w:rPr>
        <w:t>de</w:t>
      </w:r>
      <w:r w:rsidRPr="009439C4">
        <w:rPr>
          <w:rFonts w:ascii="Arial" w:hAnsi="Arial" w:cs="Arial"/>
          <w:b/>
          <w:bCs/>
          <w:sz w:val="20"/>
          <w:szCs w:val="20"/>
        </w:rPr>
        <w:t xml:space="preserve"> </w:t>
      </w:r>
      <w:r w:rsidRPr="009439C4">
        <w:rPr>
          <w:rFonts w:ascii="Arial" w:hAnsi="Arial" w:cs="Arial"/>
          <w:sz w:val="20"/>
          <w:szCs w:val="20"/>
        </w:rPr>
        <w:t xml:space="preserve">la Empresa de Renovación y Desarrollo Urbano de Bogotá D.C </w:t>
      </w:r>
      <w:r w:rsidR="00BF18D2">
        <w:rPr>
          <w:rFonts w:ascii="Arial" w:hAnsi="Arial" w:cs="Arial"/>
          <w:sz w:val="20"/>
          <w:szCs w:val="20"/>
        </w:rPr>
        <w:t>–</w:t>
      </w:r>
      <w:r w:rsidRPr="009439C4">
        <w:rPr>
          <w:rFonts w:ascii="Arial" w:hAnsi="Arial" w:cs="Arial"/>
          <w:sz w:val="20"/>
          <w:szCs w:val="20"/>
        </w:rPr>
        <w:t xml:space="preserve"> </w:t>
      </w:r>
      <w:r w:rsidR="00BF18D2">
        <w:rPr>
          <w:rFonts w:ascii="Arial" w:hAnsi="Arial" w:cs="Arial"/>
          <w:sz w:val="20"/>
          <w:szCs w:val="20"/>
        </w:rPr>
        <w:t>RenoBo.</w:t>
      </w:r>
    </w:p>
    <w:p w14:paraId="2D06C17E" w14:textId="2EE83BD4" w:rsidR="004B6151" w:rsidRPr="009439C4" w:rsidRDefault="004B6151" w:rsidP="00335102">
      <w:pPr>
        <w:numPr>
          <w:ilvl w:val="0"/>
          <w:numId w:val="69"/>
        </w:numPr>
        <w:spacing w:line="278" w:lineRule="auto"/>
        <w:jc w:val="both"/>
        <w:rPr>
          <w:rFonts w:ascii="Arial" w:hAnsi="Arial" w:cs="Arial"/>
          <w:sz w:val="20"/>
          <w:szCs w:val="20"/>
        </w:rPr>
      </w:pPr>
      <w:r w:rsidRPr="009439C4">
        <w:rPr>
          <w:rFonts w:ascii="Arial" w:hAnsi="Arial" w:cs="Arial"/>
          <w:b/>
          <w:bCs/>
          <w:sz w:val="20"/>
          <w:szCs w:val="20"/>
        </w:rPr>
        <w:t xml:space="preserve">Manual de Imagen Corporativa de </w:t>
      </w:r>
      <w:r w:rsidRPr="009439C4">
        <w:rPr>
          <w:rFonts w:ascii="Arial" w:hAnsi="Arial" w:cs="Arial"/>
          <w:sz w:val="20"/>
          <w:szCs w:val="20"/>
        </w:rPr>
        <w:t xml:space="preserve">la Empresa de Renovación y Desarrollo Urbano de Bogotá D.C </w:t>
      </w:r>
      <w:r w:rsidR="00BF18D2">
        <w:rPr>
          <w:rFonts w:ascii="Arial" w:hAnsi="Arial" w:cs="Arial"/>
          <w:sz w:val="20"/>
          <w:szCs w:val="20"/>
        </w:rPr>
        <w:t>–</w:t>
      </w:r>
      <w:r w:rsidRPr="009439C4">
        <w:rPr>
          <w:rFonts w:ascii="Arial" w:hAnsi="Arial" w:cs="Arial"/>
          <w:sz w:val="20"/>
          <w:szCs w:val="20"/>
        </w:rPr>
        <w:t xml:space="preserve"> </w:t>
      </w:r>
      <w:r w:rsidR="00BF18D2">
        <w:rPr>
          <w:rFonts w:ascii="Arial" w:hAnsi="Arial" w:cs="Arial"/>
          <w:sz w:val="20"/>
          <w:szCs w:val="20"/>
        </w:rPr>
        <w:t>RenoBo.</w:t>
      </w:r>
    </w:p>
    <w:p w14:paraId="7739D982" w14:textId="77777777" w:rsidR="004B6151" w:rsidRPr="009439C4" w:rsidRDefault="004B6151" w:rsidP="00335102">
      <w:pPr>
        <w:numPr>
          <w:ilvl w:val="0"/>
          <w:numId w:val="69"/>
        </w:numPr>
        <w:spacing w:line="278" w:lineRule="auto"/>
        <w:jc w:val="both"/>
        <w:rPr>
          <w:rFonts w:ascii="Arial" w:hAnsi="Arial" w:cs="Arial"/>
          <w:sz w:val="20"/>
          <w:szCs w:val="20"/>
        </w:rPr>
      </w:pPr>
      <w:r w:rsidRPr="009439C4">
        <w:rPr>
          <w:rFonts w:ascii="Arial" w:hAnsi="Arial" w:cs="Arial"/>
          <w:b/>
          <w:bCs/>
          <w:sz w:val="20"/>
          <w:szCs w:val="20"/>
        </w:rPr>
        <w:t>Política de Talento Humano y Gestión del Conocimiento</w:t>
      </w:r>
    </w:p>
    <w:p w14:paraId="009B7FFC" w14:textId="1E4BEFBC" w:rsidR="004B6151" w:rsidRPr="00BC0D94" w:rsidRDefault="004B6151" w:rsidP="00335102">
      <w:pPr>
        <w:numPr>
          <w:ilvl w:val="0"/>
          <w:numId w:val="69"/>
        </w:numPr>
        <w:spacing w:line="278" w:lineRule="auto"/>
        <w:jc w:val="both"/>
        <w:rPr>
          <w:rFonts w:ascii="Arial" w:hAnsi="Arial" w:cs="Arial"/>
          <w:sz w:val="20"/>
          <w:szCs w:val="20"/>
        </w:rPr>
      </w:pPr>
      <w:r w:rsidRPr="009439C4">
        <w:rPr>
          <w:rFonts w:ascii="Arial" w:hAnsi="Arial" w:cs="Arial"/>
          <w:b/>
          <w:bCs/>
          <w:sz w:val="20"/>
          <w:szCs w:val="20"/>
        </w:rPr>
        <w:t xml:space="preserve">Sistema Integrado de Gestión (SIG) de </w:t>
      </w:r>
      <w:r w:rsidRPr="009439C4">
        <w:rPr>
          <w:rFonts w:ascii="Arial" w:hAnsi="Arial" w:cs="Arial"/>
          <w:sz w:val="20"/>
          <w:szCs w:val="20"/>
        </w:rPr>
        <w:t xml:space="preserve">la Empresa de Renovación y Desarrollo Urbano de Bogotá D. </w:t>
      </w:r>
      <w:r w:rsidR="00BF18D2">
        <w:rPr>
          <w:rFonts w:ascii="Arial" w:hAnsi="Arial" w:cs="Arial"/>
          <w:sz w:val="20"/>
          <w:szCs w:val="20"/>
        </w:rPr>
        <w:t>RenoBo.</w:t>
      </w:r>
    </w:p>
    <w:p w14:paraId="6889A0D7" w14:textId="77777777" w:rsidR="004B6151" w:rsidRPr="009439C4" w:rsidRDefault="004B6151" w:rsidP="00335102">
      <w:pPr>
        <w:pStyle w:val="Prrafodelista"/>
        <w:numPr>
          <w:ilvl w:val="0"/>
          <w:numId w:val="57"/>
        </w:numPr>
        <w:spacing w:line="278" w:lineRule="auto"/>
        <w:rPr>
          <w:rFonts w:ascii="Arial" w:hAnsi="Arial" w:cs="Arial"/>
          <w:b/>
          <w:bCs/>
          <w:sz w:val="20"/>
          <w:szCs w:val="20"/>
        </w:rPr>
      </w:pPr>
      <w:r w:rsidRPr="009439C4">
        <w:rPr>
          <w:rFonts w:ascii="Arial" w:hAnsi="Arial" w:cs="Arial"/>
          <w:b/>
          <w:bCs/>
          <w:sz w:val="20"/>
          <w:szCs w:val="20"/>
        </w:rPr>
        <w:t>Definiciones Relevantes (Ampliadas)</w:t>
      </w:r>
    </w:p>
    <w:p w14:paraId="02EC4996" w14:textId="77777777" w:rsidR="004B6151" w:rsidRPr="009439C4" w:rsidRDefault="004B6151" w:rsidP="00335102">
      <w:pPr>
        <w:numPr>
          <w:ilvl w:val="0"/>
          <w:numId w:val="70"/>
        </w:numPr>
        <w:spacing w:line="278" w:lineRule="auto"/>
        <w:jc w:val="both"/>
        <w:rPr>
          <w:rFonts w:ascii="Arial" w:hAnsi="Arial" w:cs="Arial"/>
          <w:sz w:val="20"/>
          <w:szCs w:val="20"/>
        </w:rPr>
      </w:pPr>
      <w:r w:rsidRPr="009439C4">
        <w:rPr>
          <w:rFonts w:ascii="Arial" w:hAnsi="Arial" w:cs="Arial"/>
          <w:b/>
          <w:bCs/>
          <w:sz w:val="20"/>
          <w:szCs w:val="20"/>
        </w:rPr>
        <w:t>Capacitación en Gestión Documental</w:t>
      </w:r>
      <w:r w:rsidRPr="009439C4">
        <w:rPr>
          <w:rFonts w:ascii="Arial" w:hAnsi="Arial" w:cs="Arial"/>
          <w:sz w:val="20"/>
          <w:szCs w:val="20"/>
        </w:rPr>
        <w:t>: Proceso formativo que busca desarrollar competencias para aplicar adecuadamente normas, procedimientos, tecnologías y herramientas archivísticas.</w:t>
      </w:r>
    </w:p>
    <w:p w14:paraId="3DCFB2D2" w14:textId="77777777" w:rsidR="004B6151" w:rsidRPr="009439C4" w:rsidRDefault="004B6151" w:rsidP="00335102">
      <w:pPr>
        <w:numPr>
          <w:ilvl w:val="0"/>
          <w:numId w:val="70"/>
        </w:numPr>
        <w:spacing w:line="278" w:lineRule="auto"/>
        <w:jc w:val="both"/>
        <w:rPr>
          <w:rFonts w:ascii="Arial" w:hAnsi="Arial" w:cs="Arial"/>
          <w:sz w:val="20"/>
          <w:szCs w:val="20"/>
        </w:rPr>
      </w:pPr>
      <w:r w:rsidRPr="009439C4">
        <w:rPr>
          <w:rFonts w:ascii="Arial" w:hAnsi="Arial" w:cs="Arial"/>
          <w:b/>
          <w:bCs/>
          <w:sz w:val="20"/>
          <w:szCs w:val="20"/>
        </w:rPr>
        <w:t>SGDEA</w:t>
      </w:r>
      <w:r w:rsidRPr="009439C4">
        <w:rPr>
          <w:rFonts w:ascii="Arial" w:hAnsi="Arial" w:cs="Arial"/>
          <w:sz w:val="20"/>
          <w:szCs w:val="20"/>
        </w:rPr>
        <w:t>: Plataforma tecnológica para la gestión, trazabilidad y control de documentos y formularios electrónicos institucionales.</w:t>
      </w:r>
    </w:p>
    <w:p w14:paraId="640BE606" w14:textId="77777777" w:rsidR="004B6151" w:rsidRPr="009439C4" w:rsidRDefault="004B6151" w:rsidP="00335102">
      <w:pPr>
        <w:numPr>
          <w:ilvl w:val="0"/>
          <w:numId w:val="70"/>
        </w:numPr>
        <w:spacing w:line="278" w:lineRule="auto"/>
        <w:jc w:val="both"/>
        <w:rPr>
          <w:rFonts w:ascii="Arial" w:hAnsi="Arial" w:cs="Arial"/>
          <w:sz w:val="20"/>
          <w:szCs w:val="20"/>
        </w:rPr>
      </w:pPr>
      <w:r w:rsidRPr="009439C4">
        <w:rPr>
          <w:rFonts w:ascii="Arial" w:hAnsi="Arial" w:cs="Arial"/>
          <w:b/>
          <w:bCs/>
          <w:sz w:val="20"/>
          <w:szCs w:val="20"/>
        </w:rPr>
        <w:t>Formulario Electrónico</w:t>
      </w:r>
      <w:r w:rsidRPr="009439C4">
        <w:rPr>
          <w:rFonts w:ascii="Arial" w:hAnsi="Arial" w:cs="Arial"/>
          <w:sz w:val="20"/>
          <w:szCs w:val="20"/>
        </w:rPr>
        <w:t>: Instrumento digital estandarizado para recolección, registro y control de información documental.</w:t>
      </w:r>
    </w:p>
    <w:p w14:paraId="37846CD1" w14:textId="77777777" w:rsidR="004B6151" w:rsidRPr="009439C4" w:rsidRDefault="004B6151" w:rsidP="00335102">
      <w:pPr>
        <w:numPr>
          <w:ilvl w:val="0"/>
          <w:numId w:val="70"/>
        </w:numPr>
        <w:spacing w:line="278" w:lineRule="auto"/>
        <w:jc w:val="both"/>
        <w:rPr>
          <w:rFonts w:ascii="Arial" w:hAnsi="Arial" w:cs="Arial"/>
          <w:sz w:val="20"/>
          <w:szCs w:val="20"/>
        </w:rPr>
      </w:pPr>
      <w:r w:rsidRPr="009439C4">
        <w:rPr>
          <w:rFonts w:ascii="Arial" w:hAnsi="Arial" w:cs="Arial"/>
          <w:b/>
          <w:bCs/>
          <w:sz w:val="20"/>
          <w:szCs w:val="20"/>
        </w:rPr>
        <w:t>Trazabilidad</w:t>
      </w:r>
      <w:r w:rsidRPr="009439C4">
        <w:rPr>
          <w:rFonts w:ascii="Arial" w:hAnsi="Arial" w:cs="Arial"/>
          <w:sz w:val="20"/>
          <w:szCs w:val="20"/>
        </w:rPr>
        <w:t>: Registro completo y verificable de todas las acciones realizadas sobre un documento o formulario, desde su creación hasta su disposición final.</w:t>
      </w:r>
    </w:p>
    <w:p w14:paraId="6E4F5255" w14:textId="77777777" w:rsidR="004B6151" w:rsidRPr="009439C4" w:rsidRDefault="004B6151" w:rsidP="00335102">
      <w:pPr>
        <w:numPr>
          <w:ilvl w:val="0"/>
          <w:numId w:val="70"/>
        </w:numPr>
        <w:spacing w:line="278" w:lineRule="auto"/>
        <w:jc w:val="both"/>
        <w:rPr>
          <w:rFonts w:ascii="Arial" w:hAnsi="Arial" w:cs="Arial"/>
          <w:sz w:val="20"/>
          <w:szCs w:val="20"/>
        </w:rPr>
      </w:pPr>
      <w:r w:rsidRPr="009439C4">
        <w:rPr>
          <w:rFonts w:ascii="Arial" w:hAnsi="Arial" w:cs="Arial"/>
          <w:b/>
          <w:bCs/>
          <w:sz w:val="20"/>
          <w:szCs w:val="20"/>
        </w:rPr>
        <w:t>Interoperabilidad</w:t>
      </w:r>
      <w:r w:rsidRPr="009439C4">
        <w:rPr>
          <w:rFonts w:ascii="Arial" w:hAnsi="Arial" w:cs="Arial"/>
          <w:sz w:val="20"/>
          <w:szCs w:val="20"/>
        </w:rPr>
        <w:t>: Capacidad de los sistemas para intercambiar datos de manera estandarizada y segura.</w:t>
      </w:r>
    </w:p>
    <w:p w14:paraId="741680DC" w14:textId="3898D4C7" w:rsidR="004B6151" w:rsidRPr="009439C4" w:rsidRDefault="004B6151" w:rsidP="00335102">
      <w:pPr>
        <w:numPr>
          <w:ilvl w:val="0"/>
          <w:numId w:val="70"/>
        </w:numPr>
        <w:spacing w:line="278" w:lineRule="auto"/>
        <w:jc w:val="both"/>
        <w:rPr>
          <w:rFonts w:ascii="Arial" w:hAnsi="Arial" w:cs="Arial"/>
          <w:sz w:val="20"/>
          <w:szCs w:val="20"/>
        </w:rPr>
      </w:pPr>
      <w:r w:rsidRPr="009439C4">
        <w:rPr>
          <w:rFonts w:ascii="Arial" w:hAnsi="Arial" w:cs="Arial"/>
          <w:b/>
          <w:bCs/>
          <w:sz w:val="20"/>
          <w:szCs w:val="20"/>
        </w:rPr>
        <w:t>SIG</w:t>
      </w:r>
      <w:r w:rsidRPr="009439C4">
        <w:rPr>
          <w:rFonts w:ascii="Arial" w:hAnsi="Arial" w:cs="Arial"/>
          <w:sz w:val="20"/>
          <w:szCs w:val="20"/>
        </w:rPr>
        <w:t xml:space="preserve">: Sistema institucional que integra la gestión de calidad, documental, ambiental, tecnológica y organizacional de la Empresa de Renovación y Desarrollo Urbano de Bogotá D.C </w:t>
      </w:r>
      <w:r w:rsidR="00BF18D2">
        <w:rPr>
          <w:rFonts w:ascii="Arial" w:hAnsi="Arial" w:cs="Arial"/>
          <w:sz w:val="20"/>
          <w:szCs w:val="20"/>
        </w:rPr>
        <w:t>–</w:t>
      </w:r>
      <w:r w:rsidRPr="009439C4">
        <w:rPr>
          <w:rFonts w:ascii="Arial" w:hAnsi="Arial" w:cs="Arial"/>
          <w:sz w:val="20"/>
          <w:szCs w:val="20"/>
        </w:rPr>
        <w:t xml:space="preserve"> </w:t>
      </w:r>
      <w:r w:rsidR="00BF18D2">
        <w:rPr>
          <w:rFonts w:ascii="Arial" w:hAnsi="Arial" w:cs="Arial"/>
          <w:sz w:val="20"/>
          <w:szCs w:val="20"/>
        </w:rPr>
        <w:t>RenoBo.</w:t>
      </w:r>
      <w:r w:rsidRPr="009439C4">
        <w:rPr>
          <w:rFonts w:ascii="Arial" w:hAnsi="Arial" w:cs="Arial"/>
          <w:sz w:val="20"/>
          <w:szCs w:val="20"/>
        </w:rPr>
        <w:t>.</w:t>
      </w:r>
    </w:p>
    <w:p w14:paraId="1E5A6D0A" w14:textId="77777777" w:rsidR="004B6151" w:rsidRPr="009439C4" w:rsidRDefault="004B6151" w:rsidP="00335102">
      <w:pPr>
        <w:pStyle w:val="Prrafodelista"/>
        <w:numPr>
          <w:ilvl w:val="0"/>
          <w:numId w:val="57"/>
        </w:numPr>
        <w:spacing w:line="278" w:lineRule="auto"/>
        <w:rPr>
          <w:rFonts w:ascii="Arial" w:hAnsi="Arial" w:cs="Arial"/>
          <w:b/>
          <w:bCs/>
          <w:sz w:val="20"/>
          <w:szCs w:val="20"/>
        </w:rPr>
      </w:pPr>
      <w:r w:rsidRPr="009439C4">
        <w:rPr>
          <w:rFonts w:ascii="Arial" w:hAnsi="Arial" w:cs="Arial"/>
          <w:b/>
          <w:bCs/>
          <w:sz w:val="20"/>
          <w:szCs w:val="20"/>
        </w:rPr>
        <w:t>Diagnóstico</w:t>
      </w:r>
      <w:r w:rsidRPr="009439C4">
        <w:rPr>
          <w:rStyle w:val="Refdenotaalpie"/>
          <w:rFonts w:ascii="Arial" w:hAnsi="Arial" w:cs="Arial"/>
          <w:b/>
          <w:bCs/>
          <w:sz w:val="20"/>
          <w:szCs w:val="20"/>
        </w:rPr>
        <w:footnoteReference w:id="6"/>
      </w:r>
    </w:p>
    <w:p w14:paraId="0E15C884" w14:textId="77777777" w:rsidR="004B6151" w:rsidRPr="009439C4" w:rsidRDefault="004B6151" w:rsidP="004B6151">
      <w:pPr>
        <w:jc w:val="both"/>
        <w:rPr>
          <w:rFonts w:ascii="Arial" w:hAnsi="Arial" w:cs="Arial"/>
          <w:sz w:val="20"/>
          <w:szCs w:val="20"/>
        </w:rPr>
      </w:pPr>
      <w:r w:rsidRPr="009439C4">
        <w:rPr>
          <w:rFonts w:ascii="Arial" w:hAnsi="Arial" w:cs="Arial"/>
          <w:sz w:val="20"/>
          <w:szCs w:val="20"/>
        </w:rPr>
        <w:lastRenderedPageBreak/>
        <w:t>La entidad cuenta con el Plan Institucional de Capacitación, contenido en el Plan Estratégico de Talento Humano 2024, el cual estructura y sostiene las acciones de formación del personal. Dicho plan contempla programas de capacitación técnica y tecnológica, incluyendo el fortalecimiento en el uso de herramientas como SGDEA. Por lo tanto, no se trata de ausencia de plan, sino de la necesidad de continuar con su implementación progresiva para asegurar la curva de adopción y la apropiación institucional de las herramientas tecnológicas. Según el informe de Gestión del 2024, la falta de actualización periódica limita la apropiación de buenas prácticas archivísticas y el uso eficaz de herramientas digitales.</w:t>
      </w:r>
    </w:p>
    <w:p w14:paraId="74BA260C" w14:textId="77777777" w:rsidR="004B6151" w:rsidRPr="009439C4" w:rsidRDefault="004B6151" w:rsidP="00335102">
      <w:pPr>
        <w:pStyle w:val="Prrafodelista"/>
        <w:numPr>
          <w:ilvl w:val="0"/>
          <w:numId w:val="57"/>
        </w:numPr>
        <w:spacing w:line="278" w:lineRule="auto"/>
        <w:rPr>
          <w:rFonts w:ascii="Arial" w:hAnsi="Arial" w:cs="Arial"/>
          <w:sz w:val="20"/>
          <w:szCs w:val="20"/>
        </w:rPr>
      </w:pPr>
      <w:r w:rsidRPr="009439C4">
        <w:rPr>
          <w:rFonts w:ascii="Arial" w:hAnsi="Arial" w:cs="Arial"/>
          <w:b/>
          <w:bCs/>
          <w:sz w:val="20"/>
          <w:szCs w:val="20"/>
        </w:rPr>
        <w:t>Resultados:</w:t>
      </w:r>
    </w:p>
    <w:p w14:paraId="2452A01C" w14:textId="77777777" w:rsidR="004B6151" w:rsidRPr="009439C4" w:rsidRDefault="004B6151" w:rsidP="00335102">
      <w:pPr>
        <w:numPr>
          <w:ilvl w:val="0"/>
          <w:numId w:val="71"/>
        </w:numPr>
        <w:spacing w:line="278" w:lineRule="auto"/>
        <w:jc w:val="both"/>
        <w:rPr>
          <w:rFonts w:ascii="Arial" w:hAnsi="Arial" w:cs="Arial"/>
          <w:sz w:val="20"/>
          <w:szCs w:val="20"/>
        </w:rPr>
      </w:pPr>
      <w:r w:rsidRPr="009439C4">
        <w:rPr>
          <w:rFonts w:ascii="Arial" w:hAnsi="Arial" w:cs="Arial"/>
          <w:sz w:val="20"/>
          <w:szCs w:val="20"/>
        </w:rPr>
        <w:t>No hay evidencia de cronograma o módulos de formación por rol.</w:t>
      </w:r>
    </w:p>
    <w:p w14:paraId="10D50E7E" w14:textId="77777777" w:rsidR="004B6151" w:rsidRPr="009439C4" w:rsidRDefault="004B6151" w:rsidP="00335102">
      <w:pPr>
        <w:numPr>
          <w:ilvl w:val="0"/>
          <w:numId w:val="71"/>
        </w:numPr>
        <w:spacing w:line="278" w:lineRule="auto"/>
        <w:jc w:val="both"/>
        <w:rPr>
          <w:rFonts w:ascii="Arial" w:hAnsi="Arial" w:cs="Arial"/>
          <w:sz w:val="20"/>
          <w:szCs w:val="20"/>
        </w:rPr>
      </w:pPr>
      <w:r w:rsidRPr="009439C4">
        <w:rPr>
          <w:rFonts w:ascii="Arial" w:hAnsi="Arial" w:cs="Arial"/>
          <w:sz w:val="20"/>
          <w:szCs w:val="20"/>
        </w:rPr>
        <w:t>Manuales técnicos existen AZ Digital, pero no se menciona su implementación en capacitaciones activas.</w:t>
      </w:r>
    </w:p>
    <w:p w14:paraId="5899B3B7" w14:textId="77777777" w:rsidR="004B6151" w:rsidRPr="009439C4" w:rsidRDefault="004B6151" w:rsidP="00335102">
      <w:pPr>
        <w:pStyle w:val="Prrafodelista"/>
        <w:numPr>
          <w:ilvl w:val="0"/>
          <w:numId w:val="57"/>
        </w:numPr>
        <w:spacing w:line="278" w:lineRule="auto"/>
        <w:rPr>
          <w:rFonts w:ascii="Arial" w:hAnsi="Arial" w:cs="Arial"/>
          <w:b/>
          <w:bCs/>
          <w:sz w:val="20"/>
          <w:szCs w:val="20"/>
        </w:rPr>
      </w:pPr>
      <w:r w:rsidRPr="009439C4">
        <w:rPr>
          <w:rFonts w:ascii="Arial" w:hAnsi="Arial" w:cs="Arial"/>
          <w:b/>
          <w:bCs/>
          <w:sz w:val="20"/>
          <w:szCs w:val="20"/>
        </w:rPr>
        <w:t>Principios Rectores</w:t>
      </w:r>
    </w:p>
    <w:p w14:paraId="1B905950" w14:textId="77777777" w:rsidR="004B6151" w:rsidRPr="009439C4" w:rsidRDefault="004B6151" w:rsidP="00335102">
      <w:pPr>
        <w:numPr>
          <w:ilvl w:val="0"/>
          <w:numId w:val="72"/>
        </w:numPr>
        <w:spacing w:line="278" w:lineRule="auto"/>
        <w:jc w:val="both"/>
        <w:rPr>
          <w:rFonts w:ascii="Arial" w:hAnsi="Arial" w:cs="Arial"/>
          <w:sz w:val="20"/>
          <w:szCs w:val="20"/>
        </w:rPr>
      </w:pPr>
      <w:r w:rsidRPr="009439C4">
        <w:rPr>
          <w:rFonts w:ascii="Arial" w:hAnsi="Arial" w:cs="Arial"/>
          <w:sz w:val="20"/>
          <w:szCs w:val="20"/>
        </w:rPr>
        <w:t>Formación continua, progresiva y transversal</w:t>
      </w:r>
    </w:p>
    <w:p w14:paraId="0BBEFFC6" w14:textId="77777777" w:rsidR="004B6151" w:rsidRPr="009439C4" w:rsidRDefault="004B6151" w:rsidP="00335102">
      <w:pPr>
        <w:numPr>
          <w:ilvl w:val="0"/>
          <w:numId w:val="72"/>
        </w:numPr>
        <w:spacing w:line="278" w:lineRule="auto"/>
        <w:jc w:val="both"/>
        <w:rPr>
          <w:rFonts w:ascii="Arial" w:hAnsi="Arial" w:cs="Arial"/>
          <w:sz w:val="20"/>
          <w:szCs w:val="20"/>
        </w:rPr>
      </w:pPr>
      <w:r w:rsidRPr="009439C4">
        <w:rPr>
          <w:rFonts w:ascii="Arial" w:hAnsi="Arial" w:cs="Arial"/>
          <w:sz w:val="20"/>
          <w:szCs w:val="20"/>
        </w:rPr>
        <w:t>Pertinencia técnica y normativa</w:t>
      </w:r>
    </w:p>
    <w:p w14:paraId="3966FAC3" w14:textId="77777777" w:rsidR="004B6151" w:rsidRPr="009439C4" w:rsidRDefault="004B6151" w:rsidP="00335102">
      <w:pPr>
        <w:numPr>
          <w:ilvl w:val="0"/>
          <w:numId w:val="72"/>
        </w:numPr>
        <w:spacing w:line="278" w:lineRule="auto"/>
        <w:jc w:val="both"/>
        <w:rPr>
          <w:rFonts w:ascii="Arial" w:hAnsi="Arial" w:cs="Arial"/>
          <w:sz w:val="20"/>
          <w:szCs w:val="20"/>
        </w:rPr>
      </w:pPr>
      <w:r w:rsidRPr="009439C4">
        <w:rPr>
          <w:rFonts w:ascii="Arial" w:hAnsi="Arial" w:cs="Arial"/>
          <w:sz w:val="20"/>
          <w:szCs w:val="20"/>
        </w:rPr>
        <w:t>Aplicabilidad práctica inmediata</w:t>
      </w:r>
    </w:p>
    <w:p w14:paraId="3EAEEEA5" w14:textId="77777777" w:rsidR="004B6151" w:rsidRPr="009439C4" w:rsidRDefault="004B6151" w:rsidP="00335102">
      <w:pPr>
        <w:numPr>
          <w:ilvl w:val="0"/>
          <w:numId w:val="72"/>
        </w:numPr>
        <w:spacing w:line="278" w:lineRule="auto"/>
        <w:jc w:val="both"/>
        <w:rPr>
          <w:rFonts w:ascii="Arial" w:hAnsi="Arial" w:cs="Arial"/>
          <w:sz w:val="20"/>
          <w:szCs w:val="20"/>
        </w:rPr>
      </w:pPr>
      <w:r w:rsidRPr="009439C4">
        <w:rPr>
          <w:rFonts w:ascii="Arial" w:hAnsi="Arial" w:cs="Arial"/>
          <w:sz w:val="20"/>
          <w:szCs w:val="20"/>
        </w:rPr>
        <w:t>Inclusión digital y accesibilidad</w:t>
      </w:r>
    </w:p>
    <w:p w14:paraId="580607AE" w14:textId="77777777" w:rsidR="004B6151" w:rsidRPr="009439C4" w:rsidRDefault="004B6151" w:rsidP="00335102">
      <w:pPr>
        <w:numPr>
          <w:ilvl w:val="0"/>
          <w:numId w:val="72"/>
        </w:numPr>
        <w:spacing w:line="278" w:lineRule="auto"/>
        <w:jc w:val="both"/>
        <w:rPr>
          <w:rFonts w:ascii="Arial" w:hAnsi="Arial" w:cs="Arial"/>
          <w:sz w:val="20"/>
          <w:szCs w:val="20"/>
        </w:rPr>
      </w:pPr>
      <w:r w:rsidRPr="009439C4">
        <w:rPr>
          <w:rFonts w:ascii="Arial" w:hAnsi="Arial" w:cs="Arial"/>
          <w:sz w:val="20"/>
          <w:szCs w:val="20"/>
        </w:rPr>
        <w:t>Evaluación de resultados y mejora continua</w:t>
      </w:r>
    </w:p>
    <w:p w14:paraId="7A6192F2" w14:textId="77777777" w:rsidR="004B6151" w:rsidRPr="009439C4" w:rsidRDefault="004B6151" w:rsidP="00335102">
      <w:pPr>
        <w:numPr>
          <w:ilvl w:val="0"/>
          <w:numId w:val="72"/>
        </w:numPr>
        <w:spacing w:line="278" w:lineRule="auto"/>
        <w:jc w:val="both"/>
        <w:rPr>
          <w:rFonts w:ascii="Arial" w:hAnsi="Arial" w:cs="Arial"/>
          <w:sz w:val="20"/>
          <w:szCs w:val="20"/>
        </w:rPr>
      </w:pPr>
      <w:r w:rsidRPr="009439C4">
        <w:rPr>
          <w:rFonts w:ascii="Arial" w:hAnsi="Arial" w:cs="Arial"/>
          <w:sz w:val="20"/>
          <w:szCs w:val="20"/>
        </w:rPr>
        <w:t>Trazabilidad del aprendizaje y competencias adquiridas</w:t>
      </w:r>
    </w:p>
    <w:p w14:paraId="0C4F4DF8" w14:textId="77777777" w:rsidR="004B6151" w:rsidRPr="009439C4" w:rsidRDefault="004B6151" w:rsidP="00335102">
      <w:pPr>
        <w:pStyle w:val="Prrafodelista"/>
        <w:numPr>
          <w:ilvl w:val="0"/>
          <w:numId w:val="57"/>
        </w:numPr>
        <w:spacing w:line="278" w:lineRule="auto"/>
        <w:rPr>
          <w:rFonts w:ascii="Arial" w:hAnsi="Arial" w:cs="Arial"/>
          <w:b/>
          <w:bCs/>
          <w:sz w:val="20"/>
          <w:szCs w:val="20"/>
        </w:rPr>
      </w:pPr>
      <w:r w:rsidRPr="009439C4">
        <w:rPr>
          <w:rFonts w:ascii="Arial" w:hAnsi="Arial" w:cs="Arial"/>
          <w:b/>
          <w:bCs/>
          <w:sz w:val="20"/>
          <w:szCs w:val="20"/>
        </w:rPr>
        <w:t>Objetivos Específicos</w:t>
      </w:r>
    </w:p>
    <w:p w14:paraId="596EE6E7" w14:textId="77777777" w:rsidR="004B6151" w:rsidRPr="009439C4" w:rsidRDefault="004B6151" w:rsidP="00335102">
      <w:pPr>
        <w:numPr>
          <w:ilvl w:val="0"/>
          <w:numId w:val="73"/>
        </w:numPr>
        <w:spacing w:line="278" w:lineRule="auto"/>
        <w:jc w:val="both"/>
        <w:rPr>
          <w:rFonts w:ascii="Arial" w:hAnsi="Arial" w:cs="Arial"/>
          <w:sz w:val="20"/>
          <w:szCs w:val="20"/>
        </w:rPr>
      </w:pPr>
      <w:r w:rsidRPr="009439C4">
        <w:rPr>
          <w:rFonts w:ascii="Arial" w:hAnsi="Arial" w:cs="Arial"/>
          <w:sz w:val="20"/>
          <w:szCs w:val="20"/>
        </w:rPr>
        <w:t>Sensibilizar sobre la importancia de la gestión documental como función estratégica.</w:t>
      </w:r>
    </w:p>
    <w:p w14:paraId="0E9D1485" w14:textId="77777777" w:rsidR="004B6151" w:rsidRPr="009439C4" w:rsidRDefault="004B6151" w:rsidP="00335102">
      <w:pPr>
        <w:numPr>
          <w:ilvl w:val="0"/>
          <w:numId w:val="73"/>
        </w:numPr>
        <w:spacing w:line="278" w:lineRule="auto"/>
        <w:jc w:val="both"/>
        <w:rPr>
          <w:rFonts w:ascii="Arial" w:hAnsi="Arial" w:cs="Arial"/>
          <w:sz w:val="20"/>
          <w:szCs w:val="20"/>
        </w:rPr>
      </w:pPr>
      <w:r w:rsidRPr="009439C4">
        <w:rPr>
          <w:rFonts w:ascii="Arial" w:hAnsi="Arial" w:cs="Arial"/>
          <w:sz w:val="20"/>
          <w:szCs w:val="20"/>
        </w:rPr>
        <w:t>Capacitar al personal en normativa vigente, instrumentos archivísticos y sistemas institucionales.</w:t>
      </w:r>
    </w:p>
    <w:p w14:paraId="3B28FBAC" w14:textId="77777777" w:rsidR="004B6151" w:rsidRPr="009439C4" w:rsidRDefault="004B6151" w:rsidP="00335102">
      <w:pPr>
        <w:numPr>
          <w:ilvl w:val="0"/>
          <w:numId w:val="73"/>
        </w:numPr>
        <w:spacing w:line="278" w:lineRule="auto"/>
        <w:jc w:val="both"/>
        <w:rPr>
          <w:rFonts w:ascii="Arial" w:hAnsi="Arial" w:cs="Arial"/>
          <w:sz w:val="20"/>
          <w:szCs w:val="20"/>
        </w:rPr>
      </w:pPr>
      <w:r w:rsidRPr="009439C4">
        <w:rPr>
          <w:rFonts w:ascii="Arial" w:hAnsi="Arial" w:cs="Arial"/>
          <w:sz w:val="20"/>
          <w:szCs w:val="20"/>
        </w:rPr>
        <w:t>Estandarizar el uso y diseño de formularios electrónicos en el Sistema de Gestión de Documentos Electrónicos de Archivo SGDEA.</w:t>
      </w:r>
    </w:p>
    <w:p w14:paraId="2E4BC8A8" w14:textId="77777777" w:rsidR="004B6151" w:rsidRPr="009439C4" w:rsidRDefault="004B6151" w:rsidP="00335102">
      <w:pPr>
        <w:numPr>
          <w:ilvl w:val="0"/>
          <w:numId w:val="73"/>
        </w:numPr>
        <w:spacing w:line="278" w:lineRule="auto"/>
        <w:jc w:val="both"/>
        <w:rPr>
          <w:rFonts w:ascii="Arial" w:hAnsi="Arial" w:cs="Arial"/>
          <w:sz w:val="20"/>
          <w:szCs w:val="20"/>
        </w:rPr>
      </w:pPr>
      <w:r w:rsidRPr="009439C4">
        <w:rPr>
          <w:rFonts w:ascii="Arial" w:hAnsi="Arial" w:cs="Arial"/>
          <w:sz w:val="20"/>
          <w:szCs w:val="20"/>
        </w:rPr>
        <w:t>Garantizar el uso correcto de logotipos, colores y tipografía conforme al Manual de Imagen Corporativa.</w:t>
      </w:r>
    </w:p>
    <w:p w14:paraId="2C5DA056" w14:textId="77777777" w:rsidR="004B6151" w:rsidRPr="009439C4" w:rsidRDefault="004B6151" w:rsidP="00335102">
      <w:pPr>
        <w:numPr>
          <w:ilvl w:val="0"/>
          <w:numId w:val="73"/>
        </w:numPr>
        <w:spacing w:line="278" w:lineRule="auto"/>
        <w:jc w:val="both"/>
        <w:rPr>
          <w:rFonts w:ascii="Arial" w:hAnsi="Arial" w:cs="Arial"/>
          <w:sz w:val="20"/>
          <w:szCs w:val="20"/>
        </w:rPr>
      </w:pPr>
      <w:r w:rsidRPr="009439C4">
        <w:rPr>
          <w:rFonts w:ascii="Arial" w:hAnsi="Arial" w:cs="Arial"/>
          <w:sz w:val="20"/>
          <w:szCs w:val="20"/>
        </w:rPr>
        <w:t>Promover buenas prácticas en la protección de datos y transparencia de la información.</w:t>
      </w:r>
    </w:p>
    <w:p w14:paraId="1EDCCBC6" w14:textId="77777777" w:rsidR="004B6151" w:rsidRPr="009439C4" w:rsidRDefault="004B6151" w:rsidP="00335102">
      <w:pPr>
        <w:numPr>
          <w:ilvl w:val="0"/>
          <w:numId w:val="73"/>
        </w:numPr>
        <w:spacing w:line="278" w:lineRule="auto"/>
        <w:jc w:val="both"/>
        <w:rPr>
          <w:rFonts w:ascii="Arial" w:hAnsi="Arial" w:cs="Arial"/>
          <w:b/>
          <w:bCs/>
          <w:sz w:val="20"/>
          <w:szCs w:val="20"/>
        </w:rPr>
      </w:pPr>
      <w:r w:rsidRPr="009439C4">
        <w:rPr>
          <w:rFonts w:ascii="Arial" w:hAnsi="Arial" w:cs="Arial"/>
          <w:sz w:val="20"/>
          <w:szCs w:val="20"/>
        </w:rPr>
        <w:t>Mejorar la experiencia del usuario interno y externo en los procesos documentales.</w:t>
      </w:r>
    </w:p>
    <w:p w14:paraId="17823E2E" w14:textId="77777777" w:rsidR="004B6151" w:rsidRPr="009439C4" w:rsidRDefault="004B6151" w:rsidP="004B6151">
      <w:pPr>
        <w:rPr>
          <w:rFonts w:ascii="Arial" w:hAnsi="Arial" w:cs="Arial"/>
          <w:b/>
          <w:bCs/>
          <w:sz w:val="20"/>
          <w:szCs w:val="20"/>
        </w:rPr>
      </w:pPr>
      <w:r w:rsidRPr="009439C4">
        <w:rPr>
          <w:rFonts w:ascii="Arial" w:hAnsi="Arial" w:cs="Arial"/>
          <w:b/>
          <w:bCs/>
          <w:sz w:val="20"/>
          <w:szCs w:val="20"/>
        </w:rPr>
        <w:t>Lineamientos Técnicos y Operativos</w:t>
      </w:r>
    </w:p>
    <w:p w14:paraId="7A98169E" w14:textId="77777777" w:rsidR="004B6151" w:rsidRPr="009439C4" w:rsidRDefault="004B6151" w:rsidP="004B6151">
      <w:pPr>
        <w:jc w:val="both"/>
        <w:rPr>
          <w:rFonts w:ascii="Arial" w:hAnsi="Arial" w:cs="Arial"/>
          <w:b/>
          <w:bCs/>
          <w:sz w:val="20"/>
          <w:szCs w:val="20"/>
        </w:rPr>
      </w:pPr>
      <w:r w:rsidRPr="009439C4">
        <w:rPr>
          <w:rFonts w:ascii="Arial" w:hAnsi="Arial" w:cs="Arial"/>
          <w:b/>
          <w:bCs/>
          <w:sz w:val="20"/>
          <w:szCs w:val="20"/>
        </w:rPr>
        <w:t>Planeación y Diagnóstico</w:t>
      </w:r>
    </w:p>
    <w:p w14:paraId="37A8962C" w14:textId="77777777" w:rsidR="004B6151" w:rsidRPr="009439C4" w:rsidRDefault="004B6151" w:rsidP="00335102">
      <w:pPr>
        <w:numPr>
          <w:ilvl w:val="0"/>
          <w:numId w:val="73"/>
        </w:numPr>
        <w:spacing w:line="278" w:lineRule="auto"/>
        <w:jc w:val="both"/>
        <w:rPr>
          <w:rFonts w:ascii="Arial" w:hAnsi="Arial" w:cs="Arial"/>
          <w:sz w:val="20"/>
          <w:szCs w:val="20"/>
        </w:rPr>
      </w:pPr>
      <w:r w:rsidRPr="009439C4">
        <w:rPr>
          <w:rFonts w:ascii="Arial" w:hAnsi="Arial" w:cs="Arial"/>
          <w:sz w:val="20"/>
          <w:szCs w:val="20"/>
        </w:rPr>
        <w:t>Identificar las necesidades de formación en gestión documental en todas las dependencias.</w:t>
      </w:r>
    </w:p>
    <w:p w14:paraId="5995E9AE" w14:textId="77777777" w:rsidR="004B6151" w:rsidRPr="009439C4" w:rsidRDefault="004B6151" w:rsidP="00335102">
      <w:pPr>
        <w:numPr>
          <w:ilvl w:val="0"/>
          <w:numId w:val="73"/>
        </w:numPr>
        <w:spacing w:line="278" w:lineRule="auto"/>
        <w:jc w:val="both"/>
        <w:rPr>
          <w:rFonts w:ascii="Arial" w:hAnsi="Arial" w:cs="Arial"/>
          <w:sz w:val="20"/>
          <w:szCs w:val="20"/>
        </w:rPr>
      </w:pPr>
      <w:r w:rsidRPr="009439C4">
        <w:rPr>
          <w:rFonts w:ascii="Arial" w:hAnsi="Arial" w:cs="Arial"/>
          <w:sz w:val="20"/>
          <w:szCs w:val="20"/>
        </w:rPr>
        <w:t>Priorizar temas conforme a los resultados de diagnósticos o auditorías internas.</w:t>
      </w:r>
    </w:p>
    <w:p w14:paraId="67328DED" w14:textId="77777777" w:rsidR="004B6151" w:rsidRPr="009439C4" w:rsidRDefault="004B6151" w:rsidP="004B6151">
      <w:pPr>
        <w:jc w:val="both"/>
        <w:rPr>
          <w:rFonts w:ascii="Arial" w:hAnsi="Arial" w:cs="Arial"/>
          <w:b/>
          <w:bCs/>
          <w:sz w:val="20"/>
          <w:szCs w:val="20"/>
        </w:rPr>
      </w:pPr>
      <w:r w:rsidRPr="009439C4">
        <w:rPr>
          <w:rFonts w:ascii="Arial" w:hAnsi="Arial" w:cs="Arial"/>
          <w:b/>
          <w:bCs/>
          <w:sz w:val="20"/>
          <w:szCs w:val="20"/>
        </w:rPr>
        <w:t>Diseño del Plan de Capacitación</w:t>
      </w:r>
    </w:p>
    <w:p w14:paraId="197BB583" w14:textId="5A27A75D" w:rsidR="004B6151" w:rsidRPr="009439C4" w:rsidRDefault="004B6151" w:rsidP="00335102">
      <w:pPr>
        <w:numPr>
          <w:ilvl w:val="0"/>
          <w:numId w:val="73"/>
        </w:numPr>
        <w:spacing w:line="278" w:lineRule="auto"/>
        <w:jc w:val="both"/>
        <w:rPr>
          <w:rFonts w:ascii="Arial" w:hAnsi="Arial" w:cs="Arial"/>
          <w:sz w:val="20"/>
          <w:szCs w:val="20"/>
        </w:rPr>
      </w:pPr>
      <w:r w:rsidRPr="009439C4">
        <w:rPr>
          <w:rFonts w:ascii="Arial" w:hAnsi="Arial" w:cs="Arial"/>
          <w:sz w:val="20"/>
          <w:szCs w:val="20"/>
        </w:rPr>
        <w:lastRenderedPageBreak/>
        <w:t xml:space="preserve">Elaborar un cronograma anual de capacitaciones con temas alineados al Proceso de </w:t>
      </w:r>
      <w:r w:rsidR="006D7465" w:rsidRPr="009439C4">
        <w:rPr>
          <w:rFonts w:ascii="Arial" w:hAnsi="Arial" w:cs="Arial"/>
          <w:sz w:val="20"/>
          <w:szCs w:val="20"/>
        </w:rPr>
        <w:t>Gestión</w:t>
      </w:r>
      <w:r w:rsidRPr="009439C4">
        <w:rPr>
          <w:rFonts w:ascii="Arial" w:hAnsi="Arial" w:cs="Arial"/>
          <w:sz w:val="20"/>
          <w:szCs w:val="20"/>
        </w:rPr>
        <w:t xml:space="preserve"> Documental</w:t>
      </w:r>
    </w:p>
    <w:p w14:paraId="39EF1218" w14:textId="77777777" w:rsidR="004B6151" w:rsidRPr="009439C4" w:rsidRDefault="004B6151" w:rsidP="00335102">
      <w:pPr>
        <w:numPr>
          <w:ilvl w:val="0"/>
          <w:numId w:val="73"/>
        </w:numPr>
        <w:spacing w:line="278" w:lineRule="auto"/>
        <w:jc w:val="both"/>
        <w:rPr>
          <w:rFonts w:ascii="Arial" w:hAnsi="Arial" w:cs="Arial"/>
          <w:sz w:val="20"/>
          <w:szCs w:val="20"/>
        </w:rPr>
      </w:pPr>
      <w:r w:rsidRPr="009439C4">
        <w:rPr>
          <w:rFonts w:ascii="Arial" w:hAnsi="Arial" w:cs="Arial"/>
          <w:sz w:val="20"/>
          <w:szCs w:val="20"/>
        </w:rPr>
        <w:t>Establecer modalidades de formación: talleres, capacitaciones, sensibilizaciones, charlas entre otro.</w:t>
      </w:r>
    </w:p>
    <w:p w14:paraId="239602B4" w14:textId="77777777" w:rsidR="004B6151" w:rsidRPr="009439C4" w:rsidRDefault="004B6151" w:rsidP="004B6151">
      <w:pPr>
        <w:jc w:val="both"/>
        <w:rPr>
          <w:rFonts w:ascii="Arial" w:hAnsi="Arial" w:cs="Arial"/>
          <w:sz w:val="20"/>
          <w:szCs w:val="20"/>
        </w:rPr>
      </w:pPr>
      <w:r w:rsidRPr="009439C4">
        <w:rPr>
          <w:rFonts w:ascii="Arial" w:hAnsi="Arial" w:cs="Arial"/>
          <w:b/>
          <w:bCs/>
          <w:sz w:val="20"/>
          <w:szCs w:val="20"/>
        </w:rPr>
        <w:t>Ejecución</w:t>
      </w:r>
    </w:p>
    <w:p w14:paraId="4CF28104" w14:textId="77777777" w:rsidR="004B6151" w:rsidRPr="009439C4" w:rsidRDefault="004B6151" w:rsidP="00335102">
      <w:pPr>
        <w:numPr>
          <w:ilvl w:val="0"/>
          <w:numId w:val="85"/>
        </w:numPr>
        <w:spacing w:line="278" w:lineRule="auto"/>
        <w:jc w:val="both"/>
        <w:rPr>
          <w:rFonts w:ascii="Arial" w:hAnsi="Arial" w:cs="Arial"/>
          <w:sz w:val="20"/>
          <w:szCs w:val="20"/>
        </w:rPr>
      </w:pPr>
      <w:r w:rsidRPr="009439C4">
        <w:rPr>
          <w:rFonts w:ascii="Arial" w:hAnsi="Arial" w:cs="Arial"/>
          <w:sz w:val="20"/>
          <w:szCs w:val="20"/>
        </w:rPr>
        <w:t>Coordinar las capacitaciones con el área de Gestión Documental, Talento Humano.</w:t>
      </w:r>
    </w:p>
    <w:p w14:paraId="0E4C5730" w14:textId="77777777" w:rsidR="004B6151" w:rsidRPr="009439C4" w:rsidRDefault="004B6151" w:rsidP="00335102">
      <w:pPr>
        <w:numPr>
          <w:ilvl w:val="0"/>
          <w:numId w:val="85"/>
        </w:numPr>
        <w:spacing w:line="278" w:lineRule="auto"/>
        <w:jc w:val="both"/>
        <w:rPr>
          <w:rFonts w:ascii="Arial" w:hAnsi="Arial" w:cs="Arial"/>
          <w:sz w:val="20"/>
          <w:szCs w:val="20"/>
        </w:rPr>
      </w:pPr>
      <w:r w:rsidRPr="009439C4">
        <w:rPr>
          <w:rFonts w:ascii="Arial" w:hAnsi="Arial" w:cs="Arial"/>
          <w:sz w:val="20"/>
          <w:szCs w:val="20"/>
        </w:rPr>
        <w:t>Registrar asistencia, materiales y evidencias de participación.</w:t>
      </w:r>
    </w:p>
    <w:p w14:paraId="21B99306" w14:textId="77777777" w:rsidR="004B6151" w:rsidRPr="009439C4" w:rsidRDefault="004B6151" w:rsidP="004B6151">
      <w:pPr>
        <w:jc w:val="both"/>
        <w:rPr>
          <w:rFonts w:ascii="Arial" w:hAnsi="Arial" w:cs="Arial"/>
          <w:sz w:val="20"/>
          <w:szCs w:val="20"/>
        </w:rPr>
      </w:pPr>
      <w:r w:rsidRPr="009439C4">
        <w:rPr>
          <w:rFonts w:ascii="Arial" w:hAnsi="Arial" w:cs="Arial"/>
          <w:b/>
          <w:bCs/>
          <w:sz w:val="20"/>
          <w:szCs w:val="20"/>
        </w:rPr>
        <w:t>Evaluación y Seguimiento</w:t>
      </w:r>
    </w:p>
    <w:p w14:paraId="674A04B3" w14:textId="77777777" w:rsidR="004B6151" w:rsidRPr="009439C4" w:rsidRDefault="004B6151" w:rsidP="00335102">
      <w:pPr>
        <w:numPr>
          <w:ilvl w:val="0"/>
          <w:numId w:val="86"/>
        </w:numPr>
        <w:spacing w:line="278" w:lineRule="auto"/>
        <w:jc w:val="both"/>
        <w:rPr>
          <w:rFonts w:ascii="Arial" w:hAnsi="Arial" w:cs="Arial"/>
          <w:sz w:val="20"/>
          <w:szCs w:val="20"/>
        </w:rPr>
      </w:pPr>
      <w:r w:rsidRPr="009439C4">
        <w:rPr>
          <w:rFonts w:ascii="Arial" w:hAnsi="Arial" w:cs="Arial"/>
          <w:sz w:val="20"/>
          <w:szCs w:val="20"/>
        </w:rPr>
        <w:t xml:space="preserve">Aplicar instrumentos de evaluación para medir el aprendizaje y el impacto de las capacitaciones </w:t>
      </w:r>
    </w:p>
    <w:p w14:paraId="1DA337B9" w14:textId="77777777" w:rsidR="004B6151" w:rsidRPr="009439C4" w:rsidRDefault="004B6151" w:rsidP="00335102">
      <w:pPr>
        <w:numPr>
          <w:ilvl w:val="0"/>
          <w:numId w:val="86"/>
        </w:numPr>
        <w:spacing w:line="278" w:lineRule="auto"/>
        <w:jc w:val="both"/>
        <w:rPr>
          <w:rFonts w:ascii="Arial" w:hAnsi="Arial" w:cs="Arial"/>
          <w:sz w:val="20"/>
          <w:szCs w:val="20"/>
        </w:rPr>
      </w:pPr>
      <w:r w:rsidRPr="009439C4">
        <w:rPr>
          <w:rFonts w:ascii="Arial" w:hAnsi="Arial" w:cs="Arial"/>
          <w:sz w:val="20"/>
          <w:szCs w:val="20"/>
        </w:rPr>
        <w:t>Elaborar informes semestrales de resultados y recomendaciones de mejora.</w:t>
      </w:r>
    </w:p>
    <w:p w14:paraId="199D6EE1" w14:textId="77777777" w:rsidR="004B6151" w:rsidRPr="009439C4" w:rsidRDefault="004B6151" w:rsidP="004B6151">
      <w:pPr>
        <w:jc w:val="both"/>
        <w:rPr>
          <w:rFonts w:ascii="Arial" w:hAnsi="Arial" w:cs="Arial"/>
          <w:sz w:val="20"/>
          <w:szCs w:val="20"/>
        </w:rPr>
      </w:pPr>
      <w:r w:rsidRPr="009439C4">
        <w:rPr>
          <w:rFonts w:ascii="Arial" w:hAnsi="Arial" w:cs="Arial"/>
          <w:b/>
          <w:bCs/>
          <w:sz w:val="20"/>
          <w:szCs w:val="20"/>
        </w:rPr>
        <w:t>Divulgación:</w:t>
      </w:r>
    </w:p>
    <w:p w14:paraId="47B369D5" w14:textId="77777777" w:rsidR="004B6151" w:rsidRPr="009439C4" w:rsidRDefault="004B6151" w:rsidP="00335102">
      <w:pPr>
        <w:pStyle w:val="Prrafodelista"/>
        <w:numPr>
          <w:ilvl w:val="0"/>
          <w:numId w:val="87"/>
        </w:numPr>
        <w:spacing w:line="278" w:lineRule="auto"/>
        <w:jc w:val="both"/>
        <w:rPr>
          <w:rFonts w:ascii="Arial" w:hAnsi="Arial" w:cs="Arial"/>
          <w:sz w:val="20"/>
          <w:szCs w:val="20"/>
        </w:rPr>
      </w:pPr>
      <w:r w:rsidRPr="009439C4">
        <w:rPr>
          <w:rFonts w:ascii="Arial" w:hAnsi="Arial" w:cs="Arial"/>
          <w:sz w:val="20"/>
          <w:szCs w:val="20"/>
        </w:rPr>
        <w:t>Publicar en la intranet institucional los materiales y recursos de apoyo para la consulta permanente.</w:t>
      </w:r>
    </w:p>
    <w:p w14:paraId="48EFDDC8" w14:textId="77777777" w:rsidR="004B6151" w:rsidRPr="009439C4" w:rsidRDefault="004B6151" w:rsidP="00335102">
      <w:pPr>
        <w:pStyle w:val="Prrafodelista"/>
        <w:numPr>
          <w:ilvl w:val="0"/>
          <w:numId w:val="87"/>
        </w:numPr>
        <w:spacing w:line="278" w:lineRule="auto"/>
        <w:jc w:val="both"/>
        <w:rPr>
          <w:rFonts w:ascii="Arial" w:hAnsi="Arial" w:cs="Arial"/>
          <w:sz w:val="20"/>
          <w:szCs w:val="20"/>
        </w:rPr>
      </w:pPr>
      <w:r w:rsidRPr="009439C4">
        <w:rPr>
          <w:rFonts w:ascii="Arial" w:hAnsi="Arial" w:cs="Arial"/>
          <w:sz w:val="20"/>
          <w:szCs w:val="20"/>
        </w:rPr>
        <w:t>Fomentar la cultura archivística y el acceso a la información entre los colaboradores.</w:t>
      </w:r>
    </w:p>
    <w:p w14:paraId="351C0D7C" w14:textId="77777777" w:rsidR="004B6151" w:rsidRPr="009439C4" w:rsidRDefault="004B6151" w:rsidP="00335102">
      <w:pPr>
        <w:pStyle w:val="Prrafodelista"/>
        <w:numPr>
          <w:ilvl w:val="0"/>
          <w:numId w:val="87"/>
        </w:numPr>
        <w:spacing w:line="278" w:lineRule="auto"/>
        <w:jc w:val="both"/>
        <w:rPr>
          <w:rFonts w:ascii="Arial" w:hAnsi="Arial" w:cs="Arial"/>
          <w:sz w:val="20"/>
          <w:szCs w:val="20"/>
        </w:rPr>
      </w:pPr>
    </w:p>
    <w:p w14:paraId="103E20FF" w14:textId="3AA65559" w:rsidR="004B6151" w:rsidRDefault="004B6151" w:rsidP="00335102">
      <w:pPr>
        <w:pStyle w:val="Prrafodelista"/>
        <w:numPr>
          <w:ilvl w:val="0"/>
          <w:numId w:val="57"/>
        </w:numPr>
        <w:spacing w:line="278" w:lineRule="auto"/>
        <w:rPr>
          <w:rFonts w:ascii="Arial" w:hAnsi="Arial" w:cs="Arial"/>
          <w:b/>
          <w:bCs/>
          <w:sz w:val="20"/>
          <w:szCs w:val="20"/>
        </w:rPr>
      </w:pPr>
      <w:r w:rsidRPr="009439C4">
        <w:rPr>
          <w:rFonts w:ascii="Arial" w:hAnsi="Arial" w:cs="Arial"/>
          <w:b/>
          <w:bCs/>
          <w:sz w:val="20"/>
          <w:szCs w:val="20"/>
        </w:rPr>
        <w:t>Entregables y Recursos Requeridos</w:t>
      </w:r>
    </w:p>
    <w:p w14:paraId="7255FAA9" w14:textId="77777777" w:rsidR="00EB7ABA" w:rsidRDefault="00EB7ABA" w:rsidP="00EB7ABA">
      <w:pPr>
        <w:pStyle w:val="Prrafodelista"/>
        <w:rPr>
          <w:rFonts w:ascii="Arial" w:hAnsi="Arial" w:cs="Arial"/>
          <w:sz w:val="16"/>
          <w:szCs w:val="16"/>
        </w:rPr>
      </w:pPr>
    </w:p>
    <w:p w14:paraId="1A2508EE" w14:textId="15A81DF8" w:rsidR="00EB7ABA" w:rsidRPr="00EB7ABA" w:rsidRDefault="00EB7ABA" w:rsidP="00EB7ABA">
      <w:pPr>
        <w:pStyle w:val="Prrafodelista"/>
        <w:jc w:val="center"/>
        <w:rPr>
          <w:rFonts w:ascii="Arial" w:hAnsi="Arial" w:cs="Arial"/>
          <w:sz w:val="16"/>
          <w:szCs w:val="16"/>
        </w:rPr>
      </w:pPr>
      <w:r w:rsidRPr="00683D44">
        <w:rPr>
          <w:rFonts w:ascii="Arial" w:hAnsi="Arial" w:cs="Arial"/>
          <w:sz w:val="16"/>
          <w:szCs w:val="16"/>
        </w:rPr>
        <w:t>Tabla 1</w:t>
      </w:r>
      <w:r>
        <w:rPr>
          <w:rFonts w:ascii="Arial" w:hAnsi="Arial" w:cs="Arial"/>
          <w:sz w:val="16"/>
          <w:szCs w:val="16"/>
        </w:rPr>
        <w:t>7</w:t>
      </w:r>
      <w:r w:rsidRPr="00683D44">
        <w:rPr>
          <w:rFonts w:ascii="Arial" w:hAnsi="Arial" w:cs="Arial"/>
          <w:sz w:val="16"/>
          <w:szCs w:val="16"/>
        </w:rPr>
        <w:t xml:space="preserve"> entregables Programa </w:t>
      </w:r>
      <w:r>
        <w:rPr>
          <w:rFonts w:ascii="Arial" w:hAnsi="Arial" w:cs="Arial"/>
          <w:sz w:val="16"/>
          <w:szCs w:val="16"/>
        </w:rPr>
        <w:t>Plan Institucional de Capacitación en Gestión Documental</w:t>
      </w:r>
    </w:p>
    <w:tbl>
      <w:tblPr>
        <w:tblStyle w:val="Tabladecuadrcula4-nfasis6"/>
        <w:tblW w:w="0" w:type="auto"/>
        <w:tblLook w:val="04A0" w:firstRow="1" w:lastRow="0" w:firstColumn="1" w:lastColumn="0" w:noHBand="0" w:noVBand="1"/>
      </w:tblPr>
      <w:tblGrid>
        <w:gridCol w:w="2506"/>
        <w:gridCol w:w="2921"/>
        <w:gridCol w:w="3209"/>
      </w:tblGrid>
      <w:tr w:rsidR="004B6151" w:rsidRPr="009439C4" w14:paraId="3931CE13" w14:textId="77777777" w:rsidTr="00EB7A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6" w:type="dxa"/>
            <w:hideMark/>
          </w:tcPr>
          <w:p w14:paraId="3A848D09" w14:textId="77777777" w:rsidR="004B6151" w:rsidRPr="009439C4" w:rsidRDefault="004B6151" w:rsidP="004B6151">
            <w:pPr>
              <w:rPr>
                <w:rFonts w:ascii="Arial" w:hAnsi="Arial" w:cs="Arial"/>
                <w:b w:val="0"/>
                <w:bCs w:val="0"/>
                <w:sz w:val="20"/>
                <w:szCs w:val="20"/>
              </w:rPr>
            </w:pPr>
            <w:r w:rsidRPr="009439C4">
              <w:rPr>
                <w:rFonts w:ascii="Arial" w:hAnsi="Arial" w:cs="Arial"/>
                <w:sz w:val="20"/>
                <w:szCs w:val="20"/>
              </w:rPr>
              <w:t>Componente</w:t>
            </w:r>
          </w:p>
        </w:tc>
        <w:tc>
          <w:tcPr>
            <w:tcW w:w="2921" w:type="dxa"/>
            <w:hideMark/>
          </w:tcPr>
          <w:p w14:paraId="0A23672B" w14:textId="77777777" w:rsidR="004B6151" w:rsidRPr="009439C4" w:rsidRDefault="004B6151" w:rsidP="004B6151">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9439C4">
              <w:rPr>
                <w:rFonts w:ascii="Arial" w:hAnsi="Arial" w:cs="Arial"/>
                <w:sz w:val="20"/>
                <w:szCs w:val="20"/>
              </w:rPr>
              <w:t>Entregable</w:t>
            </w:r>
          </w:p>
        </w:tc>
        <w:tc>
          <w:tcPr>
            <w:tcW w:w="3209" w:type="dxa"/>
            <w:hideMark/>
          </w:tcPr>
          <w:p w14:paraId="0B398862" w14:textId="77777777" w:rsidR="004B6151" w:rsidRPr="009439C4" w:rsidRDefault="004B6151" w:rsidP="004B6151">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9439C4">
              <w:rPr>
                <w:rFonts w:ascii="Arial" w:hAnsi="Arial" w:cs="Arial"/>
                <w:sz w:val="20"/>
                <w:szCs w:val="20"/>
              </w:rPr>
              <w:t>Recursos</w:t>
            </w:r>
          </w:p>
        </w:tc>
      </w:tr>
      <w:tr w:rsidR="004B6151" w:rsidRPr="009439C4" w14:paraId="3051CCC9" w14:textId="77777777" w:rsidTr="00EB7ABA">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2506" w:type="dxa"/>
            <w:hideMark/>
          </w:tcPr>
          <w:p w14:paraId="46BB8AC4" w14:textId="77777777" w:rsidR="004B6151" w:rsidRPr="009439C4" w:rsidRDefault="004B6151" w:rsidP="004B6151">
            <w:pPr>
              <w:jc w:val="both"/>
              <w:rPr>
                <w:rFonts w:ascii="Arial" w:hAnsi="Arial" w:cs="Arial"/>
                <w:sz w:val="20"/>
                <w:szCs w:val="20"/>
              </w:rPr>
            </w:pPr>
            <w:r w:rsidRPr="009439C4">
              <w:rPr>
                <w:rFonts w:ascii="Arial" w:hAnsi="Arial" w:cs="Arial"/>
                <w:sz w:val="20"/>
                <w:szCs w:val="20"/>
              </w:rPr>
              <w:t>Diagnóstico de necesidades</w:t>
            </w:r>
          </w:p>
        </w:tc>
        <w:tc>
          <w:tcPr>
            <w:tcW w:w="2921" w:type="dxa"/>
            <w:hideMark/>
          </w:tcPr>
          <w:p w14:paraId="23C74F35" w14:textId="77777777" w:rsidR="004B6151" w:rsidRPr="009439C4" w:rsidRDefault="004B6151" w:rsidP="004B615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439C4">
              <w:rPr>
                <w:rFonts w:ascii="Arial" w:hAnsi="Arial" w:cs="Arial"/>
                <w:sz w:val="20"/>
                <w:szCs w:val="20"/>
              </w:rPr>
              <w:t>Diagnostico</w:t>
            </w:r>
          </w:p>
        </w:tc>
        <w:tc>
          <w:tcPr>
            <w:tcW w:w="3209" w:type="dxa"/>
            <w:hideMark/>
          </w:tcPr>
          <w:p w14:paraId="30365B1A" w14:textId="77777777" w:rsidR="004B6151" w:rsidRPr="009439C4" w:rsidRDefault="004B6151" w:rsidP="004B615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439C4">
              <w:rPr>
                <w:rFonts w:ascii="Arial" w:hAnsi="Arial" w:cs="Arial"/>
                <w:sz w:val="20"/>
                <w:szCs w:val="20"/>
              </w:rPr>
              <w:t>Proceso de Gestión Documental</w:t>
            </w:r>
          </w:p>
        </w:tc>
      </w:tr>
      <w:tr w:rsidR="004B6151" w:rsidRPr="009439C4" w14:paraId="3E2C43EA" w14:textId="77777777" w:rsidTr="00EB7ABA">
        <w:trPr>
          <w:trHeight w:val="242"/>
        </w:trPr>
        <w:tc>
          <w:tcPr>
            <w:cnfStyle w:val="001000000000" w:firstRow="0" w:lastRow="0" w:firstColumn="1" w:lastColumn="0" w:oddVBand="0" w:evenVBand="0" w:oddHBand="0" w:evenHBand="0" w:firstRowFirstColumn="0" w:firstRowLastColumn="0" w:lastRowFirstColumn="0" w:lastRowLastColumn="0"/>
            <w:tcW w:w="2506" w:type="dxa"/>
            <w:hideMark/>
          </w:tcPr>
          <w:p w14:paraId="4D2A1AC7" w14:textId="77777777" w:rsidR="004B6151" w:rsidRPr="009439C4" w:rsidRDefault="004B6151" w:rsidP="004B6151">
            <w:pPr>
              <w:jc w:val="both"/>
              <w:rPr>
                <w:rFonts w:ascii="Arial" w:hAnsi="Arial" w:cs="Arial"/>
                <w:sz w:val="20"/>
                <w:szCs w:val="20"/>
              </w:rPr>
            </w:pPr>
            <w:r w:rsidRPr="009439C4">
              <w:rPr>
                <w:rFonts w:ascii="Arial" w:hAnsi="Arial" w:cs="Arial"/>
                <w:sz w:val="20"/>
                <w:szCs w:val="20"/>
              </w:rPr>
              <w:t>Capacitaciones</w:t>
            </w:r>
          </w:p>
        </w:tc>
        <w:tc>
          <w:tcPr>
            <w:tcW w:w="2921" w:type="dxa"/>
            <w:hideMark/>
          </w:tcPr>
          <w:p w14:paraId="63522360" w14:textId="77777777" w:rsidR="004B6151" w:rsidRPr="009439C4" w:rsidRDefault="004B6151" w:rsidP="004B615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439C4">
              <w:rPr>
                <w:rFonts w:ascii="Arial" w:hAnsi="Arial" w:cs="Arial"/>
                <w:sz w:val="20"/>
                <w:szCs w:val="20"/>
              </w:rPr>
              <w:t>Cronograma, materiales y evidencias de participación</w:t>
            </w:r>
          </w:p>
        </w:tc>
        <w:tc>
          <w:tcPr>
            <w:tcW w:w="3209" w:type="dxa"/>
            <w:hideMark/>
          </w:tcPr>
          <w:p w14:paraId="612406F8" w14:textId="77777777" w:rsidR="004B6151" w:rsidRPr="009439C4" w:rsidRDefault="004B6151" w:rsidP="004B615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439C4">
              <w:rPr>
                <w:rFonts w:ascii="Arial" w:hAnsi="Arial" w:cs="Arial"/>
                <w:sz w:val="20"/>
                <w:szCs w:val="20"/>
              </w:rPr>
              <w:t>Proceso de Gestión Documental – Proceso de Talento Humano</w:t>
            </w:r>
          </w:p>
        </w:tc>
      </w:tr>
      <w:tr w:rsidR="004B6151" w:rsidRPr="009439C4" w14:paraId="7EAA2460" w14:textId="77777777" w:rsidTr="00EB7A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6" w:type="dxa"/>
          </w:tcPr>
          <w:p w14:paraId="43365075" w14:textId="77777777" w:rsidR="004B6151" w:rsidRPr="009439C4" w:rsidRDefault="004B6151" w:rsidP="004B6151">
            <w:pPr>
              <w:jc w:val="both"/>
              <w:rPr>
                <w:rFonts w:ascii="Arial" w:hAnsi="Arial" w:cs="Arial"/>
                <w:sz w:val="20"/>
                <w:szCs w:val="20"/>
              </w:rPr>
            </w:pPr>
            <w:r w:rsidRPr="009439C4">
              <w:rPr>
                <w:rFonts w:ascii="Arial" w:hAnsi="Arial" w:cs="Arial"/>
                <w:sz w:val="20"/>
                <w:szCs w:val="20"/>
              </w:rPr>
              <w:t xml:space="preserve">Evaluación y Seguimiento </w:t>
            </w:r>
          </w:p>
        </w:tc>
        <w:tc>
          <w:tcPr>
            <w:tcW w:w="2921" w:type="dxa"/>
          </w:tcPr>
          <w:p w14:paraId="15B97A4A" w14:textId="77777777" w:rsidR="004B6151" w:rsidRPr="009439C4" w:rsidRDefault="004B6151" w:rsidP="004B615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439C4">
              <w:rPr>
                <w:rFonts w:ascii="Arial" w:hAnsi="Arial" w:cs="Arial"/>
                <w:sz w:val="20"/>
                <w:szCs w:val="20"/>
              </w:rPr>
              <w:t>Informe de resultados y recomendaciones</w:t>
            </w:r>
          </w:p>
        </w:tc>
        <w:tc>
          <w:tcPr>
            <w:tcW w:w="3209" w:type="dxa"/>
          </w:tcPr>
          <w:p w14:paraId="07951DF0" w14:textId="77777777" w:rsidR="004B6151" w:rsidRPr="009439C4" w:rsidRDefault="004B6151" w:rsidP="004B615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439C4">
              <w:rPr>
                <w:rFonts w:ascii="Arial" w:hAnsi="Arial" w:cs="Arial"/>
                <w:sz w:val="20"/>
                <w:szCs w:val="20"/>
              </w:rPr>
              <w:t>Proceso de Gestión Documental – Proceso de Talento Humano</w:t>
            </w:r>
          </w:p>
        </w:tc>
      </w:tr>
    </w:tbl>
    <w:p w14:paraId="60426CCF" w14:textId="3E4C8928" w:rsidR="004B6151" w:rsidRPr="00980DFD" w:rsidRDefault="00EB7ABA" w:rsidP="00980DFD">
      <w:pPr>
        <w:jc w:val="center"/>
        <w:rPr>
          <w:rFonts w:ascii="Arial" w:hAnsi="Arial" w:cs="Arial"/>
          <w:sz w:val="16"/>
          <w:szCs w:val="16"/>
        </w:rPr>
      </w:pPr>
      <w:r w:rsidRPr="001E0733">
        <w:rPr>
          <w:rFonts w:ascii="Arial" w:hAnsi="Arial" w:cs="Arial"/>
          <w:sz w:val="16"/>
          <w:szCs w:val="16"/>
        </w:rPr>
        <w:t>Fuente: Dirección Administrativa y Tics, Proceso de Gestión Documental 2026</w:t>
      </w:r>
    </w:p>
    <w:p w14:paraId="6F553DCD" w14:textId="77777777" w:rsidR="004B6151" w:rsidRPr="009439C4" w:rsidRDefault="004B6151" w:rsidP="00335102">
      <w:pPr>
        <w:pStyle w:val="Prrafodelista"/>
        <w:numPr>
          <w:ilvl w:val="0"/>
          <w:numId w:val="57"/>
        </w:numPr>
        <w:spacing w:line="278" w:lineRule="auto"/>
        <w:rPr>
          <w:rFonts w:ascii="Arial" w:hAnsi="Arial" w:cs="Arial"/>
          <w:b/>
          <w:bCs/>
          <w:sz w:val="20"/>
          <w:szCs w:val="20"/>
        </w:rPr>
      </w:pPr>
      <w:r w:rsidRPr="009439C4">
        <w:rPr>
          <w:rFonts w:ascii="Arial" w:hAnsi="Arial" w:cs="Arial"/>
          <w:b/>
          <w:bCs/>
          <w:sz w:val="20"/>
          <w:szCs w:val="20"/>
        </w:rPr>
        <w:t>Revisión del Plan</w:t>
      </w:r>
    </w:p>
    <w:p w14:paraId="3430E44C" w14:textId="19368C5D" w:rsidR="004B6151" w:rsidRDefault="004B6151" w:rsidP="004B6151">
      <w:pPr>
        <w:jc w:val="both"/>
        <w:rPr>
          <w:rFonts w:ascii="Arial" w:hAnsi="Arial" w:cs="Arial"/>
          <w:sz w:val="20"/>
          <w:szCs w:val="20"/>
        </w:rPr>
      </w:pPr>
      <w:r w:rsidRPr="009439C4">
        <w:rPr>
          <w:rFonts w:ascii="Arial" w:hAnsi="Arial" w:cs="Arial"/>
          <w:sz w:val="20"/>
          <w:szCs w:val="20"/>
        </w:rPr>
        <w:t xml:space="preserve">Este plan será revisado anualmente o cuando se modifiquen los procesos, normativas o plataformas institucionales, asegurando su vigencia, pertinencia y alineación con los sistemas SIG y SGDEA de la Empresa de Renovación y Desarrollo Urbano de Bogotá D.C </w:t>
      </w:r>
      <w:r w:rsidR="00BF18D2">
        <w:rPr>
          <w:rFonts w:ascii="Arial" w:hAnsi="Arial" w:cs="Arial"/>
          <w:sz w:val="20"/>
          <w:szCs w:val="20"/>
        </w:rPr>
        <w:t>RenoBo</w:t>
      </w:r>
      <w:r w:rsidRPr="009439C4">
        <w:rPr>
          <w:rFonts w:ascii="Arial" w:hAnsi="Arial" w:cs="Arial"/>
          <w:sz w:val="20"/>
          <w:szCs w:val="20"/>
        </w:rPr>
        <w:t>.</w:t>
      </w:r>
    </w:p>
    <w:p w14:paraId="26C66A2A" w14:textId="77777777" w:rsidR="00C87FDE" w:rsidRDefault="00BC0D94" w:rsidP="00C87FDE">
      <w:pPr>
        <w:pStyle w:val="Ttulo2"/>
        <w:rPr>
          <w:rFonts w:ascii="Arial" w:hAnsi="Arial" w:cs="Arial"/>
          <w:b/>
          <w:bCs/>
          <w:sz w:val="22"/>
          <w:szCs w:val="22"/>
        </w:rPr>
      </w:pPr>
      <w:bookmarkStart w:id="41" w:name="_Toc226493715"/>
      <w:r w:rsidRPr="00C87FDE">
        <w:rPr>
          <w:rFonts w:ascii="Arial" w:hAnsi="Arial" w:cs="Arial"/>
          <w:b/>
          <w:bCs/>
          <w:color w:val="auto"/>
          <w:sz w:val="22"/>
          <w:szCs w:val="22"/>
        </w:rPr>
        <w:t>5.</w:t>
      </w:r>
      <w:r w:rsidR="00F054D2" w:rsidRPr="00C87FDE">
        <w:rPr>
          <w:rFonts w:ascii="Arial" w:hAnsi="Arial" w:cs="Arial"/>
          <w:b/>
          <w:bCs/>
          <w:color w:val="auto"/>
          <w:sz w:val="22"/>
          <w:szCs w:val="22"/>
        </w:rPr>
        <w:t>2</w:t>
      </w:r>
      <w:r w:rsidR="004B6151" w:rsidRPr="00C87FDE">
        <w:rPr>
          <w:rFonts w:ascii="Arial" w:hAnsi="Arial" w:cs="Arial"/>
          <w:b/>
          <w:bCs/>
          <w:color w:val="auto"/>
          <w:sz w:val="22"/>
          <w:szCs w:val="22"/>
        </w:rPr>
        <w:t>.8 Programa de Auditoría y Control Archivístico</w:t>
      </w:r>
      <w:bookmarkEnd w:id="41"/>
    </w:p>
    <w:p w14:paraId="52B31724" w14:textId="50BE1207" w:rsidR="004B6151" w:rsidRPr="00C87FDE" w:rsidRDefault="004B6151" w:rsidP="00C87FDE">
      <w:pPr>
        <w:pStyle w:val="Ttulo2"/>
        <w:rPr>
          <w:rFonts w:ascii="Arial" w:hAnsi="Arial" w:cs="Arial"/>
          <w:b/>
          <w:bCs/>
          <w:sz w:val="22"/>
          <w:szCs w:val="22"/>
        </w:rPr>
      </w:pPr>
      <w:r w:rsidRPr="00C87FDE">
        <w:rPr>
          <w:rFonts w:ascii="Arial" w:hAnsi="Arial" w:cs="Arial"/>
          <w:b/>
          <w:bCs/>
          <w:sz w:val="22"/>
          <w:szCs w:val="22"/>
        </w:rPr>
        <w:tab/>
      </w:r>
    </w:p>
    <w:p w14:paraId="3B8BB09F" w14:textId="77777777" w:rsidR="004B6151" w:rsidRPr="009439C4" w:rsidRDefault="004B6151" w:rsidP="00335102">
      <w:pPr>
        <w:pStyle w:val="Prrafodelista"/>
        <w:numPr>
          <w:ilvl w:val="0"/>
          <w:numId w:val="57"/>
        </w:numPr>
        <w:spacing w:line="278" w:lineRule="auto"/>
        <w:rPr>
          <w:rFonts w:ascii="Arial" w:hAnsi="Arial" w:cs="Arial"/>
          <w:b/>
          <w:bCs/>
          <w:sz w:val="20"/>
          <w:szCs w:val="20"/>
        </w:rPr>
      </w:pPr>
      <w:r w:rsidRPr="009439C4">
        <w:rPr>
          <w:rFonts w:ascii="Arial" w:hAnsi="Arial" w:cs="Arial"/>
          <w:b/>
          <w:bCs/>
          <w:sz w:val="20"/>
          <w:szCs w:val="20"/>
        </w:rPr>
        <w:t>Introducción</w:t>
      </w:r>
    </w:p>
    <w:p w14:paraId="790396DB" w14:textId="5CB3948A" w:rsidR="004B6151" w:rsidRPr="009439C4" w:rsidRDefault="004B6151" w:rsidP="004B6151">
      <w:pPr>
        <w:jc w:val="both"/>
        <w:rPr>
          <w:rFonts w:ascii="Arial" w:hAnsi="Arial" w:cs="Arial"/>
          <w:sz w:val="20"/>
          <w:szCs w:val="20"/>
        </w:rPr>
      </w:pPr>
      <w:r w:rsidRPr="009439C4">
        <w:rPr>
          <w:rFonts w:ascii="Arial" w:hAnsi="Arial" w:cs="Arial"/>
          <w:sz w:val="20"/>
          <w:szCs w:val="20"/>
        </w:rPr>
        <w:t>El Programa de Auditoría y Control Archivístico tiene como propósito establecer una estrategia institucional que permita verificar, evaluar y mejorar los procesos de gestión documental en la Empresa de Renovación y Desarrollo Urbano de Bogotá D.C</w:t>
      </w:r>
      <w:r w:rsidR="00BF18D2">
        <w:rPr>
          <w:rFonts w:ascii="Arial" w:hAnsi="Arial" w:cs="Arial"/>
          <w:sz w:val="20"/>
          <w:szCs w:val="20"/>
        </w:rPr>
        <w:t xml:space="preserve"> -</w:t>
      </w:r>
      <w:r w:rsidRPr="009439C4">
        <w:rPr>
          <w:rFonts w:ascii="Arial" w:hAnsi="Arial" w:cs="Arial"/>
          <w:sz w:val="20"/>
          <w:szCs w:val="20"/>
        </w:rPr>
        <w:t xml:space="preserve"> </w:t>
      </w:r>
      <w:r w:rsidR="00BF18D2">
        <w:rPr>
          <w:rFonts w:ascii="Arial" w:hAnsi="Arial" w:cs="Arial"/>
          <w:sz w:val="20"/>
          <w:szCs w:val="20"/>
        </w:rPr>
        <w:t>RenoBo,</w:t>
      </w:r>
      <w:r w:rsidRPr="009439C4">
        <w:rPr>
          <w:rFonts w:ascii="Arial" w:hAnsi="Arial" w:cs="Arial"/>
          <w:sz w:val="20"/>
          <w:szCs w:val="20"/>
        </w:rPr>
        <w:t xml:space="preserve"> promoviendo la eficiencia, la legalidad y la transparencia. Esta iniciativa se alinea con los objetivos del Programa de Gestión Documental (PGD), el Sistema Integrado de Gestión (SIG) y el Sistema de Gestión Documental Electrónico de Archivos (SGDEA), contribuyendo directamente al fortalecimiento de la cultura organizacional basada en el control preventivo, la trazabilidad documental y la rendición de cuentas.</w:t>
      </w:r>
    </w:p>
    <w:p w14:paraId="19BF3A42" w14:textId="77777777" w:rsidR="004B6151" w:rsidRPr="009439C4" w:rsidRDefault="004B6151" w:rsidP="004B6151">
      <w:pPr>
        <w:jc w:val="both"/>
        <w:rPr>
          <w:rFonts w:ascii="Arial" w:hAnsi="Arial" w:cs="Arial"/>
          <w:sz w:val="20"/>
          <w:szCs w:val="20"/>
        </w:rPr>
      </w:pPr>
      <w:r w:rsidRPr="009439C4">
        <w:rPr>
          <w:rFonts w:ascii="Arial" w:hAnsi="Arial" w:cs="Arial"/>
          <w:sz w:val="20"/>
          <w:szCs w:val="20"/>
        </w:rPr>
        <w:lastRenderedPageBreak/>
        <w:t>Este programa responde a hallazgos identificados en el diagnóstico integral, como la falta de estandarización en formularios, debilidades en la trazabilidad documental y la necesidad de adoptar criterios técnicos para evaluar la gestión documental en soportes físicos y electrónicos.</w:t>
      </w:r>
    </w:p>
    <w:p w14:paraId="582AC2A1" w14:textId="77777777" w:rsidR="004B6151" w:rsidRPr="009439C4" w:rsidRDefault="004B6151" w:rsidP="00335102">
      <w:pPr>
        <w:pStyle w:val="Prrafodelista"/>
        <w:numPr>
          <w:ilvl w:val="0"/>
          <w:numId w:val="57"/>
        </w:numPr>
        <w:spacing w:line="278" w:lineRule="auto"/>
        <w:jc w:val="both"/>
        <w:rPr>
          <w:rFonts w:ascii="Arial" w:hAnsi="Arial" w:cs="Arial"/>
          <w:sz w:val="20"/>
          <w:szCs w:val="20"/>
        </w:rPr>
      </w:pPr>
      <w:r w:rsidRPr="009439C4">
        <w:rPr>
          <w:rFonts w:ascii="Arial" w:hAnsi="Arial" w:cs="Arial"/>
          <w:b/>
          <w:bCs/>
          <w:sz w:val="20"/>
          <w:szCs w:val="20"/>
        </w:rPr>
        <w:t>Objeto</w:t>
      </w:r>
    </w:p>
    <w:p w14:paraId="7B796D5B" w14:textId="70565A48" w:rsidR="004B6151" w:rsidRPr="009439C4" w:rsidRDefault="004B6151" w:rsidP="004B6151">
      <w:pPr>
        <w:jc w:val="both"/>
        <w:rPr>
          <w:rFonts w:ascii="Arial" w:hAnsi="Arial" w:cs="Arial"/>
          <w:sz w:val="20"/>
          <w:szCs w:val="20"/>
        </w:rPr>
      </w:pPr>
      <w:r w:rsidRPr="009439C4">
        <w:rPr>
          <w:rFonts w:ascii="Arial" w:hAnsi="Arial" w:cs="Arial"/>
          <w:sz w:val="20"/>
          <w:szCs w:val="20"/>
        </w:rPr>
        <w:t xml:space="preserve">Establecer lineamientos para la planificación, ejecución y seguimiento de auditorías y controles técnicos archivísticos en la Empresa de Renovación y Desarrollo Urbano de Bogotá D.C - </w:t>
      </w:r>
      <w:r w:rsidR="00BF18D2">
        <w:rPr>
          <w:rFonts w:ascii="Arial" w:hAnsi="Arial" w:cs="Arial"/>
          <w:sz w:val="20"/>
          <w:szCs w:val="20"/>
        </w:rPr>
        <w:t>RenoBo</w:t>
      </w:r>
      <w:r w:rsidRPr="009439C4">
        <w:rPr>
          <w:rFonts w:ascii="Arial" w:hAnsi="Arial" w:cs="Arial"/>
          <w:sz w:val="20"/>
          <w:szCs w:val="20"/>
        </w:rPr>
        <w:t>, que garanticen el cumplimiento normativo, la mejora continua, la seguridad de la información y la trazabilidad de los documentos en todos sus soportes y formatos.</w:t>
      </w:r>
    </w:p>
    <w:p w14:paraId="7C653836" w14:textId="77777777" w:rsidR="004B6151" w:rsidRPr="009439C4" w:rsidRDefault="004B6151" w:rsidP="00335102">
      <w:pPr>
        <w:pStyle w:val="Prrafodelista"/>
        <w:numPr>
          <w:ilvl w:val="0"/>
          <w:numId w:val="57"/>
        </w:numPr>
        <w:spacing w:line="278" w:lineRule="auto"/>
        <w:rPr>
          <w:rFonts w:ascii="Arial" w:hAnsi="Arial" w:cs="Arial"/>
          <w:b/>
          <w:bCs/>
          <w:sz w:val="20"/>
          <w:szCs w:val="20"/>
        </w:rPr>
      </w:pPr>
      <w:r w:rsidRPr="009439C4">
        <w:rPr>
          <w:rFonts w:ascii="Arial" w:hAnsi="Arial" w:cs="Arial"/>
          <w:b/>
          <w:bCs/>
          <w:sz w:val="20"/>
          <w:szCs w:val="20"/>
        </w:rPr>
        <w:t>Alcance</w:t>
      </w:r>
    </w:p>
    <w:p w14:paraId="522A6F12" w14:textId="3BD2686E" w:rsidR="004B6151" w:rsidRPr="009439C4" w:rsidRDefault="004B6151" w:rsidP="004B6151">
      <w:pPr>
        <w:jc w:val="both"/>
        <w:rPr>
          <w:rFonts w:ascii="Arial" w:hAnsi="Arial" w:cs="Arial"/>
          <w:sz w:val="20"/>
          <w:szCs w:val="20"/>
        </w:rPr>
      </w:pPr>
      <w:r w:rsidRPr="009439C4">
        <w:rPr>
          <w:rFonts w:ascii="Arial" w:hAnsi="Arial" w:cs="Arial"/>
          <w:sz w:val="20"/>
          <w:szCs w:val="20"/>
        </w:rPr>
        <w:t>Este programa aplica a todas las dependencias y procesos de la Empresa de Renovación y Desarrollo Urbano de Bogotá</w:t>
      </w:r>
      <w:r w:rsidR="00BF18D2">
        <w:rPr>
          <w:rFonts w:ascii="Arial" w:hAnsi="Arial" w:cs="Arial"/>
          <w:sz w:val="20"/>
          <w:szCs w:val="20"/>
        </w:rPr>
        <w:t xml:space="preserve"> -</w:t>
      </w:r>
      <w:r w:rsidRPr="009439C4">
        <w:rPr>
          <w:rFonts w:ascii="Arial" w:hAnsi="Arial" w:cs="Arial"/>
          <w:sz w:val="20"/>
          <w:szCs w:val="20"/>
        </w:rPr>
        <w:t xml:space="preserve"> </w:t>
      </w:r>
      <w:r w:rsidR="00BF18D2">
        <w:rPr>
          <w:rFonts w:ascii="Arial" w:hAnsi="Arial" w:cs="Arial"/>
          <w:sz w:val="20"/>
          <w:szCs w:val="20"/>
        </w:rPr>
        <w:t>RenoBo</w:t>
      </w:r>
      <w:r w:rsidRPr="009439C4">
        <w:rPr>
          <w:rFonts w:ascii="Arial" w:hAnsi="Arial" w:cs="Arial"/>
          <w:sz w:val="20"/>
          <w:szCs w:val="20"/>
        </w:rPr>
        <w:t xml:space="preserve"> que generan, tramitan, almacenan, consultan o disponen documentos, sin importar su soporte (físico o digital), incluyendo aquellos que usan o gestionan formularios electrónicos a través del Sistema de Gestión de Documentos Electrónicos de Archivos SGDEA.</w:t>
      </w:r>
    </w:p>
    <w:p w14:paraId="40F3DE54" w14:textId="77777777" w:rsidR="004B6151" w:rsidRPr="009439C4" w:rsidRDefault="004B6151" w:rsidP="00335102">
      <w:pPr>
        <w:pStyle w:val="Prrafodelista"/>
        <w:numPr>
          <w:ilvl w:val="0"/>
          <w:numId w:val="57"/>
        </w:numPr>
        <w:spacing w:line="278" w:lineRule="auto"/>
        <w:rPr>
          <w:rFonts w:ascii="Arial" w:hAnsi="Arial" w:cs="Arial"/>
          <w:b/>
          <w:bCs/>
          <w:sz w:val="20"/>
          <w:szCs w:val="20"/>
        </w:rPr>
      </w:pPr>
      <w:r w:rsidRPr="009439C4">
        <w:rPr>
          <w:rFonts w:ascii="Arial" w:hAnsi="Arial" w:cs="Arial"/>
          <w:b/>
          <w:bCs/>
          <w:sz w:val="20"/>
          <w:szCs w:val="20"/>
        </w:rPr>
        <w:t>Marco Normativo</w:t>
      </w:r>
    </w:p>
    <w:p w14:paraId="66A51FB8" w14:textId="77777777" w:rsidR="004B6151" w:rsidRPr="009439C4" w:rsidRDefault="004B6151" w:rsidP="00335102">
      <w:pPr>
        <w:numPr>
          <w:ilvl w:val="0"/>
          <w:numId w:val="74"/>
        </w:numPr>
        <w:spacing w:line="278" w:lineRule="auto"/>
        <w:jc w:val="both"/>
        <w:rPr>
          <w:rFonts w:ascii="Arial" w:hAnsi="Arial" w:cs="Arial"/>
          <w:sz w:val="20"/>
          <w:szCs w:val="20"/>
        </w:rPr>
      </w:pPr>
      <w:r w:rsidRPr="009439C4">
        <w:rPr>
          <w:rFonts w:ascii="Arial" w:hAnsi="Arial" w:cs="Arial"/>
          <w:b/>
          <w:bCs/>
          <w:sz w:val="20"/>
          <w:szCs w:val="20"/>
        </w:rPr>
        <w:t>Ley 594 de 2000</w:t>
      </w:r>
      <w:r w:rsidRPr="009439C4">
        <w:rPr>
          <w:rFonts w:ascii="Arial" w:hAnsi="Arial" w:cs="Arial"/>
          <w:sz w:val="20"/>
          <w:szCs w:val="20"/>
        </w:rPr>
        <w:t xml:space="preserve"> – Ley General de Archivos</w:t>
      </w:r>
    </w:p>
    <w:p w14:paraId="67BEC290" w14:textId="77777777" w:rsidR="004B6151" w:rsidRPr="009439C4" w:rsidRDefault="004B6151" w:rsidP="00335102">
      <w:pPr>
        <w:numPr>
          <w:ilvl w:val="0"/>
          <w:numId w:val="74"/>
        </w:numPr>
        <w:spacing w:line="278" w:lineRule="auto"/>
        <w:jc w:val="both"/>
        <w:rPr>
          <w:rFonts w:ascii="Arial" w:hAnsi="Arial" w:cs="Arial"/>
          <w:sz w:val="20"/>
          <w:szCs w:val="20"/>
        </w:rPr>
      </w:pPr>
      <w:r w:rsidRPr="009439C4">
        <w:rPr>
          <w:rFonts w:ascii="Arial" w:hAnsi="Arial" w:cs="Arial"/>
          <w:b/>
          <w:bCs/>
          <w:sz w:val="20"/>
          <w:szCs w:val="20"/>
        </w:rPr>
        <w:t>Ley 1712 de 2014</w:t>
      </w:r>
      <w:r w:rsidRPr="009439C4">
        <w:rPr>
          <w:rFonts w:ascii="Arial" w:hAnsi="Arial" w:cs="Arial"/>
          <w:sz w:val="20"/>
          <w:szCs w:val="20"/>
        </w:rPr>
        <w:t xml:space="preserve"> – Ley de Transparencia y del Derecho de Acceso a la Información Pública</w:t>
      </w:r>
    </w:p>
    <w:p w14:paraId="1C3AFDA9" w14:textId="77777777" w:rsidR="004B6151" w:rsidRPr="009439C4" w:rsidRDefault="004B6151" w:rsidP="00335102">
      <w:pPr>
        <w:numPr>
          <w:ilvl w:val="0"/>
          <w:numId w:val="74"/>
        </w:numPr>
        <w:spacing w:line="278" w:lineRule="auto"/>
        <w:jc w:val="both"/>
        <w:rPr>
          <w:rFonts w:ascii="Arial" w:hAnsi="Arial" w:cs="Arial"/>
          <w:sz w:val="20"/>
          <w:szCs w:val="20"/>
        </w:rPr>
      </w:pPr>
      <w:r w:rsidRPr="009439C4">
        <w:rPr>
          <w:rFonts w:ascii="Arial" w:hAnsi="Arial" w:cs="Arial"/>
          <w:b/>
          <w:bCs/>
          <w:sz w:val="20"/>
          <w:szCs w:val="20"/>
        </w:rPr>
        <w:t>Ley 1581 de 2012</w:t>
      </w:r>
      <w:r w:rsidRPr="009439C4">
        <w:rPr>
          <w:rFonts w:ascii="Arial" w:hAnsi="Arial" w:cs="Arial"/>
          <w:sz w:val="20"/>
          <w:szCs w:val="20"/>
        </w:rPr>
        <w:t xml:space="preserve"> – Protección de Datos Personales</w:t>
      </w:r>
    </w:p>
    <w:p w14:paraId="1E21ECBA" w14:textId="77777777" w:rsidR="004B6151" w:rsidRPr="009439C4" w:rsidRDefault="004B6151" w:rsidP="00335102">
      <w:pPr>
        <w:numPr>
          <w:ilvl w:val="0"/>
          <w:numId w:val="74"/>
        </w:numPr>
        <w:spacing w:line="278" w:lineRule="auto"/>
        <w:jc w:val="both"/>
        <w:rPr>
          <w:rFonts w:ascii="Arial" w:hAnsi="Arial" w:cs="Arial"/>
          <w:sz w:val="20"/>
          <w:szCs w:val="20"/>
        </w:rPr>
      </w:pPr>
      <w:r w:rsidRPr="009439C4">
        <w:rPr>
          <w:rFonts w:ascii="Arial" w:hAnsi="Arial" w:cs="Arial"/>
          <w:b/>
          <w:bCs/>
          <w:sz w:val="20"/>
          <w:szCs w:val="20"/>
        </w:rPr>
        <w:t>Decreto 1080 de 2015</w:t>
      </w:r>
      <w:r w:rsidRPr="009439C4">
        <w:rPr>
          <w:rFonts w:ascii="Arial" w:hAnsi="Arial" w:cs="Arial"/>
          <w:sz w:val="20"/>
          <w:szCs w:val="20"/>
        </w:rPr>
        <w:t xml:space="preserve"> – Sector Cultura</w:t>
      </w:r>
    </w:p>
    <w:p w14:paraId="1683551E" w14:textId="77777777" w:rsidR="004B6151" w:rsidRPr="009439C4" w:rsidRDefault="004B6151" w:rsidP="00335102">
      <w:pPr>
        <w:numPr>
          <w:ilvl w:val="0"/>
          <w:numId w:val="74"/>
        </w:numPr>
        <w:spacing w:line="278" w:lineRule="auto"/>
        <w:jc w:val="both"/>
        <w:rPr>
          <w:rFonts w:ascii="Arial" w:hAnsi="Arial" w:cs="Arial"/>
          <w:sz w:val="20"/>
          <w:szCs w:val="20"/>
        </w:rPr>
      </w:pPr>
      <w:r w:rsidRPr="009439C4">
        <w:rPr>
          <w:rFonts w:ascii="Arial" w:hAnsi="Arial" w:cs="Arial"/>
          <w:b/>
          <w:bCs/>
          <w:sz w:val="20"/>
          <w:szCs w:val="20"/>
        </w:rPr>
        <w:t>Acuerdo 001 de 2024</w:t>
      </w:r>
      <w:r w:rsidRPr="009439C4">
        <w:rPr>
          <w:rFonts w:ascii="Arial" w:hAnsi="Arial" w:cs="Arial"/>
          <w:sz w:val="20"/>
          <w:szCs w:val="20"/>
        </w:rPr>
        <w:t xml:space="preserve"> – Archivo General de la Nación</w:t>
      </w:r>
    </w:p>
    <w:p w14:paraId="4765268E" w14:textId="3364F610" w:rsidR="004B6151" w:rsidRPr="009439C4" w:rsidRDefault="004B6151" w:rsidP="00335102">
      <w:pPr>
        <w:numPr>
          <w:ilvl w:val="0"/>
          <w:numId w:val="74"/>
        </w:numPr>
        <w:spacing w:line="278" w:lineRule="auto"/>
        <w:jc w:val="both"/>
        <w:rPr>
          <w:rFonts w:ascii="Arial" w:hAnsi="Arial" w:cs="Arial"/>
          <w:sz w:val="20"/>
          <w:szCs w:val="20"/>
        </w:rPr>
      </w:pPr>
      <w:r w:rsidRPr="009439C4">
        <w:rPr>
          <w:rFonts w:ascii="Arial" w:hAnsi="Arial" w:cs="Arial"/>
          <w:b/>
          <w:bCs/>
          <w:sz w:val="20"/>
          <w:szCs w:val="20"/>
        </w:rPr>
        <w:t xml:space="preserve">Manual de Gestión Documental de </w:t>
      </w:r>
      <w:r w:rsidRPr="009439C4">
        <w:rPr>
          <w:rFonts w:ascii="Arial" w:hAnsi="Arial" w:cs="Arial"/>
          <w:sz w:val="20"/>
          <w:szCs w:val="20"/>
        </w:rPr>
        <w:t>la Empresa de Renovación y Desarrollo Urbano de Bogotá D.C</w:t>
      </w:r>
      <w:r w:rsidRPr="009439C4">
        <w:rPr>
          <w:rFonts w:ascii="Arial" w:hAnsi="Arial" w:cs="Arial"/>
          <w:b/>
          <w:bCs/>
          <w:sz w:val="20"/>
          <w:szCs w:val="20"/>
        </w:rPr>
        <w:t xml:space="preserve"> </w:t>
      </w:r>
      <w:r w:rsidR="00BF18D2">
        <w:rPr>
          <w:rFonts w:ascii="Arial" w:hAnsi="Arial" w:cs="Arial"/>
          <w:b/>
          <w:bCs/>
          <w:sz w:val="20"/>
          <w:szCs w:val="20"/>
        </w:rPr>
        <w:t>–</w:t>
      </w:r>
      <w:r w:rsidRPr="009439C4">
        <w:rPr>
          <w:rFonts w:ascii="Arial" w:hAnsi="Arial" w:cs="Arial"/>
          <w:bCs/>
          <w:sz w:val="20"/>
          <w:szCs w:val="20"/>
        </w:rPr>
        <w:t xml:space="preserve"> </w:t>
      </w:r>
      <w:r w:rsidR="00BF18D2">
        <w:rPr>
          <w:rFonts w:ascii="Arial" w:hAnsi="Arial" w:cs="Arial"/>
          <w:sz w:val="20"/>
          <w:szCs w:val="20"/>
        </w:rPr>
        <w:t>RenoBo.</w:t>
      </w:r>
    </w:p>
    <w:p w14:paraId="0E84FA71" w14:textId="43409D5A" w:rsidR="004B6151" w:rsidRPr="009439C4" w:rsidRDefault="004B6151" w:rsidP="00335102">
      <w:pPr>
        <w:numPr>
          <w:ilvl w:val="0"/>
          <w:numId w:val="74"/>
        </w:numPr>
        <w:spacing w:line="278" w:lineRule="auto"/>
        <w:jc w:val="both"/>
        <w:rPr>
          <w:rFonts w:ascii="Arial" w:hAnsi="Arial" w:cs="Arial"/>
          <w:sz w:val="20"/>
          <w:szCs w:val="20"/>
        </w:rPr>
      </w:pPr>
      <w:r w:rsidRPr="009439C4">
        <w:rPr>
          <w:rFonts w:ascii="Arial" w:hAnsi="Arial" w:cs="Arial"/>
          <w:b/>
          <w:bCs/>
          <w:sz w:val="20"/>
          <w:szCs w:val="20"/>
        </w:rPr>
        <w:t xml:space="preserve">Política de Calidad y Control Interno de </w:t>
      </w:r>
      <w:r w:rsidRPr="009439C4">
        <w:rPr>
          <w:rFonts w:ascii="Arial" w:hAnsi="Arial" w:cs="Arial"/>
          <w:sz w:val="20"/>
          <w:szCs w:val="20"/>
        </w:rPr>
        <w:t xml:space="preserve">la Empresa de Renovación y Desarrollo Urbano de Bogotá D.C </w:t>
      </w:r>
      <w:r w:rsidR="00BF18D2">
        <w:rPr>
          <w:rFonts w:ascii="Arial" w:hAnsi="Arial" w:cs="Arial"/>
          <w:sz w:val="20"/>
          <w:szCs w:val="20"/>
        </w:rPr>
        <w:t>RenoBo.</w:t>
      </w:r>
    </w:p>
    <w:p w14:paraId="1E888743" w14:textId="20E161DC" w:rsidR="004B6151" w:rsidRPr="009439C4" w:rsidRDefault="004B6151" w:rsidP="00335102">
      <w:pPr>
        <w:numPr>
          <w:ilvl w:val="0"/>
          <w:numId w:val="74"/>
        </w:numPr>
        <w:spacing w:line="278" w:lineRule="auto"/>
        <w:jc w:val="both"/>
        <w:rPr>
          <w:rFonts w:ascii="Arial" w:hAnsi="Arial" w:cs="Arial"/>
          <w:sz w:val="20"/>
          <w:szCs w:val="20"/>
        </w:rPr>
      </w:pPr>
      <w:r w:rsidRPr="009439C4">
        <w:rPr>
          <w:rFonts w:ascii="Arial" w:hAnsi="Arial" w:cs="Arial"/>
          <w:sz w:val="20"/>
          <w:szCs w:val="20"/>
        </w:rPr>
        <w:t xml:space="preserve">Lineamientos del Sistema Integrado de Gestión SIG y el Sistema de Gestión de Documentos Electrónicos de Archivo SGDEA de la Empresa de Renovación y Desarrollo Urbano de Bogotá D.C </w:t>
      </w:r>
      <w:r w:rsidR="00BF18D2">
        <w:rPr>
          <w:rFonts w:ascii="Arial" w:hAnsi="Arial" w:cs="Arial"/>
          <w:sz w:val="20"/>
          <w:szCs w:val="20"/>
        </w:rPr>
        <w:t>RenoBo.</w:t>
      </w:r>
      <w:r w:rsidRPr="009439C4">
        <w:rPr>
          <w:rFonts w:ascii="Arial" w:hAnsi="Arial" w:cs="Arial"/>
          <w:sz w:val="20"/>
          <w:szCs w:val="20"/>
        </w:rPr>
        <w:t>.</w:t>
      </w:r>
    </w:p>
    <w:p w14:paraId="76B9D061" w14:textId="77777777" w:rsidR="004B6151" w:rsidRPr="009439C4" w:rsidRDefault="004B6151" w:rsidP="00335102">
      <w:pPr>
        <w:pStyle w:val="Prrafodelista"/>
        <w:numPr>
          <w:ilvl w:val="0"/>
          <w:numId w:val="57"/>
        </w:numPr>
        <w:spacing w:line="278" w:lineRule="auto"/>
        <w:rPr>
          <w:rFonts w:ascii="Arial" w:hAnsi="Arial" w:cs="Arial"/>
          <w:b/>
          <w:bCs/>
          <w:sz w:val="20"/>
          <w:szCs w:val="20"/>
        </w:rPr>
      </w:pPr>
      <w:r w:rsidRPr="009439C4">
        <w:rPr>
          <w:rFonts w:ascii="Arial" w:hAnsi="Arial" w:cs="Arial"/>
          <w:b/>
          <w:bCs/>
          <w:sz w:val="20"/>
          <w:szCs w:val="20"/>
        </w:rPr>
        <w:t>Definiciones Clave (Ampliadas)</w:t>
      </w:r>
    </w:p>
    <w:p w14:paraId="517C1E89" w14:textId="77777777" w:rsidR="004B6151" w:rsidRPr="009439C4" w:rsidRDefault="004B6151" w:rsidP="00335102">
      <w:pPr>
        <w:numPr>
          <w:ilvl w:val="0"/>
          <w:numId w:val="75"/>
        </w:numPr>
        <w:spacing w:line="278" w:lineRule="auto"/>
        <w:jc w:val="both"/>
        <w:rPr>
          <w:rFonts w:ascii="Arial" w:hAnsi="Arial" w:cs="Arial"/>
          <w:sz w:val="20"/>
          <w:szCs w:val="20"/>
        </w:rPr>
      </w:pPr>
      <w:r w:rsidRPr="009439C4">
        <w:rPr>
          <w:rFonts w:ascii="Arial" w:hAnsi="Arial" w:cs="Arial"/>
          <w:b/>
          <w:bCs/>
          <w:sz w:val="20"/>
          <w:szCs w:val="20"/>
        </w:rPr>
        <w:t>Auditoría archivística:</w:t>
      </w:r>
      <w:r w:rsidRPr="009439C4">
        <w:rPr>
          <w:rFonts w:ascii="Arial" w:hAnsi="Arial" w:cs="Arial"/>
          <w:sz w:val="20"/>
          <w:szCs w:val="20"/>
        </w:rPr>
        <w:t xml:space="preserve"> Revisión sistemática para verificar el cumplimiento de normas, procedimientos y estándares documentales.</w:t>
      </w:r>
    </w:p>
    <w:p w14:paraId="21AC4D01" w14:textId="77777777" w:rsidR="004B6151" w:rsidRPr="009439C4" w:rsidRDefault="004B6151" w:rsidP="00335102">
      <w:pPr>
        <w:numPr>
          <w:ilvl w:val="0"/>
          <w:numId w:val="75"/>
        </w:numPr>
        <w:spacing w:line="278" w:lineRule="auto"/>
        <w:jc w:val="both"/>
        <w:rPr>
          <w:rFonts w:ascii="Arial" w:hAnsi="Arial" w:cs="Arial"/>
          <w:sz w:val="20"/>
          <w:szCs w:val="20"/>
        </w:rPr>
      </w:pPr>
      <w:r w:rsidRPr="009439C4">
        <w:rPr>
          <w:rFonts w:ascii="Arial" w:hAnsi="Arial" w:cs="Arial"/>
          <w:b/>
          <w:bCs/>
          <w:sz w:val="20"/>
          <w:szCs w:val="20"/>
        </w:rPr>
        <w:t>SGDEA:</w:t>
      </w:r>
      <w:r w:rsidRPr="009439C4">
        <w:rPr>
          <w:rFonts w:ascii="Arial" w:hAnsi="Arial" w:cs="Arial"/>
          <w:sz w:val="20"/>
          <w:szCs w:val="20"/>
        </w:rPr>
        <w:t xml:space="preserve"> Plataforma tecnológica institucional para la gestión de documentos y formularios electrónicos, con trazabilidad, seguridad y control de versiones.</w:t>
      </w:r>
    </w:p>
    <w:p w14:paraId="6A12F408" w14:textId="77777777" w:rsidR="004B6151" w:rsidRPr="009439C4" w:rsidRDefault="004B6151" w:rsidP="00335102">
      <w:pPr>
        <w:numPr>
          <w:ilvl w:val="0"/>
          <w:numId w:val="75"/>
        </w:numPr>
        <w:spacing w:line="278" w:lineRule="auto"/>
        <w:jc w:val="both"/>
        <w:rPr>
          <w:rFonts w:ascii="Arial" w:hAnsi="Arial" w:cs="Arial"/>
          <w:sz w:val="20"/>
          <w:szCs w:val="20"/>
        </w:rPr>
      </w:pPr>
      <w:r w:rsidRPr="009439C4">
        <w:rPr>
          <w:rFonts w:ascii="Arial" w:hAnsi="Arial" w:cs="Arial"/>
          <w:b/>
          <w:bCs/>
          <w:sz w:val="20"/>
          <w:szCs w:val="20"/>
        </w:rPr>
        <w:t>Formulario electrónico:</w:t>
      </w:r>
      <w:r w:rsidRPr="009439C4">
        <w:rPr>
          <w:rFonts w:ascii="Arial" w:hAnsi="Arial" w:cs="Arial"/>
          <w:sz w:val="20"/>
          <w:szCs w:val="20"/>
        </w:rPr>
        <w:t xml:space="preserve"> Documento digital estructurado que permite recolectar, registrar y consultar información de forma estandarizada.</w:t>
      </w:r>
    </w:p>
    <w:p w14:paraId="7428BA7C" w14:textId="77777777" w:rsidR="004B6151" w:rsidRPr="009439C4" w:rsidRDefault="004B6151" w:rsidP="00335102">
      <w:pPr>
        <w:numPr>
          <w:ilvl w:val="0"/>
          <w:numId w:val="75"/>
        </w:numPr>
        <w:spacing w:line="278" w:lineRule="auto"/>
        <w:jc w:val="both"/>
        <w:rPr>
          <w:rFonts w:ascii="Arial" w:hAnsi="Arial" w:cs="Arial"/>
          <w:sz w:val="20"/>
          <w:szCs w:val="20"/>
        </w:rPr>
      </w:pPr>
      <w:r w:rsidRPr="009439C4">
        <w:rPr>
          <w:rFonts w:ascii="Arial" w:hAnsi="Arial" w:cs="Arial"/>
          <w:b/>
          <w:bCs/>
          <w:sz w:val="20"/>
          <w:szCs w:val="20"/>
        </w:rPr>
        <w:t>Trazabilidad documental:</w:t>
      </w:r>
      <w:r w:rsidRPr="009439C4">
        <w:rPr>
          <w:rFonts w:ascii="Arial" w:hAnsi="Arial" w:cs="Arial"/>
          <w:sz w:val="20"/>
          <w:szCs w:val="20"/>
        </w:rPr>
        <w:t xml:space="preserve"> Capacidad de seguir el rastro de un documento desde su origen hasta su destino final.</w:t>
      </w:r>
    </w:p>
    <w:p w14:paraId="5987103F" w14:textId="77777777" w:rsidR="004B6151" w:rsidRPr="009439C4" w:rsidRDefault="004B6151" w:rsidP="00335102">
      <w:pPr>
        <w:numPr>
          <w:ilvl w:val="0"/>
          <w:numId w:val="75"/>
        </w:numPr>
        <w:spacing w:line="278" w:lineRule="auto"/>
        <w:jc w:val="both"/>
        <w:rPr>
          <w:rFonts w:ascii="Arial" w:hAnsi="Arial" w:cs="Arial"/>
          <w:sz w:val="20"/>
          <w:szCs w:val="20"/>
        </w:rPr>
      </w:pPr>
      <w:r w:rsidRPr="009439C4">
        <w:rPr>
          <w:rFonts w:ascii="Arial" w:hAnsi="Arial" w:cs="Arial"/>
          <w:b/>
          <w:bCs/>
          <w:sz w:val="20"/>
          <w:szCs w:val="20"/>
        </w:rPr>
        <w:lastRenderedPageBreak/>
        <w:t>Interoperabilidad:</w:t>
      </w:r>
      <w:r w:rsidRPr="009439C4">
        <w:rPr>
          <w:rFonts w:ascii="Arial" w:hAnsi="Arial" w:cs="Arial"/>
          <w:sz w:val="20"/>
          <w:szCs w:val="20"/>
        </w:rPr>
        <w:t xml:space="preserve"> Capacidad de los sistemas y procesos para compartir información de manera eficiente y segura.</w:t>
      </w:r>
    </w:p>
    <w:p w14:paraId="2D871BA0" w14:textId="77777777" w:rsidR="004B6151" w:rsidRPr="009439C4" w:rsidRDefault="004B6151" w:rsidP="00335102">
      <w:pPr>
        <w:pStyle w:val="Prrafodelista"/>
        <w:numPr>
          <w:ilvl w:val="0"/>
          <w:numId w:val="57"/>
        </w:numPr>
        <w:spacing w:line="278" w:lineRule="auto"/>
        <w:rPr>
          <w:rFonts w:ascii="Arial" w:hAnsi="Arial" w:cs="Arial"/>
          <w:b/>
          <w:bCs/>
          <w:sz w:val="20"/>
          <w:szCs w:val="20"/>
        </w:rPr>
      </w:pPr>
      <w:r w:rsidRPr="009439C4">
        <w:rPr>
          <w:rFonts w:ascii="Arial" w:hAnsi="Arial" w:cs="Arial"/>
          <w:b/>
          <w:bCs/>
          <w:sz w:val="20"/>
          <w:szCs w:val="20"/>
        </w:rPr>
        <w:t>Diagnóstico</w:t>
      </w:r>
      <w:r w:rsidRPr="009439C4">
        <w:rPr>
          <w:rStyle w:val="Refdenotaalpie"/>
          <w:rFonts w:ascii="Arial" w:hAnsi="Arial" w:cs="Arial"/>
          <w:b/>
          <w:bCs/>
          <w:sz w:val="20"/>
          <w:szCs w:val="20"/>
        </w:rPr>
        <w:footnoteReference w:id="7"/>
      </w:r>
    </w:p>
    <w:p w14:paraId="333BA1B1" w14:textId="77777777" w:rsidR="004B6151" w:rsidRPr="009439C4" w:rsidRDefault="004B6151" w:rsidP="004B6151">
      <w:pPr>
        <w:jc w:val="both"/>
        <w:rPr>
          <w:rFonts w:ascii="Arial" w:hAnsi="Arial" w:cs="Arial"/>
          <w:sz w:val="20"/>
          <w:szCs w:val="20"/>
        </w:rPr>
      </w:pPr>
      <w:r w:rsidRPr="009439C4">
        <w:rPr>
          <w:rFonts w:ascii="Arial" w:hAnsi="Arial" w:cs="Arial"/>
          <w:sz w:val="20"/>
          <w:szCs w:val="20"/>
        </w:rPr>
        <w:t>Las actividades de control sobre SGDEA se realizan a través de verificaciones puntuales y no como parte de un programa de auditoría documental estructurado. No se reportan auditorías internas o externas regulares al PGD ni a los archivos físicos y digitales.</w:t>
      </w:r>
    </w:p>
    <w:p w14:paraId="11B6D19B" w14:textId="77777777" w:rsidR="004B6151" w:rsidRPr="009439C4" w:rsidRDefault="004B6151" w:rsidP="00335102">
      <w:pPr>
        <w:numPr>
          <w:ilvl w:val="0"/>
          <w:numId w:val="76"/>
        </w:numPr>
        <w:spacing w:line="278" w:lineRule="auto"/>
        <w:jc w:val="both"/>
        <w:rPr>
          <w:rFonts w:ascii="Arial" w:hAnsi="Arial" w:cs="Arial"/>
          <w:sz w:val="20"/>
          <w:szCs w:val="20"/>
        </w:rPr>
      </w:pPr>
      <w:r w:rsidRPr="009439C4">
        <w:rPr>
          <w:rFonts w:ascii="Arial" w:hAnsi="Arial" w:cs="Arial"/>
          <w:b/>
          <w:bCs/>
          <w:sz w:val="20"/>
          <w:szCs w:val="20"/>
        </w:rPr>
        <w:t xml:space="preserve">Resultados </w:t>
      </w:r>
      <w:r w:rsidRPr="009439C4">
        <w:rPr>
          <w:rFonts w:ascii="Arial" w:hAnsi="Arial" w:cs="Arial"/>
          <w:sz w:val="20"/>
          <w:szCs w:val="20"/>
        </w:rPr>
        <w:t>Se realiza verificación sobre el SGDEA pero no sobre archivos físicos o cumplimiento normativo.</w:t>
      </w:r>
    </w:p>
    <w:p w14:paraId="2D93D3AB" w14:textId="10DF5725" w:rsidR="004B6151" w:rsidRDefault="004B6151" w:rsidP="00335102">
      <w:pPr>
        <w:numPr>
          <w:ilvl w:val="0"/>
          <w:numId w:val="76"/>
        </w:numPr>
        <w:spacing w:line="278" w:lineRule="auto"/>
        <w:jc w:val="both"/>
        <w:rPr>
          <w:rFonts w:ascii="Arial" w:hAnsi="Arial" w:cs="Arial"/>
          <w:sz w:val="20"/>
          <w:szCs w:val="20"/>
        </w:rPr>
      </w:pPr>
      <w:r w:rsidRPr="009439C4">
        <w:rPr>
          <w:rFonts w:ascii="Arial" w:hAnsi="Arial" w:cs="Arial"/>
          <w:sz w:val="20"/>
          <w:szCs w:val="20"/>
        </w:rPr>
        <w:t>Aunque se cuenta con plan de auditorías no se evidencio plan anual de auditoría documental a cada componente de la Gestión Documental</w:t>
      </w:r>
      <w:r w:rsidR="007C22CD">
        <w:rPr>
          <w:rFonts w:ascii="Arial" w:hAnsi="Arial" w:cs="Arial"/>
          <w:sz w:val="20"/>
          <w:szCs w:val="20"/>
        </w:rPr>
        <w:t>.</w:t>
      </w:r>
    </w:p>
    <w:p w14:paraId="631ED473" w14:textId="77777777" w:rsidR="007C22CD" w:rsidRPr="009439C4" w:rsidRDefault="007C22CD" w:rsidP="007C22CD">
      <w:pPr>
        <w:spacing w:line="278" w:lineRule="auto"/>
        <w:ind w:left="1068"/>
        <w:jc w:val="both"/>
        <w:rPr>
          <w:rFonts w:ascii="Arial" w:hAnsi="Arial" w:cs="Arial"/>
          <w:sz w:val="20"/>
          <w:szCs w:val="20"/>
        </w:rPr>
      </w:pPr>
    </w:p>
    <w:p w14:paraId="1B2C0EFB" w14:textId="77777777" w:rsidR="004B6151" w:rsidRPr="009439C4" w:rsidRDefault="004B6151" w:rsidP="00335102">
      <w:pPr>
        <w:pStyle w:val="Prrafodelista"/>
        <w:numPr>
          <w:ilvl w:val="0"/>
          <w:numId w:val="57"/>
        </w:numPr>
        <w:spacing w:line="278" w:lineRule="auto"/>
        <w:rPr>
          <w:rFonts w:ascii="Arial" w:hAnsi="Arial" w:cs="Arial"/>
          <w:b/>
          <w:bCs/>
          <w:sz w:val="20"/>
          <w:szCs w:val="20"/>
        </w:rPr>
      </w:pPr>
      <w:r w:rsidRPr="009439C4">
        <w:rPr>
          <w:rFonts w:ascii="Arial" w:hAnsi="Arial" w:cs="Arial"/>
          <w:b/>
          <w:bCs/>
          <w:sz w:val="20"/>
          <w:szCs w:val="20"/>
        </w:rPr>
        <w:t>Principios Rectores</w:t>
      </w:r>
    </w:p>
    <w:p w14:paraId="04476E15" w14:textId="77777777" w:rsidR="004B6151" w:rsidRPr="009439C4" w:rsidRDefault="004B6151" w:rsidP="00335102">
      <w:pPr>
        <w:numPr>
          <w:ilvl w:val="0"/>
          <w:numId w:val="77"/>
        </w:numPr>
        <w:spacing w:line="278" w:lineRule="auto"/>
        <w:jc w:val="both"/>
        <w:rPr>
          <w:rFonts w:ascii="Arial" w:hAnsi="Arial" w:cs="Arial"/>
          <w:sz w:val="20"/>
          <w:szCs w:val="20"/>
        </w:rPr>
      </w:pPr>
      <w:r w:rsidRPr="009439C4">
        <w:rPr>
          <w:rFonts w:ascii="Arial" w:hAnsi="Arial" w:cs="Arial"/>
          <w:sz w:val="20"/>
          <w:szCs w:val="20"/>
        </w:rPr>
        <w:t>Legalidad y cumplimiento normativo</w:t>
      </w:r>
    </w:p>
    <w:p w14:paraId="4356C643" w14:textId="77777777" w:rsidR="004B6151" w:rsidRPr="009439C4" w:rsidRDefault="004B6151" w:rsidP="00335102">
      <w:pPr>
        <w:numPr>
          <w:ilvl w:val="0"/>
          <w:numId w:val="77"/>
        </w:numPr>
        <w:spacing w:line="278" w:lineRule="auto"/>
        <w:jc w:val="both"/>
        <w:rPr>
          <w:rFonts w:ascii="Arial" w:hAnsi="Arial" w:cs="Arial"/>
          <w:sz w:val="20"/>
          <w:szCs w:val="20"/>
        </w:rPr>
      </w:pPr>
      <w:r w:rsidRPr="009439C4">
        <w:rPr>
          <w:rFonts w:ascii="Arial" w:hAnsi="Arial" w:cs="Arial"/>
          <w:sz w:val="20"/>
          <w:szCs w:val="20"/>
        </w:rPr>
        <w:t>Transparencia institucional</w:t>
      </w:r>
    </w:p>
    <w:p w14:paraId="7300DFBD" w14:textId="77777777" w:rsidR="004B6151" w:rsidRPr="009439C4" w:rsidRDefault="004B6151" w:rsidP="00335102">
      <w:pPr>
        <w:numPr>
          <w:ilvl w:val="0"/>
          <w:numId w:val="77"/>
        </w:numPr>
        <w:spacing w:line="278" w:lineRule="auto"/>
        <w:jc w:val="both"/>
        <w:rPr>
          <w:rFonts w:ascii="Arial" w:hAnsi="Arial" w:cs="Arial"/>
          <w:sz w:val="20"/>
          <w:szCs w:val="20"/>
        </w:rPr>
      </w:pPr>
      <w:r w:rsidRPr="009439C4">
        <w:rPr>
          <w:rFonts w:ascii="Arial" w:hAnsi="Arial" w:cs="Arial"/>
          <w:sz w:val="20"/>
          <w:szCs w:val="20"/>
        </w:rPr>
        <w:t>Mejora continua</w:t>
      </w:r>
    </w:p>
    <w:p w14:paraId="039448FB" w14:textId="77777777" w:rsidR="004B6151" w:rsidRPr="009439C4" w:rsidRDefault="004B6151" w:rsidP="00335102">
      <w:pPr>
        <w:numPr>
          <w:ilvl w:val="0"/>
          <w:numId w:val="77"/>
        </w:numPr>
        <w:spacing w:line="278" w:lineRule="auto"/>
        <w:jc w:val="both"/>
        <w:rPr>
          <w:rFonts w:ascii="Arial" w:hAnsi="Arial" w:cs="Arial"/>
          <w:sz w:val="20"/>
          <w:szCs w:val="20"/>
        </w:rPr>
      </w:pPr>
      <w:r w:rsidRPr="009439C4">
        <w:rPr>
          <w:rFonts w:ascii="Arial" w:hAnsi="Arial" w:cs="Arial"/>
          <w:sz w:val="20"/>
          <w:szCs w:val="20"/>
        </w:rPr>
        <w:t>Enfoque preventivo y correctivo</w:t>
      </w:r>
    </w:p>
    <w:p w14:paraId="6AC06746" w14:textId="77777777" w:rsidR="004B6151" w:rsidRPr="009439C4" w:rsidRDefault="004B6151" w:rsidP="00335102">
      <w:pPr>
        <w:numPr>
          <w:ilvl w:val="0"/>
          <w:numId w:val="77"/>
        </w:numPr>
        <w:spacing w:line="278" w:lineRule="auto"/>
        <w:jc w:val="both"/>
        <w:rPr>
          <w:rFonts w:ascii="Arial" w:hAnsi="Arial" w:cs="Arial"/>
          <w:sz w:val="20"/>
          <w:szCs w:val="20"/>
        </w:rPr>
      </w:pPr>
      <w:r w:rsidRPr="009439C4">
        <w:rPr>
          <w:rFonts w:ascii="Arial" w:hAnsi="Arial" w:cs="Arial"/>
          <w:sz w:val="20"/>
          <w:szCs w:val="20"/>
        </w:rPr>
        <w:t>Trazabilidad y control</w:t>
      </w:r>
    </w:p>
    <w:p w14:paraId="7246DB11" w14:textId="77777777" w:rsidR="004B6151" w:rsidRPr="009439C4" w:rsidRDefault="004B6151" w:rsidP="00335102">
      <w:pPr>
        <w:numPr>
          <w:ilvl w:val="0"/>
          <w:numId w:val="77"/>
        </w:numPr>
        <w:spacing w:line="278" w:lineRule="auto"/>
        <w:jc w:val="both"/>
        <w:rPr>
          <w:rFonts w:ascii="Arial" w:hAnsi="Arial" w:cs="Arial"/>
          <w:sz w:val="20"/>
          <w:szCs w:val="20"/>
        </w:rPr>
      </w:pPr>
      <w:r w:rsidRPr="009439C4">
        <w:rPr>
          <w:rFonts w:ascii="Arial" w:hAnsi="Arial" w:cs="Arial"/>
          <w:sz w:val="20"/>
          <w:szCs w:val="20"/>
        </w:rPr>
        <w:t>Estandarización y coherencia gráfica</w:t>
      </w:r>
    </w:p>
    <w:p w14:paraId="234F17EF" w14:textId="77777777" w:rsidR="004B6151" w:rsidRPr="009439C4" w:rsidRDefault="004B6151" w:rsidP="00335102">
      <w:pPr>
        <w:pStyle w:val="Prrafodelista"/>
        <w:numPr>
          <w:ilvl w:val="0"/>
          <w:numId w:val="57"/>
        </w:numPr>
        <w:spacing w:line="278" w:lineRule="auto"/>
        <w:rPr>
          <w:rFonts w:ascii="Arial" w:hAnsi="Arial" w:cs="Arial"/>
          <w:b/>
          <w:bCs/>
          <w:sz w:val="20"/>
          <w:szCs w:val="20"/>
        </w:rPr>
      </w:pPr>
      <w:r w:rsidRPr="009439C4">
        <w:rPr>
          <w:rFonts w:ascii="Arial" w:hAnsi="Arial" w:cs="Arial"/>
          <w:b/>
          <w:bCs/>
          <w:sz w:val="20"/>
          <w:szCs w:val="20"/>
        </w:rPr>
        <w:t>Objetivos Específicos</w:t>
      </w:r>
    </w:p>
    <w:p w14:paraId="2C55EFF0" w14:textId="77777777" w:rsidR="004B6151" w:rsidRPr="009439C4" w:rsidRDefault="004B6151" w:rsidP="00335102">
      <w:pPr>
        <w:numPr>
          <w:ilvl w:val="0"/>
          <w:numId w:val="78"/>
        </w:numPr>
        <w:spacing w:line="278" w:lineRule="auto"/>
        <w:jc w:val="both"/>
        <w:rPr>
          <w:rFonts w:ascii="Arial" w:hAnsi="Arial" w:cs="Arial"/>
          <w:sz w:val="20"/>
          <w:szCs w:val="20"/>
        </w:rPr>
      </w:pPr>
      <w:r w:rsidRPr="009439C4">
        <w:rPr>
          <w:rFonts w:ascii="Arial" w:hAnsi="Arial" w:cs="Arial"/>
          <w:sz w:val="20"/>
          <w:szCs w:val="20"/>
        </w:rPr>
        <w:t>Verificar el cumplimiento del Programa de Gestión Documental (PGD), Sistema de Gestión de Documentos Electrónicos de Archivo (SGDEA) y lineamientos archivísticos institucionales.</w:t>
      </w:r>
    </w:p>
    <w:p w14:paraId="77E281EE" w14:textId="77777777" w:rsidR="004B6151" w:rsidRPr="009439C4" w:rsidRDefault="004B6151" w:rsidP="00335102">
      <w:pPr>
        <w:numPr>
          <w:ilvl w:val="0"/>
          <w:numId w:val="78"/>
        </w:numPr>
        <w:spacing w:line="278" w:lineRule="auto"/>
        <w:jc w:val="both"/>
        <w:rPr>
          <w:rFonts w:ascii="Arial" w:hAnsi="Arial" w:cs="Arial"/>
          <w:sz w:val="20"/>
          <w:szCs w:val="20"/>
        </w:rPr>
      </w:pPr>
      <w:r w:rsidRPr="009439C4">
        <w:rPr>
          <w:rFonts w:ascii="Arial" w:hAnsi="Arial" w:cs="Arial"/>
          <w:sz w:val="20"/>
          <w:szCs w:val="20"/>
        </w:rPr>
        <w:t>Identificar riesgos documentales y formular recomendaciones correctivas.</w:t>
      </w:r>
    </w:p>
    <w:p w14:paraId="479F8D0F" w14:textId="77777777" w:rsidR="004B6151" w:rsidRPr="009439C4" w:rsidRDefault="004B6151" w:rsidP="00335102">
      <w:pPr>
        <w:numPr>
          <w:ilvl w:val="0"/>
          <w:numId w:val="78"/>
        </w:numPr>
        <w:spacing w:line="278" w:lineRule="auto"/>
        <w:jc w:val="both"/>
        <w:rPr>
          <w:rFonts w:ascii="Arial" w:hAnsi="Arial" w:cs="Arial"/>
          <w:sz w:val="20"/>
          <w:szCs w:val="20"/>
        </w:rPr>
      </w:pPr>
      <w:r w:rsidRPr="009439C4">
        <w:rPr>
          <w:rFonts w:ascii="Arial" w:hAnsi="Arial" w:cs="Arial"/>
          <w:sz w:val="20"/>
          <w:szCs w:val="20"/>
        </w:rPr>
        <w:t>Garantizar la trazabilidad y seguridad de la información.</w:t>
      </w:r>
    </w:p>
    <w:p w14:paraId="4EF34D31" w14:textId="77777777" w:rsidR="004B6151" w:rsidRPr="009439C4" w:rsidRDefault="004B6151" w:rsidP="00335102">
      <w:pPr>
        <w:numPr>
          <w:ilvl w:val="0"/>
          <w:numId w:val="78"/>
        </w:numPr>
        <w:spacing w:line="278" w:lineRule="auto"/>
        <w:jc w:val="both"/>
        <w:rPr>
          <w:rFonts w:ascii="Arial" w:hAnsi="Arial" w:cs="Arial"/>
          <w:sz w:val="20"/>
          <w:szCs w:val="20"/>
        </w:rPr>
      </w:pPr>
      <w:r w:rsidRPr="009439C4">
        <w:rPr>
          <w:rFonts w:ascii="Arial" w:hAnsi="Arial" w:cs="Arial"/>
          <w:sz w:val="20"/>
          <w:szCs w:val="20"/>
        </w:rPr>
        <w:t>Mejorar la experiencia del usuario interno y externo en el acceso documental.</w:t>
      </w:r>
    </w:p>
    <w:p w14:paraId="66E53B59" w14:textId="77777777" w:rsidR="004B6151" w:rsidRPr="009439C4" w:rsidRDefault="004B6151" w:rsidP="004B6151">
      <w:pPr>
        <w:rPr>
          <w:rFonts w:ascii="Arial" w:hAnsi="Arial" w:cs="Arial"/>
          <w:b/>
          <w:bCs/>
          <w:sz w:val="20"/>
          <w:szCs w:val="20"/>
        </w:rPr>
      </w:pPr>
      <w:r w:rsidRPr="009439C4">
        <w:rPr>
          <w:rFonts w:ascii="Arial" w:hAnsi="Arial" w:cs="Arial"/>
          <w:b/>
          <w:bCs/>
          <w:sz w:val="20"/>
          <w:szCs w:val="20"/>
        </w:rPr>
        <w:t xml:space="preserve">Lineamientos técnicos y Operativos </w:t>
      </w:r>
    </w:p>
    <w:p w14:paraId="0322AA6A" w14:textId="77777777" w:rsidR="004B6151" w:rsidRPr="009439C4" w:rsidRDefault="004B6151" w:rsidP="004B6151">
      <w:pPr>
        <w:rPr>
          <w:rFonts w:ascii="Arial" w:hAnsi="Arial" w:cs="Arial"/>
          <w:b/>
          <w:bCs/>
          <w:sz w:val="20"/>
          <w:szCs w:val="20"/>
        </w:rPr>
      </w:pPr>
      <w:r w:rsidRPr="009439C4">
        <w:rPr>
          <w:rFonts w:ascii="Arial" w:hAnsi="Arial" w:cs="Arial"/>
          <w:b/>
          <w:bCs/>
          <w:sz w:val="20"/>
          <w:szCs w:val="20"/>
        </w:rPr>
        <w:t>Planeación de auditorías</w:t>
      </w:r>
    </w:p>
    <w:p w14:paraId="63F05941" w14:textId="77777777" w:rsidR="004B6151" w:rsidRPr="009439C4" w:rsidRDefault="004B6151" w:rsidP="00335102">
      <w:pPr>
        <w:numPr>
          <w:ilvl w:val="0"/>
          <w:numId w:val="79"/>
        </w:numPr>
        <w:spacing w:line="278" w:lineRule="auto"/>
        <w:jc w:val="both"/>
        <w:rPr>
          <w:rFonts w:ascii="Arial" w:hAnsi="Arial" w:cs="Arial"/>
          <w:sz w:val="20"/>
          <w:szCs w:val="20"/>
        </w:rPr>
      </w:pPr>
      <w:r w:rsidRPr="009439C4">
        <w:rPr>
          <w:rFonts w:ascii="Arial" w:hAnsi="Arial" w:cs="Arial"/>
          <w:sz w:val="20"/>
          <w:szCs w:val="20"/>
        </w:rPr>
        <w:t>Elaboración del plan anual de auditoría documental.</w:t>
      </w:r>
    </w:p>
    <w:p w14:paraId="169D0E06" w14:textId="77777777" w:rsidR="004B6151" w:rsidRPr="009439C4" w:rsidRDefault="004B6151" w:rsidP="00335102">
      <w:pPr>
        <w:pStyle w:val="Prrafodelista"/>
        <w:numPr>
          <w:ilvl w:val="0"/>
          <w:numId w:val="79"/>
        </w:numPr>
        <w:spacing w:line="278" w:lineRule="auto"/>
        <w:rPr>
          <w:rFonts w:ascii="Arial" w:hAnsi="Arial" w:cs="Arial"/>
          <w:sz w:val="20"/>
          <w:szCs w:val="20"/>
        </w:rPr>
      </w:pPr>
      <w:r w:rsidRPr="009439C4">
        <w:rPr>
          <w:rFonts w:ascii="Arial" w:hAnsi="Arial" w:cs="Arial"/>
          <w:sz w:val="20"/>
          <w:szCs w:val="20"/>
        </w:rPr>
        <w:t>Definir los objetivos, alcance, criterios, métodos y cronogramas de las auditorías. Ejecución de auditorías</w:t>
      </w:r>
    </w:p>
    <w:p w14:paraId="222FCCE1" w14:textId="77777777" w:rsidR="004B6151" w:rsidRPr="009439C4" w:rsidRDefault="004B6151" w:rsidP="004B6151">
      <w:pPr>
        <w:jc w:val="both"/>
        <w:rPr>
          <w:rFonts w:ascii="Arial" w:hAnsi="Arial" w:cs="Arial"/>
          <w:sz w:val="20"/>
          <w:szCs w:val="20"/>
        </w:rPr>
      </w:pPr>
      <w:r w:rsidRPr="009439C4">
        <w:rPr>
          <w:rFonts w:ascii="Arial" w:hAnsi="Arial" w:cs="Arial"/>
          <w:b/>
          <w:bCs/>
          <w:sz w:val="20"/>
          <w:szCs w:val="20"/>
        </w:rPr>
        <w:t>Ejecución de Auditorías Archivísticas:</w:t>
      </w:r>
    </w:p>
    <w:p w14:paraId="1ED39F45" w14:textId="77777777" w:rsidR="004B6151" w:rsidRPr="009439C4" w:rsidRDefault="004B6151" w:rsidP="00335102">
      <w:pPr>
        <w:numPr>
          <w:ilvl w:val="0"/>
          <w:numId w:val="83"/>
        </w:numPr>
        <w:spacing w:line="278" w:lineRule="auto"/>
        <w:jc w:val="both"/>
        <w:rPr>
          <w:rFonts w:ascii="Arial" w:hAnsi="Arial" w:cs="Arial"/>
          <w:sz w:val="20"/>
          <w:szCs w:val="20"/>
        </w:rPr>
      </w:pPr>
      <w:r w:rsidRPr="009439C4">
        <w:rPr>
          <w:rFonts w:ascii="Arial" w:hAnsi="Arial" w:cs="Arial"/>
          <w:sz w:val="20"/>
          <w:szCs w:val="20"/>
        </w:rPr>
        <w:lastRenderedPageBreak/>
        <w:t xml:space="preserve">Aplicar instrumento de seguimiento y verificación a la normatividad archivística </w:t>
      </w:r>
    </w:p>
    <w:p w14:paraId="3791D124" w14:textId="77777777" w:rsidR="004B6151" w:rsidRPr="009439C4" w:rsidRDefault="004B6151" w:rsidP="004B6151">
      <w:pPr>
        <w:rPr>
          <w:rFonts w:ascii="Arial" w:hAnsi="Arial" w:cs="Arial"/>
          <w:b/>
          <w:bCs/>
          <w:sz w:val="20"/>
          <w:szCs w:val="20"/>
        </w:rPr>
      </w:pPr>
      <w:r w:rsidRPr="009439C4">
        <w:rPr>
          <w:rFonts w:ascii="Arial" w:hAnsi="Arial" w:cs="Arial"/>
          <w:b/>
          <w:bCs/>
          <w:sz w:val="20"/>
          <w:szCs w:val="20"/>
        </w:rPr>
        <w:t>Evaluación y Reporte</w:t>
      </w:r>
    </w:p>
    <w:p w14:paraId="701118F5" w14:textId="77777777" w:rsidR="004B6151" w:rsidRPr="009439C4" w:rsidRDefault="004B6151" w:rsidP="00335102">
      <w:pPr>
        <w:numPr>
          <w:ilvl w:val="0"/>
          <w:numId w:val="83"/>
        </w:numPr>
        <w:spacing w:line="278" w:lineRule="auto"/>
        <w:jc w:val="both"/>
        <w:rPr>
          <w:rFonts w:ascii="Arial" w:hAnsi="Arial" w:cs="Arial"/>
          <w:sz w:val="20"/>
          <w:szCs w:val="20"/>
        </w:rPr>
      </w:pPr>
      <w:r w:rsidRPr="009439C4">
        <w:rPr>
          <w:rFonts w:ascii="Arial" w:hAnsi="Arial" w:cs="Arial"/>
          <w:sz w:val="20"/>
          <w:szCs w:val="20"/>
        </w:rPr>
        <w:t xml:space="preserve">Elaborar informe técnicos seguimiento y verificación a la normatividad archivística </w:t>
      </w:r>
    </w:p>
    <w:p w14:paraId="5AF768C3" w14:textId="77777777" w:rsidR="004B6151" w:rsidRPr="009439C4" w:rsidRDefault="004B6151" w:rsidP="00335102">
      <w:pPr>
        <w:pStyle w:val="Prrafodelista"/>
        <w:numPr>
          <w:ilvl w:val="0"/>
          <w:numId w:val="84"/>
        </w:numPr>
        <w:spacing w:line="360" w:lineRule="auto"/>
        <w:ind w:left="1066" w:hanging="357"/>
        <w:rPr>
          <w:rFonts w:ascii="Arial" w:hAnsi="Arial" w:cs="Arial"/>
          <w:b/>
          <w:bCs/>
          <w:sz w:val="20"/>
          <w:szCs w:val="20"/>
        </w:rPr>
      </w:pPr>
      <w:r w:rsidRPr="009439C4">
        <w:rPr>
          <w:rFonts w:ascii="Arial" w:hAnsi="Arial" w:cs="Arial"/>
          <w:sz w:val="20"/>
          <w:szCs w:val="20"/>
        </w:rPr>
        <w:t xml:space="preserve">Socializar los resultados a la Empresa </w:t>
      </w:r>
    </w:p>
    <w:p w14:paraId="607AE11F" w14:textId="77777777" w:rsidR="004B6151" w:rsidRPr="009439C4" w:rsidRDefault="004B6151" w:rsidP="004B6151">
      <w:pPr>
        <w:pStyle w:val="Prrafodelista"/>
        <w:spacing w:line="360" w:lineRule="auto"/>
        <w:ind w:left="1066"/>
        <w:rPr>
          <w:rFonts w:ascii="Arial" w:hAnsi="Arial" w:cs="Arial"/>
          <w:b/>
          <w:bCs/>
          <w:sz w:val="20"/>
          <w:szCs w:val="20"/>
        </w:rPr>
      </w:pPr>
    </w:p>
    <w:p w14:paraId="651B4BC2" w14:textId="4F47110F" w:rsidR="004B6151" w:rsidRDefault="004B6151" w:rsidP="00335102">
      <w:pPr>
        <w:pStyle w:val="Prrafodelista"/>
        <w:numPr>
          <w:ilvl w:val="0"/>
          <w:numId w:val="80"/>
        </w:numPr>
        <w:spacing w:line="278" w:lineRule="auto"/>
        <w:rPr>
          <w:rFonts w:ascii="Arial" w:hAnsi="Arial" w:cs="Arial"/>
          <w:b/>
          <w:bCs/>
          <w:sz w:val="20"/>
          <w:szCs w:val="20"/>
        </w:rPr>
      </w:pPr>
      <w:r w:rsidRPr="009439C4">
        <w:rPr>
          <w:rFonts w:ascii="Arial" w:hAnsi="Arial" w:cs="Arial"/>
          <w:b/>
          <w:bCs/>
          <w:sz w:val="20"/>
          <w:szCs w:val="20"/>
        </w:rPr>
        <w:t>Entregables y Recursos Requeridos</w:t>
      </w:r>
    </w:p>
    <w:p w14:paraId="74664982" w14:textId="14AD86EA" w:rsidR="00980DFD" w:rsidRPr="00980DFD" w:rsidRDefault="00980DFD" w:rsidP="00980DFD">
      <w:pPr>
        <w:pStyle w:val="Ttulo2"/>
        <w:jc w:val="center"/>
        <w:rPr>
          <w:rFonts w:ascii="Arial" w:eastAsiaTheme="minorHAnsi" w:hAnsi="Arial" w:cs="Arial"/>
          <w:color w:val="auto"/>
          <w:sz w:val="16"/>
          <w:szCs w:val="16"/>
        </w:rPr>
      </w:pPr>
      <w:bookmarkStart w:id="42" w:name="_Toc226493716"/>
      <w:r w:rsidRPr="00297757">
        <w:rPr>
          <w:rFonts w:ascii="Arial" w:eastAsiaTheme="minorHAnsi" w:hAnsi="Arial" w:cs="Arial"/>
          <w:color w:val="auto"/>
          <w:sz w:val="16"/>
          <w:szCs w:val="16"/>
        </w:rPr>
        <w:t>Tabla 18 Programa de Auditoría y Control Archivístico</w:t>
      </w:r>
      <w:bookmarkEnd w:id="42"/>
    </w:p>
    <w:tbl>
      <w:tblPr>
        <w:tblStyle w:val="Tabladecuadrcula4-nfasis6"/>
        <w:tblW w:w="9271" w:type="dxa"/>
        <w:tblLook w:val="04A0" w:firstRow="1" w:lastRow="0" w:firstColumn="1" w:lastColumn="0" w:noHBand="0" w:noVBand="1"/>
      </w:tblPr>
      <w:tblGrid>
        <w:gridCol w:w="2080"/>
        <w:gridCol w:w="3101"/>
        <w:gridCol w:w="4090"/>
      </w:tblGrid>
      <w:tr w:rsidR="004B6151" w:rsidRPr="009439C4" w14:paraId="0A4EAA0C" w14:textId="77777777" w:rsidTr="0082526C">
        <w:trPr>
          <w:cnfStyle w:val="100000000000" w:firstRow="1" w:lastRow="0" w:firstColumn="0" w:lastColumn="0" w:oddVBand="0" w:evenVBand="0" w:oddHBand="0"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0" w:type="auto"/>
            <w:hideMark/>
          </w:tcPr>
          <w:p w14:paraId="63364816" w14:textId="77777777" w:rsidR="004B6151" w:rsidRPr="009439C4" w:rsidRDefault="004B6151" w:rsidP="004B6151">
            <w:pPr>
              <w:rPr>
                <w:rFonts w:ascii="Arial" w:hAnsi="Arial" w:cs="Arial"/>
                <w:b w:val="0"/>
                <w:bCs w:val="0"/>
                <w:sz w:val="20"/>
                <w:szCs w:val="20"/>
              </w:rPr>
            </w:pPr>
            <w:r w:rsidRPr="009439C4">
              <w:rPr>
                <w:rFonts w:ascii="Arial" w:hAnsi="Arial" w:cs="Arial"/>
                <w:sz w:val="20"/>
                <w:szCs w:val="20"/>
              </w:rPr>
              <w:t>Componente</w:t>
            </w:r>
          </w:p>
        </w:tc>
        <w:tc>
          <w:tcPr>
            <w:tcW w:w="0" w:type="auto"/>
            <w:hideMark/>
          </w:tcPr>
          <w:p w14:paraId="34786270" w14:textId="77777777" w:rsidR="004B6151" w:rsidRPr="009439C4" w:rsidRDefault="004B6151" w:rsidP="004B6151">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9439C4">
              <w:rPr>
                <w:rFonts w:ascii="Arial" w:hAnsi="Arial" w:cs="Arial"/>
                <w:sz w:val="20"/>
                <w:szCs w:val="20"/>
              </w:rPr>
              <w:t>Entregable</w:t>
            </w:r>
          </w:p>
        </w:tc>
        <w:tc>
          <w:tcPr>
            <w:tcW w:w="0" w:type="auto"/>
            <w:hideMark/>
          </w:tcPr>
          <w:p w14:paraId="0965327D" w14:textId="77777777" w:rsidR="004B6151" w:rsidRPr="009439C4" w:rsidRDefault="004B6151" w:rsidP="004B6151">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9439C4">
              <w:rPr>
                <w:rFonts w:ascii="Arial" w:hAnsi="Arial" w:cs="Arial"/>
                <w:sz w:val="20"/>
                <w:szCs w:val="20"/>
              </w:rPr>
              <w:t>Recursos</w:t>
            </w:r>
          </w:p>
        </w:tc>
      </w:tr>
      <w:tr w:rsidR="004B6151" w:rsidRPr="009439C4" w14:paraId="6DC31C85" w14:textId="77777777" w:rsidTr="0082526C">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0" w:type="auto"/>
            <w:hideMark/>
          </w:tcPr>
          <w:p w14:paraId="06DE5086" w14:textId="77777777" w:rsidR="004B6151" w:rsidRPr="009439C4" w:rsidRDefault="004B6151" w:rsidP="004B6151">
            <w:pPr>
              <w:jc w:val="both"/>
              <w:rPr>
                <w:rFonts w:ascii="Arial" w:hAnsi="Arial" w:cs="Arial"/>
                <w:sz w:val="20"/>
                <w:szCs w:val="20"/>
              </w:rPr>
            </w:pPr>
            <w:r w:rsidRPr="009439C4">
              <w:rPr>
                <w:rFonts w:ascii="Arial" w:hAnsi="Arial" w:cs="Arial"/>
                <w:sz w:val="20"/>
                <w:szCs w:val="20"/>
              </w:rPr>
              <w:t>Plan anual de auditoría</w:t>
            </w:r>
          </w:p>
        </w:tc>
        <w:tc>
          <w:tcPr>
            <w:tcW w:w="0" w:type="auto"/>
            <w:hideMark/>
          </w:tcPr>
          <w:p w14:paraId="19C3E712" w14:textId="77777777" w:rsidR="004B6151" w:rsidRPr="009439C4" w:rsidRDefault="004B6151" w:rsidP="004B615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439C4">
              <w:rPr>
                <w:rFonts w:ascii="Arial" w:hAnsi="Arial" w:cs="Arial"/>
                <w:sz w:val="20"/>
                <w:szCs w:val="20"/>
              </w:rPr>
              <w:t>Documento con cronograma</w:t>
            </w:r>
          </w:p>
        </w:tc>
        <w:tc>
          <w:tcPr>
            <w:tcW w:w="0" w:type="auto"/>
            <w:hideMark/>
          </w:tcPr>
          <w:p w14:paraId="0B844E79" w14:textId="77777777" w:rsidR="004B6151" w:rsidRPr="009439C4" w:rsidRDefault="004B6151" w:rsidP="004B615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439C4">
              <w:rPr>
                <w:rFonts w:ascii="Arial" w:hAnsi="Arial" w:cs="Arial"/>
                <w:sz w:val="20"/>
                <w:szCs w:val="20"/>
              </w:rPr>
              <w:t>Proceso de Gestión Documental, Oficina de Control Interno</w:t>
            </w:r>
          </w:p>
        </w:tc>
      </w:tr>
      <w:tr w:rsidR="004B6151" w:rsidRPr="009439C4" w14:paraId="17C64CBA" w14:textId="77777777" w:rsidTr="0082526C">
        <w:trPr>
          <w:trHeight w:val="379"/>
        </w:trPr>
        <w:tc>
          <w:tcPr>
            <w:cnfStyle w:val="001000000000" w:firstRow="0" w:lastRow="0" w:firstColumn="1" w:lastColumn="0" w:oddVBand="0" w:evenVBand="0" w:oddHBand="0" w:evenHBand="0" w:firstRowFirstColumn="0" w:firstRowLastColumn="0" w:lastRowFirstColumn="0" w:lastRowLastColumn="0"/>
            <w:tcW w:w="0" w:type="auto"/>
            <w:hideMark/>
          </w:tcPr>
          <w:p w14:paraId="712A0CBB" w14:textId="77777777" w:rsidR="004B6151" w:rsidRPr="009439C4" w:rsidRDefault="004B6151" w:rsidP="004B6151">
            <w:pPr>
              <w:jc w:val="both"/>
              <w:rPr>
                <w:rFonts w:ascii="Arial" w:hAnsi="Arial" w:cs="Arial"/>
                <w:sz w:val="20"/>
                <w:szCs w:val="20"/>
              </w:rPr>
            </w:pPr>
            <w:r w:rsidRPr="009439C4">
              <w:rPr>
                <w:rFonts w:ascii="Arial" w:hAnsi="Arial" w:cs="Arial"/>
                <w:sz w:val="20"/>
                <w:szCs w:val="20"/>
              </w:rPr>
              <w:t>Listas de verificación</w:t>
            </w:r>
          </w:p>
        </w:tc>
        <w:tc>
          <w:tcPr>
            <w:tcW w:w="0" w:type="auto"/>
            <w:hideMark/>
          </w:tcPr>
          <w:p w14:paraId="753749DB" w14:textId="77777777" w:rsidR="004B6151" w:rsidRPr="009439C4" w:rsidRDefault="004B6151" w:rsidP="004B615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439C4">
              <w:rPr>
                <w:rFonts w:ascii="Arial" w:hAnsi="Arial" w:cs="Arial"/>
                <w:sz w:val="20"/>
                <w:szCs w:val="20"/>
              </w:rPr>
              <w:t>instrumento de seguimiento y verificación</w:t>
            </w:r>
          </w:p>
        </w:tc>
        <w:tc>
          <w:tcPr>
            <w:tcW w:w="0" w:type="auto"/>
            <w:hideMark/>
          </w:tcPr>
          <w:p w14:paraId="6519545C" w14:textId="77777777" w:rsidR="004B6151" w:rsidRPr="009439C4" w:rsidRDefault="004B6151" w:rsidP="004B615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439C4">
              <w:rPr>
                <w:rFonts w:ascii="Arial" w:hAnsi="Arial" w:cs="Arial"/>
                <w:sz w:val="20"/>
                <w:szCs w:val="20"/>
              </w:rPr>
              <w:t>Proceso de Gestión Documental</w:t>
            </w:r>
          </w:p>
        </w:tc>
      </w:tr>
      <w:tr w:rsidR="004B6151" w:rsidRPr="009439C4" w14:paraId="06EAF5E6" w14:textId="77777777" w:rsidTr="0082526C">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0" w:type="auto"/>
            <w:hideMark/>
          </w:tcPr>
          <w:p w14:paraId="2D7A465A" w14:textId="77777777" w:rsidR="004B6151" w:rsidRPr="009439C4" w:rsidRDefault="004B6151" w:rsidP="004B6151">
            <w:pPr>
              <w:jc w:val="both"/>
              <w:rPr>
                <w:rFonts w:ascii="Arial" w:hAnsi="Arial" w:cs="Arial"/>
                <w:sz w:val="20"/>
                <w:szCs w:val="20"/>
              </w:rPr>
            </w:pPr>
            <w:r w:rsidRPr="009439C4">
              <w:rPr>
                <w:rFonts w:ascii="Arial" w:hAnsi="Arial" w:cs="Arial"/>
                <w:sz w:val="20"/>
                <w:szCs w:val="20"/>
              </w:rPr>
              <w:t>Informes de auditoría</w:t>
            </w:r>
          </w:p>
        </w:tc>
        <w:tc>
          <w:tcPr>
            <w:tcW w:w="0" w:type="auto"/>
            <w:hideMark/>
          </w:tcPr>
          <w:p w14:paraId="46E9A8D0" w14:textId="77777777" w:rsidR="004B6151" w:rsidRPr="009439C4" w:rsidRDefault="004B6151" w:rsidP="004B615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439C4">
              <w:rPr>
                <w:rFonts w:ascii="Arial" w:hAnsi="Arial" w:cs="Arial"/>
                <w:sz w:val="20"/>
                <w:szCs w:val="20"/>
              </w:rPr>
              <w:t>informe técnicos seguimiento y verificación</w:t>
            </w:r>
          </w:p>
        </w:tc>
        <w:tc>
          <w:tcPr>
            <w:tcW w:w="0" w:type="auto"/>
            <w:hideMark/>
          </w:tcPr>
          <w:p w14:paraId="0CFDFD4C" w14:textId="77777777" w:rsidR="004B6151" w:rsidRPr="009439C4" w:rsidRDefault="004B6151" w:rsidP="004B615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439C4">
              <w:rPr>
                <w:rFonts w:ascii="Arial" w:hAnsi="Arial" w:cs="Arial"/>
                <w:sz w:val="20"/>
                <w:szCs w:val="20"/>
              </w:rPr>
              <w:t>Proceso de Gestión Documental</w:t>
            </w:r>
          </w:p>
        </w:tc>
      </w:tr>
    </w:tbl>
    <w:p w14:paraId="74CC932B" w14:textId="0173F870" w:rsidR="00980DFD" w:rsidRPr="006A5E3C" w:rsidRDefault="00980DFD" w:rsidP="00980DFD">
      <w:pPr>
        <w:jc w:val="center"/>
        <w:rPr>
          <w:rFonts w:ascii="Arial" w:hAnsi="Arial" w:cs="Arial"/>
          <w:sz w:val="16"/>
          <w:szCs w:val="16"/>
        </w:rPr>
      </w:pPr>
      <w:r w:rsidRPr="001E0733">
        <w:rPr>
          <w:rFonts w:ascii="Arial" w:hAnsi="Arial" w:cs="Arial"/>
          <w:sz w:val="16"/>
          <w:szCs w:val="16"/>
        </w:rPr>
        <w:t>Fuente: Dirección Administrativa y Tics, Proceso de Gestión Documental 2026</w:t>
      </w:r>
    </w:p>
    <w:p w14:paraId="5B9EFD17" w14:textId="66F216DC" w:rsidR="00980DFD" w:rsidRPr="009439C4" w:rsidRDefault="00980DFD" w:rsidP="004B6151">
      <w:pPr>
        <w:rPr>
          <w:rFonts w:ascii="Arial" w:hAnsi="Arial" w:cs="Arial"/>
          <w:sz w:val="20"/>
          <w:szCs w:val="20"/>
        </w:rPr>
      </w:pPr>
    </w:p>
    <w:p w14:paraId="2C699B05" w14:textId="77777777" w:rsidR="004B6151" w:rsidRPr="009439C4" w:rsidRDefault="004B6151" w:rsidP="00335102">
      <w:pPr>
        <w:pStyle w:val="Prrafodelista"/>
        <w:numPr>
          <w:ilvl w:val="0"/>
          <w:numId w:val="80"/>
        </w:numPr>
        <w:spacing w:line="278" w:lineRule="auto"/>
        <w:rPr>
          <w:rFonts w:ascii="Arial" w:hAnsi="Arial" w:cs="Arial"/>
          <w:b/>
          <w:bCs/>
          <w:sz w:val="20"/>
          <w:szCs w:val="20"/>
        </w:rPr>
      </w:pPr>
      <w:r w:rsidRPr="009439C4">
        <w:rPr>
          <w:rFonts w:ascii="Arial" w:hAnsi="Arial" w:cs="Arial"/>
          <w:b/>
          <w:bCs/>
          <w:sz w:val="20"/>
          <w:szCs w:val="20"/>
        </w:rPr>
        <w:t>Revisión del Programa</w:t>
      </w:r>
    </w:p>
    <w:p w14:paraId="6A6CD087" w14:textId="77777777" w:rsidR="004B6151" w:rsidRPr="009439C4" w:rsidRDefault="004B6151" w:rsidP="004B6151">
      <w:pPr>
        <w:jc w:val="both"/>
        <w:rPr>
          <w:rFonts w:ascii="Arial" w:hAnsi="Arial" w:cs="Arial"/>
          <w:sz w:val="20"/>
          <w:szCs w:val="20"/>
        </w:rPr>
      </w:pPr>
      <w:r w:rsidRPr="009439C4">
        <w:rPr>
          <w:rFonts w:ascii="Arial" w:hAnsi="Arial" w:cs="Arial"/>
          <w:sz w:val="20"/>
          <w:szCs w:val="20"/>
        </w:rPr>
        <w:t>Este programa será revisado y ajustado anualmente, o cuando se modifiquen la normativa archivística, el Programa de Gestión Documental (PGD), el Sistema Integrado de Gestión SIG, el Sistema de Gestión de Documentos Electrónicos de Archivo (SGDEA) o las condiciones institucionales, asegurando su pertinencia, aplicabilidad y mejora continua.</w:t>
      </w:r>
    </w:p>
    <w:p w14:paraId="6B88B058" w14:textId="4AE4CEE5" w:rsidR="004B6151" w:rsidRDefault="00C87FDE" w:rsidP="008A5C39">
      <w:pPr>
        <w:pStyle w:val="Ttulo1"/>
        <w:rPr>
          <w:rFonts w:ascii="Arial" w:hAnsi="Arial" w:cs="Arial"/>
          <w:b/>
          <w:bCs/>
          <w:color w:val="auto"/>
          <w:sz w:val="24"/>
          <w:szCs w:val="24"/>
        </w:rPr>
      </w:pPr>
      <w:bookmarkStart w:id="43" w:name="_Toc226493717"/>
      <w:r>
        <w:rPr>
          <w:rFonts w:ascii="Arial" w:hAnsi="Arial" w:cs="Arial"/>
          <w:b/>
          <w:bCs/>
          <w:color w:val="auto"/>
          <w:sz w:val="24"/>
          <w:szCs w:val="24"/>
        </w:rPr>
        <w:t>6</w:t>
      </w:r>
      <w:r w:rsidR="00F054D2" w:rsidRPr="008A5C39">
        <w:rPr>
          <w:rFonts w:ascii="Arial" w:hAnsi="Arial" w:cs="Arial"/>
          <w:b/>
          <w:bCs/>
          <w:color w:val="auto"/>
          <w:sz w:val="24"/>
          <w:szCs w:val="24"/>
        </w:rPr>
        <w:t xml:space="preserve">. </w:t>
      </w:r>
      <w:r w:rsidR="004B6151" w:rsidRPr="008A5C39">
        <w:rPr>
          <w:rFonts w:ascii="Arial" w:hAnsi="Arial" w:cs="Arial"/>
          <w:b/>
          <w:bCs/>
          <w:color w:val="auto"/>
          <w:sz w:val="24"/>
          <w:szCs w:val="24"/>
        </w:rPr>
        <w:t>CRONOGRAMA DE ACTIVIDADES</w:t>
      </w:r>
      <w:bookmarkEnd w:id="43"/>
      <w:r w:rsidR="004B6151" w:rsidRPr="008A5C39">
        <w:rPr>
          <w:rFonts w:ascii="Arial" w:hAnsi="Arial" w:cs="Arial"/>
          <w:b/>
          <w:bCs/>
          <w:color w:val="auto"/>
          <w:sz w:val="24"/>
          <w:szCs w:val="24"/>
        </w:rPr>
        <w:t xml:space="preserve"> </w:t>
      </w:r>
    </w:p>
    <w:p w14:paraId="585957EC" w14:textId="77777777" w:rsidR="008A5C39" w:rsidRPr="008A5C39" w:rsidRDefault="008A5C39" w:rsidP="008A5C39">
      <w:pPr>
        <w:spacing w:after="0" w:line="240" w:lineRule="atLeast"/>
      </w:pPr>
    </w:p>
    <w:p w14:paraId="04DC3434" w14:textId="5C29DE69" w:rsidR="008C5594" w:rsidRDefault="004B6151" w:rsidP="004B6151">
      <w:pPr>
        <w:jc w:val="both"/>
        <w:rPr>
          <w:rFonts w:ascii="Arial" w:hAnsi="Arial" w:cs="Arial"/>
          <w:sz w:val="20"/>
          <w:szCs w:val="20"/>
        </w:rPr>
      </w:pPr>
      <w:r w:rsidRPr="009439C4">
        <w:rPr>
          <w:rFonts w:ascii="Arial" w:hAnsi="Arial" w:cs="Arial"/>
          <w:sz w:val="20"/>
          <w:szCs w:val="20"/>
        </w:rPr>
        <w:t>Se elaboró el cronograma de actividades para los programas especiales del Programa de Gestión Documental, estructurado en tres etapas: corto, mediano y largo plazo. Este cronograma integra las acciones de distintos procesos de la entidad, con el fin de asegurar la planificación, coordinación y seguimiento oportuno de las actividades orientadas al fortalecimiento de la gestión documental de la entidad.</w:t>
      </w:r>
      <w:r w:rsidR="008C5594" w:rsidRPr="009439C4">
        <w:rPr>
          <w:rFonts w:ascii="Arial" w:hAnsi="Arial" w:cs="Arial"/>
          <w:sz w:val="20"/>
          <w:szCs w:val="20"/>
        </w:rPr>
        <w:t xml:space="preserve"> </w:t>
      </w:r>
    </w:p>
    <w:p w14:paraId="03509E1D" w14:textId="77777777" w:rsidR="00980DFD" w:rsidRDefault="00980DFD" w:rsidP="00980DFD">
      <w:pPr>
        <w:pStyle w:val="Ttulo2"/>
        <w:jc w:val="center"/>
        <w:rPr>
          <w:rFonts w:ascii="Arial" w:eastAsiaTheme="minorHAnsi" w:hAnsi="Arial" w:cs="Arial"/>
          <w:color w:val="auto"/>
          <w:sz w:val="16"/>
          <w:szCs w:val="16"/>
        </w:rPr>
      </w:pPr>
      <w:bookmarkStart w:id="44" w:name="_Toc226493718"/>
      <w:r w:rsidRPr="00297757">
        <w:rPr>
          <w:rFonts w:ascii="Arial" w:eastAsiaTheme="minorHAnsi" w:hAnsi="Arial" w:cs="Arial"/>
          <w:color w:val="auto"/>
          <w:sz w:val="16"/>
          <w:szCs w:val="16"/>
        </w:rPr>
        <w:t>Tabla 1</w:t>
      </w:r>
      <w:r>
        <w:rPr>
          <w:rFonts w:ascii="Arial" w:eastAsiaTheme="minorHAnsi" w:hAnsi="Arial" w:cs="Arial"/>
          <w:color w:val="auto"/>
          <w:sz w:val="16"/>
          <w:szCs w:val="16"/>
        </w:rPr>
        <w:t>9</w:t>
      </w:r>
      <w:r w:rsidRPr="00297757">
        <w:rPr>
          <w:rFonts w:ascii="Arial" w:eastAsiaTheme="minorHAnsi" w:hAnsi="Arial" w:cs="Arial"/>
          <w:color w:val="auto"/>
          <w:sz w:val="16"/>
          <w:szCs w:val="16"/>
        </w:rPr>
        <w:t xml:space="preserve"> </w:t>
      </w:r>
      <w:r>
        <w:rPr>
          <w:rFonts w:ascii="Arial" w:eastAsiaTheme="minorHAnsi" w:hAnsi="Arial" w:cs="Arial"/>
          <w:color w:val="auto"/>
          <w:sz w:val="16"/>
          <w:szCs w:val="16"/>
        </w:rPr>
        <w:t>Cronograma de Actividades Programas Específicos</w:t>
      </w:r>
      <w:bookmarkEnd w:id="44"/>
    </w:p>
    <w:p w14:paraId="4D463E61" w14:textId="60E3195B" w:rsidR="00980DFD" w:rsidRPr="00980DFD" w:rsidRDefault="00980DFD" w:rsidP="00980DFD">
      <w:pPr>
        <w:pStyle w:val="Ttulo2"/>
        <w:jc w:val="center"/>
        <w:rPr>
          <w:rFonts w:ascii="Arial" w:eastAsiaTheme="minorHAnsi" w:hAnsi="Arial" w:cs="Arial"/>
          <w:color w:val="auto"/>
          <w:sz w:val="16"/>
          <w:szCs w:val="16"/>
        </w:rPr>
      </w:pPr>
      <w:r>
        <w:rPr>
          <w:rFonts w:ascii="Arial" w:eastAsiaTheme="minorHAnsi" w:hAnsi="Arial" w:cs="Arial"/>
          <w:color w:val="auto"/>
          <w:sz w:val="16"/>
          <w:szCs w:val="16"/>
        </w:rPr>
        <w:t xml:space="preserve"> </w:t>
      </w:r>
    </w:p>
    <w:tbl>
      <w:tblPr>
        <w:tblW w:w="9067" w:type="dxa"/>
        <w:tblCellMar>
          <w:left w:w="70" w:type="dxa"/>
          <w:right w:w="70" w:type="dxa"/>
        </w:tblCellMar>
        <w:tblLook w:val="04A0" w:firstRow="1" w:lastRow="0" w:firstColumn="1" w:lastColumn="0" w:noHBand="0" w:noVBand="1"/>
      </w:tblPr>
      <w:tblGrid>
        <w:gridCol w:w="511"/>
        <w:gridCol w:w="2273"/>
        <w:gridCol w:w="345"/>
        <w:gridCol w:w="345"/>
        <w:gridCol w:w="351"/>
        <w:gridCol w:w="345"/>
        <w:gridCol w:w="345"/>
        <w:gridCol w:w="362"/>
        <w:gridCol w:w="345"/>
        <w:gridCol w:w="345"/>
        <w:gridCol w:w="360"/>
        <w:gridCol w:w="345"/>
        <w:gridCol w:w="527"/>
        <w:gridCol w:w="426"/>
        <w:gridCol w:w="1842"/>
      </w:tblGrid>
      <w:tr w:rsidR="008C5594" w:rsidRPr="008C5594" w14:paraId="5B6632A6" w14:textId="77777777" w:rsidTr="007C22CD">
        <w:trPr>
          <w:trHeight w:val="152"/>
        </w:trPr>
        <w:tc>
          <w:tcPr>
            <w:tcW w:w="9067" w:type="dxa"/>
            <w:gridSpan w:val="15"/>
            <w:tcBorders>
              <w:top w:val="single" w:sz="4" w:space="0" w:color="auto"/>
              <w:left w:val="single" w:sz="4" w:space="0" w:color="auto"/>
              <w:bottom w:val="single" w:sz="4" w:space="0" w:color="auto"/>
              <w:right w:val="single" w:sz="4" w:space="0" w:color="auto"/>
            </w:tcBorders>
            <w:shd w:val="clear" w:color="000000" w:fill="BFBFBF"/>
            <w:vAlign w:val="center"/>
            <w:hideMark/>
          </w:tcPr>
          <w:p w14:paraId="30C046BB" w14:textId="58D17803" w:rsidR="008C5594" w:rsidRPr="008C5594" w:rsidRDefault="008C5594" w:rsidP="008C5594">
            <w:pPr>
              <w:spacing w:after="0" w:line="240" w:lineRule="auto"/>
              <w:jc w:val="center"/>
              <w:rPr>
                <w:rFonts w:ascii="Calibri" w:eastAsia="Times New Roman" w:hAnsi="Calibri" w:cs="Calibri"/>
                <w:b/>
                <w:bCs/>
                <w:color w:val="000000"/>
                <w:sz w:val="20"/>
                <w:szCs w:val="20"/>
                <w:lang w:eastAsia="es-CO"/>
              </w:rPr>
            </w:pPr>
            <w:r w:rsidRPr="008C5594">
              <w:rPr>
                <w:rFonts w:ascii="Calibri" w:eastAsia="Times New Roman" w:hAnsi="Calibri" w:cs="Calibri"/>
                <w:b/>
                <w:bCs/>
                <w:color w:val="000000"/>
                <w:sz w:val="20"/>
                <w:szCs w:val="20"/>
                <w:lang w:eastAsia="es-CO"/>
              </w:rPr>
              <w:t xml:space="preserve">CRONOGRAMA ACTIVIDADES PROGRAMAS ESPECÍFICOS </w:t>
            </w:r>
          </w:p>
        </w:tc>
      </w:tr>
      <w:tr w:rsidR="007C22CD" w:rsidRPr="008C5594" w14:paraId="66CAF9DA" w14:textId="77777777" w:rsidTr="007C22CD">
        <w:trPr>
          <w:trHeight w:val="244"/>
        </w:trPr>
        <w:tc>
          <w:tcPr>
            <w:tcW w:w="511" w:type="dxa"/>
            <w:vMerge w:val="restart"/>
            <w:tcBorders>
              <w:top w:val="single" w:sz="4" w:space="0" w:color="auto"/>
              <w:left w:val="single" w:sz="4" w:space="0" w:color="auto"/>
              <w:bottom w:val="single" w:sz="4" w:space="0" w:color="auto"/>
              <w:right w:val="single" w:sz="4" w:space="0" w:color="auto"/>
            </w:tcBorders>
            <w:shd w:val="clear" w:color="000000" w:fill="A9D08E"/>
            <w:vAlign w:val="center"/>
            <w:hideMark/>
          </w:tcPr>
          <w:p w14:paraId="7AB1E56A" w14:textId="77777777" w:rsidR="008C5594" w:rsidRPr="008C5594" w:rsidRDefault="008C5594" w:rsidP="008C5594">
            <w:pPr>
              <w:spacing w:after="0" w:line="240" w:lineRule="auto"/>
              <w:jc w:val="center"/>
              <w:rPr>
                <w:rFonts w:ascii="Calibri" w:eastAsia="Times New Roman" w:hAnsi="Calibri" w:cs="Calibri"/>
                <w:b/>
                <w:bCs/>
                <w:color w:val="000000"/>
                <w:sz w:val="16"/>
                <w:szCs w:val="16"/>
                <w:lang w:eastAsia="es-CO"/>
              </w:rPr>
            </w:pPr>
            <w:r w:rsidRPr="008C5594">
              <w:rPr>
                <w:rFonts w:ascii="Calibri" w:eastAsia="Times New Roman" w:hAnsi="Calibri" w:cs="Calibri"/>
                <w:b/>
                <w:bCs/>
                <w:color w:val="000000"/>
                <w:sz w:val="16"/>
                <w:szCs w:val="16"/>
                <w:lang w:eastAsia="es-CO"/>
              </w:rPr>
              <w:t>Nº</w:t>
            </w:r>
          </w:p>
        </w:tc>
        <w:tc>
          <w:tcPr>
            <w:tcW w:w="2273" w:type="dxa"/>
            <w:vMerge w:val="restart"/>
            <w:tcBorders>
              <w:top w:val="single" w:sz="4" w:space="0" w:color="auto"/>
              <w:left w:val="single" w:sz="4" w:space="0" w:color="auto"/>
              <w:bottom w:val="single" w:sz="4" w:space="0" w:color="auto"/>
              <w:right w:val="single" w:sz="4" w:space="0" w:color="auto"/>
            </w:tcBorders>
            <w:shd w:val="clear" w:color="000000" w:fill="A9D08E"/>
            <w:vAlign w:val="center"/>
            <w:hideMark/>
          </w:tcPr>
          <w:p w14:paraId="15BB0EEB" w14:textId="77777777" w:rsidR="008C5594" w:rsidRPr="008C5594" w:rsidRDefault="008C5594" w:rsidP="008C5594">
            <w:pPr>
              <w:spacing w:after="0" w:line="240" w:lineRule="auto"/>
              <w:jc w:val="center"/>
              <w:rPr>
                <w:rFonts w:ascii="Calibri" w:eastAsia="Times New Roman" w:hAnsi="Calibri" w:cs="Calibri"/>
                <w:b/>
                <w:bCs/>
                <w:color w:val="000000"/>
                <w:sz w:val="16"/>
                <w:szCs w:val="16"/>
                <w:lang w:eastAsia="es-CO"/>
              </w:rPr>
            </w:pPr>
            <w:r w:rsidRPr="008C5594">
              <w:rPr>
                <w:rFonts w:ascii="Calibri" w:eastAsia="Times New Roman" w:hAnsi="Calibri" w:cs="Calibri"/>
                <w:b/>
                <w:bCs/>
                <w:color w:val="000000"/>
                <w:sz w:val="16"/>
                <w:szCs w:val="16"/>
                <w:lang w:eastAsia="es-CO"/>
              </w:rPr>
              <w:t xml:space="preserve">ACTIVIDAD </w:t>
            </w:r>
          </w:p>
        </w:tc>
        <w:tc>
          <w:tcPr>
            <w:tcW w:w="1386" w:type="dxa"/>
            <w:gridSpan w:val="4"/>
            <w:tcBorders>
              <w:top w:val="single" w:sz="4" w:space="0" w:color="auto"/>
              <w:left w:val="nil"/>
              <w:bottom w:val="single" w:sz="4" w:space="0" w:color="auto"/>
              <w:right w:val="single" w:sz="4" w:space="0" w:color="auto"/>
            </w:tcBorders>
            <w:shd w:val="clear" w:color="000000" w:fill="A9D08E"/>
            <w:vAlign w:val="center"/>
            <w:hideMark/>
          </w:tcPr>
          <w:p w14:paraId="44380724" w14:textId="77777777" w:rsidR="008C5594" w:rsidRPr="008C5594" w:rsidRDefault="008C5594" w:rsidP="008C5594">
            <w:pPr>
              <w:spacing w:after="0" w:line="240" w:lineRule="auto"/>
              <w:jc w:val="center"/>
              <w:rPr>
                <w:rFonts w:ascii="Calibri" w:eastAsia="Times New Roman" w:hAnsi="Calibri" w:cs="Calibri"/>
                <w:color w:val="000000"/>
                <w:sz w:val="16"/>
                <w:szCs w:val="16"/>
                <w:lang w:eastAsia="es-CO"/>
              </w:rPr>
            </w:pPr>
            <w:r w:rsidRPr="008C5594">
              <w:rPr>
                <w:rFonts w:ascii="Calibri" w:eastAsia="Times New Roman" w:hAnsi="Calibri" w:cs="Calibri"/>
                <w:color w:val="000000"/>
                <w:sz w:val="16"/>
                <w:szCs w:val="16"/>
                <w:lang w:eastAsia="es-CO"/>
              </w:rPr>
              <w:t>Corto</w:t>
            </w:r>
            <w:r w:rsidRPr="008C5594">
              <w:rPr>
                <w:rFonts w:ascii="Calibri" w:eastAsia="Times New Roman" w:hAnsi="Calibri" w:cs="Calibri"/>
                <w:color w:val="000000"/>
                <w:sz w:val="16"/>
                <w:szCs w:val="16"/>
                <w:lang w:eastAsia="es-CO"/>
              </w:rPr>
              <w:br/>
              <w:t>Plazo</w:t>
            </w:r>
          </w:p>
        </w:tc>
        <w:tc>
          <w:tcPr>
            <w:tcW w:w="1397" w:type="dxa"/>
            <w:gridSpan w:val="4"/>
            <w:tcBorders>
              <w:top w:val="single" w:sz="4" w:space="0" w:color="auto"/>
              <w:left w:val="nil"/>
              <w:bottom w:val="single" w:sz="4" w:space="0" w:color="auto"/>
              <w:right w:val="single" w:sz="4" w:space="0" w:color="auto"/>
            </w:tcBorders>
            <w:shd w:val="clear" w:color="000000" w:fill="A9D08E"/>
            <w:vAlign w:val="center"/>
            <w:hideMark/>
          </w:tcPr>
          <w:p w14:paraId="3476CBA4" w14:textId="77777777" w:rsidR="008C5594" w:rsidRPr="008C5594" w:rsidRDefault="008C5594" w:rsidP="008C5594">
            <w:pPr>
              <w:spacing w:after="0" w:line="240" w:lineRule="auto"/>
              <w:jc w:val="center"/>
              <w:rPr>
                <w:rFonts w:ascii="Calibri" w:eastAsia="Times New Roman" w:hAnsi="Calibri" w:cs="Calibri"/>
                <w:color w:val="000000"/>
                <w:sz w:val="16"/>
                <w:szCs w:val="16"/>
                <w:lang w:eastAsia="es-CO"/>
              </w:rPr>
            </w:pPr>
            <w:r w:rsidRPr="008C5594">
              <w:rPr>
                <w:rFonts w:ascii="Calibri" w:eastAsia="Times New Roman" w:hAnsi="Calibri" w:cs="Calibri"/>
                <w:color w:val="000000"/>
                <w:sz w:val="16"/>
                <w:szCs w:val="16"/>
                <w:lang w:eastAsia="es-CO"/>
              </w:rPr>
              <w:t xml:space="preserve">Mediano </w:t>
            </w:r>
            <w:r w:rsidRPr="008C5594">
              <w:rPr>
                <w:rFonts w:ascii="Calibri" w:eastAsia="Times New Roman" w:hAnsi="Calibri" w:cs="Calibri"/>
                <w:color w:val="000000"/>
                <w:sz w:val="16"/>
                <w:szCs w:val="16"/>
                <w:lang w:eastAsia="es-CO"/>
              </w:rPr>
              <w:br/>
              <w:t>Plazo</w:t>
            </w:r>
          </w:p>
        </w:tc>
        <w:tc>
          <w:tcPr>
            <w:tcW w:w="1658" w:type="dxa"/>
            <w:gridSpan w:val="4"/>
            <w:tcBorders>
              <w:top w:val="single" w:sz="4" w:space="0" w:color="auto"/>
              <w:left w:val="nil"/>
              <w:bottom w:val="single" w:sz="4" w:space="0" w:color="auto"/>
              <w:right w:val="single" w:sz="4" w:space="0" w:color="auto"/>
            </w:tcBorders>
            <w:shd w:val="clear" w:color="000000" w:fill="A9D08E"/>
            <w:vAlign w:val="center"/>
            <w:hideMark/>
          </w:tcPr>
          <w:p w14:paraId="4C6F2B11" w14:textId="77777777" w:rsidR="008C5594" w:rsidRPr="008C5594" w:rsidRDefault="008C5594" w:rsidP="008C5594">
            <w:pPr>
              <w:spacing w:after="0" w:line="240" w:lineRule="auto"/>
              <w:jc w:val="center"/>
              <w:rPr>
                <w:rFonts w:ascii="Calibri" w:eastAsia="Times New Roman" w:hAnsi="Calibri" w:cs="Calibri"/>
                <w:color w:val="000000"/>
                <w:sz w:val="16"/>
                <w:szCs w:val="16"/>
                <w:lang w:eastAsia="es-CO"/>
              </w:rPr>
            </w:pPr>
            <w:r w:rsidRPr="008C5594">
              <w:rPr>
                <w:rFonts w:ascii="Calibri" w:eastAsia="Times New Roman" w:hAnsi="Calibri" w:cs="Calibri"/>
                <w:color w:val="000000"/>
                <w:sz w:val="16"/>
                <w:szCs w:val="16"/>
                <w:lang w:eastAsia="es-CO"/>
              </w:rPr>
              <w:t>Largo</w:t>
            </w:r>
            <w:r w:rsidRPr="008C5594">
              <w:rPr>
                <w:rFonts w:ascii="Calibri" w:eastAsia="Times New Roman" w:hAnsi="Calibri" w:cs="Calibri"/>
                <w:color w:val="000000"/>
                <w:sz w:val="16"/>
                <w:szCs w:val="16"/>
                <w:lang w:eastAsia="es-CO"/>
              </w:rPr>
              <w:br/>
              <w:t>Plazo</w:t>
            </w:r>
          </w:p>
        </w:tc>
        <w:tc>
          <w:tcPr>
            <w:tcW w:w="1842" w:type="dxa"/>
            <w:vMerge w:val="restart"/>
            <w:tcBorders>
              <w:top w:val="single" w:sz="4" w:space="0" w:color="auto"/>
              <w:left w:val="single" w:sz="4" w:space="0" w:color="auto"/>
              <w:bottom w:val="single" w:sz="4" w:space="0" w:color="auto"/>
              <w:right w:val="single" w:sz="4" w:space="0" w:color="auto"/>
            </w:tcBorders>
            <w:shd w:val="clear" w:color="000000" w:fill="A9D08E"/>
            <w:vAlign w:val="center"/>
            <w:hideMark/>
          </w:tcPr>
          <w:p w14:paraId="5FD418DF" w14:textId="77777777" w:rsidR="008C5594" w:rsidRPr="008C5594" w:rsidRDefault="008C5594" w:rsidP="008C5594">
            <w:pPr>
              <w:spacing w:after="0" w:line="240" w:lineRule="auto"/>
              <w:jc w:val="center"/>
              <w:rPr>
                <w:rFonts w:ascii="Calibri" w:eastAsia="Times New Roman" w:hAnsi="Calibri" w:cs="Calibri"/>
                <w:b/>
                <w:bCs/>
                <w:color w:val="000000"/>
                <w:sz w:val="16"/>
                <w:szCs w:val="16"/>
                <w:lang w:eastAsia="es-CO"/>
              </w:rPr>
            </w:pPr>
            <w:r w:rsidRPr="008C5594">
              <w:rPr>
                <w:rFonts w:ascii="Calibri" w:eastAsia="Times New Roman" w:hAnsi="Calibri" w:cs="Calibri"/>
                <w:b/>
                <w:bCs/>
                <w:color w:val="000000"/>
                <w:sz w:val="16"/>
                <w:szCs w:val="16"/>
                <w:lang w:eastAsia="es-CO"/>
              </w:rPr>
              <w:t xml:space="preserve">RESPONSABLES </w:t>
            </w:r>
          </w:p>
        </w:tc>
      </w:tr>
      <w:tr w:rsidR="007C22CD" w:rsidRPr="008C5594" w14:paraId="092B2C71" w14:textId="77777777" w:rsidTr="007C22CD">
        <w:trPr>
          <w:trHeight w:val="60"/>
        </w:trPr>
        <w:tc>
          <w:tcPr>
            <w:tcW w:w="511" w:type="dxa"/>
            <w:vMerge/>
            <w:tcBorders>
              <w:top w:val="single" w:sz="4" w:space="0" w:color="auto"/>
              <w:left w:val="single" w:sz="4" w:space="0" w:color="auto"/>
              <w:bottom w:val="single" w:sz="4" w:space="0" w:color="auto"/>
              <w:right w:val="single" w:sz="4" w:space="0" w:color="auto"/>
            </w:tcBorders>
            <w:vAlign w:val="center"/>
            <w:hideMark/>
          </w:tcPr>
          <w:p w14:paraId="13E00E0B" w14:textId="77777777" w:rsidR="008C5594" w:rsidRPr="008C5594" w:rsidRDefault="008C5594" w:rsidP="008C5594">
            <w:pPr>
              <w:spacing w:after="0" w:line="240" w:lineRule="auto"/>
              <w:rPr>
                <w:rFonts w:ascii="Calibri" w:eastAsia="Times New Roman" w:hAnsi="Calibri" w:cs="Calibri"/>
                <w:b/>
                <w:bCs/>
                <w:color w:val="000000"/>
                <w:sz w:val="16"/>
                <w:szCs w:val="16"/>
                <w:lang w:eastAsia="es-CO"/>
              </w:rPr>
            </w:pPr>
          </w:p>
        </w:tc>
        <w:tc>
          <w:tcPr>
            <w:tcW w:w="2273" w:type="dxa"/>
            <w:vMerge/>
            <w:tcBorders>
              <w:top w:val="single" w:sz="4" w:space="0" w:color="auto"/>
              <w:left w:val="single" w:sz="4" w:space="0" w:color="auto"/>
              <w:bottom w:val="single" w:sz="4" w:space="0" w:color="auto"/>
              <w:right w:val="single" w:sz="4" w:space="0" w:color="auto"/>
            </w:tcBorders>
            <w:vAlign w:val="center"/>
            <w:hideMark/>
          </w:tcPr>
          <w:p w14:paraId="15877A6A" w14:textId="77777777" w:rsidR="008C5594" w:rsidRPr="008C5594" w:rsidRDefault="008C5594" w:rsidP="008C5594">
            <w:pPr>
              <w:spacing w:after="0" w:line="240" w:lineRule="auto"/>
              <w:rPr>
                <w:rFonts w:ascii="Calibri" w:eastAsia="Times New Roman" w:hAnsi="Calibri" w:cs="Calibri"/>
                <w:b/>
                <w:bCs/>
                <w:color w:val="000000"/>
                <w:sz w:val="16"/>
                <w:szCs w:val="16"/>
                <w:lang w:eastAsia="es-CO"/>
              </w:rPr>
            </w:pPr>
          </w:p>
        </w:tc>
        <w:tc>
          <w:tcPr>
            <w:tcW w:w="1386" w:type="dxa"/>
            <w:gridSpan w:val="4"/>
            <w:tcBorders>
              <w:top w:val="single" w:sz="4" w:space="0" w:color="auto"/>
              <w:left w:val="nil"/>
              <w:bottom w:val="single" w:sz="4" w:space="0" w:color="auto"/>
              <w:right w:val="single" w:sz="4" w:space="0" w:color="auto"/>
            </w:tcBorders>
            <w:shd w:val="clear" w:color="000000" w:fill="C6E0B4"/>
            <w:vAlign w:val="center"/>
            <w:hideMark/>
          </w:tcPr>
          <w:p w14:paraId="096FF3C0" w14:textId="77777777" w:rsidR="008C5594" w:rsidRPr="008C5594" w:rsidRDefault="008C5594" w:rsidP="008C5594">
            <w:pPr>
              <w:spacing w:after="0" w:line="240" w:lineRule="auto"/>
              <w:jc w:val="center"/>
              <w:rPr>
                <w:rFonts w:ascii="Calibri" w:eastAsia="Times New Roman" w:hAnsi="Calibri" w:cs="Calibri"/>
                <w:color w:val="000000"/>
                <w:sz w:val="16"/>
                <w:szCs w:val="16"/>
                <w:lang w:eastAsia="es-CO"/>
              </w:rPr>
            </w:pPr>
            <w:r w:rsidRPr="008C5594">
              <w:rPr>
                <w:rFonts w:ascii="Calibri" w:eastAsia="Times New Roman" w:hAnsi="Calibri" w:cs="Calibri"/>
                <w:color w:val="000000"/>
                <w:sz w:val="16"/>
                <w:szCs w:val="16"/>
                <w:lang w:eastAsia="es-CO"/>
              </w:rPr>
              <w:t>2025</w:t>
            </w:r>
          </w:p>
        </w:tc>
        <w:tc>
          <w:tcPr>
            <w:tcW w:w="1397" w:type="dxa"/>
            <w:gridSpan w:val="4"/>
            <w:tcBorders>
              <w:top w:val="single" w:sz="4" w:space="0" w:color="auto"/>
              <w:left w:val="nil"/>
              <w:bottom w:val="single" w:sz="4" w:space="0" w:color="auto"/>
              <w:right w:val="single" w:sz="4" w:space="0" w:color="auto"/>
            </w:tcBorders>
            <w:shd w:val="clear" w:color="000000" w:fill="C6E0B4"/>
            <w:vAlign w:val="center"/>
            <w:hideMark/>
          </w:tcPr>
          <w:p w14:paraId="26E6CBEB" w14:textId="77777777" w:rsidR="008C5594" w:rsidRPr="008C5594" w:rsidRDefault="008C5594" w:rsidP="008C5594">
            <w:pPr>
              <w:spacing w:after="0" w:line="240" w:lineRule="auto"/>
              <w:jc w:val="center"/>
              <w:rPr>
                <w:rFonts w:ascii="Calibri" w:eastAsia="Times New Roman" w:hAnsi="Calibri" w:cs="Calibri"/>
                <w:color w:val="000000"/>
                <w:sz w:val="16"/>
                <w:szCs w:val="16"/>
                <w:lang w:eastAsia="es-CO"/>
              </w:rPr>
            </w:pPr>
            <w:r w:rsidRPr="008C5594">
              <w:rPr>
                <w:rFonts w:ascii="Calibri" w:eastAsia="Times New Roman" w:hAnsi="Calibri" w:cs="Calibri"/>
                <w:color w:val="000000"/>
                <w:sz w:val="16"/>
                <w:szCs w:val="16"/>
                <w:lang w:eastAsia="es-CO"/>
              </w:rPr>
              <w:t>2026</w:t>
            </w:r>
          </w:p>
        </w:tc>
        <w:tc>
          <w:tcPr>
            <w:tcW w:w="1658" w:type="dxa"/>
            <w:gridSpan w:val="4"/>
            <w:tcBorders>
              <w:top w:val="single" w:sz="4" w:space="0" w:color="auto"/>
              <w:left w:val="nil"/>
              <w:bottom w:val="single" w:sz="4" w:space="0" w:color="auto"/>
              <w:right w:val="single" w:sz="4" w:space="0" w:color="auto"/>
            </w:tcBorders>
            <w:shd w:val="clear" w:color="000000" w:fill="C6E0B4"/>
            <w:vAlign w:val="center"/>
            <w:hideMark/>
          </w:tcPr>
          <w:p w14:paraId="7F29AE90" w14:textId="77777777" w:rsidR="008C5594" w:rsidRPr="008C5594" w:rsidRDefault="008C5594" w:rsidP="008C5594">
            <w:pPr>
              <w:spacing w:after="0" w:line="240" w:lineRule="auto"/>
              <w:jc w:val="center"/>
              <w:rPr>
                <w:rFonts w:ascii="Calibri" w:eastAsia="Times New Roman" w:hAnsi="Calibri" w:cs="Calibri"/>
                <w:color w:val="000000"/>
                <w:sz w:val="16"/>
                <w:szCs w:val="16"/>
                <w:lang w:eastAsia="es-CO"/>
              </w:rPr>
            </w:pPr>
            <w:r w:rsidRPr="008C5594">
              <w:rPr>
                <w:rFonts w:ascii="Calibri" w:eastAsia="Times New Roman" w:hAnsi="Calibri" w:cs="Calibri"/>
                <w:color w:val="000000"/>
                <w:sz w:val="16"/>
                <w:szCs w:val="16"/>
                <w:lang w:eastAsia="es-CO"/>
              </w:rPr>
              <w:t>2027</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7D1AD35A" w14:textId="77777777" w:rsidR="008C5594" w:rsidRPr="008C5594" w:rsidRDefault="008C5594" w:rsidP="008C5594">
            <w:pPr>
              <w:spacing w:after="0" w:line="240" w:lineRule="auto"/>
              <w:rPr>
                <w:rFonts w:ascii="Calibri" w:eastAsia="Times New Roman" w:hAnsi="Calibri" w:cs="Calibri"/>
                <w:b/>
                <w:bCs/>
                <w:color w:val="000000"/>
                <w:sz w:val="16"/>
                <w:szCs w:val="16"/>
                <w:lang w:eastAsia="es-CO"/>
              </w:rPr>
            </w:pPr>
          </w:p>
        </w:tc>
      </w:tr>
      <w:tr w:rsidR="007C22CD" w:rsidRPr="008C5594" w14:paraId="73A77A1C" w14:textId="77777777" w:rsidTr="007C22CD">
        <w:trPr>
          <w:trHeight w:val="60"/>
        </w:trPr>
        <w:tc>
          <w:tcPr>
            <w:tcW w:w="511" w:type="dxa"/>
            <w:vMerge/>
            <w:tcBorders>
              <w:top w:val="single" w:sz="4" w:space="0" w:color="auto"/>
              <w:left w:val="single" w:sz="4" w:space="0" w:color="auto"/>
              <w:bottom w:val="single" w:sz="4" w:space="0" w:color="auto"/>
              <w:right w:val="single" w:sz="4" w:space="0" w:color="auto"/>
            </w:tcBorders>
            <w:vAlign w:val="center"/>
            <w:hideMark/>
          </w:tcPr>
          <w:p w14:paraId="5854B18F" w14:textId="77777777" w:rsidR="008C5594" w:rsidRPr="008C5594" w:rsidRDefault="008C5594" w:rsidP="008C5594">
            <w:pPr>
              <w:spacing w:after="0" w:line="240" w:lineRule="auto"/>
              <w:rPr>
                <w:rFonts w:ascii="Calibri" w:eastAsia="Times New Roman" w:hAnsi="Calibri" w:cs="Calibri"/>
                <w:b/>
                <w:bCs/>
                <w:color w:val="000000"/>
                <w:sz w:val="16"/>
                <w:szCs w:val="16"/>
                <w:lang w:eastAsia="es-CO"/>
              </w:rPr>
            </w:pPr>
          </w:p>
        </w:tc>
        <w:tc>
          <w:tcPr>
            <w:tcW w:w="2273" w:type="dxa"/>
            <w:vMerge/>
            <w:tcBorders>
              <w:top w:val="single" w:sz="4" w:space="0" w:color="auto"/>
              <w:left w:val="single" w:sz="4" w:space="0" w:color="auto"/>
              <w:bottom w:val="single" w:sz="4" w:space="0" w:color="auto"/>
              <w:right w:val="single" w:sz="4" w:space="0" w:color="auto"/>
            </w:tcBorders>
            <w:vAlign w:val="center"/>
            <w:hideMark/>
          </w:tcPr>
          <w:p w14:paraId="442C91DE" w14:textId="77777777" w:rsidR="008C5594" w:rsidRPr="008C5594" w:rsidRDefault="008C5594" w:rsidP="008C5594">
            <w:pPr>
              <w:spacing w:after="0" w:line="240" w:lineRule="auto"/>
              <w:rPr>
                <w:rFonts w:ascii="Calibri" w:eastAsia="Times New Roman" w:hAnsi="Calibri" w:cs="Calibri"/>
                <w:b/>
                <w:bCs/>
                <w:color w:val="000000"/>
                <w:sz w:val="16"/>
                <w:szCs w:val="16"/>
                <w:lang w:eastAsia="es-CO"/>
              </w:rPr>
            </w:pPr>
          </w:p>
        </w:tc>
        <w:tc>
          <w:tcPr>
            <w:tcW w:w="345" w:type="dxa"/>
            <w:tcBorders>
              <w:top w:val="nil"/>
              <w:left w:val="nil"/>
              <w:bottom w:val="single" w:sz="4" w:space="0" w:color="auto"/>
              <w:right w:val="single" w:sz="4" w:space="0" w:color="auto"/>
            </w:tcBorders>
            <w:shd w:val="clear" w:color="000000" w:fill="A9D08E"/>
            <w:vAlign w:val="center"/>
            <w:hideMark/>
          </w:tcPr>
          <w:p w14:paraId="7CE4C018" w14:textId="77777777" w:rsidR="008C5594" w:rsidRPr="008C5594" w:rsidRDefault="008C5594" w:rsidP="008C5594">
            <w:pPr>
              <w:spacing w:after="0" w:line="240" w:lineRule="auto"/>
              <w:jc w:val="center"/>
              <w:rPr>
                <w:rFonts w:ascii="Calibri" w:eastAsia="Times New Roman" w:hAnsi="Calibri" w:cs="Calibri"/>
                <w:color w:val="000000"/>
                <w:sz w:val="16"/>
                <w:szCs w:val="16"/>
                <w:lang w:eastAsia="es-CO"/>
              </w:rPr>
            </w:pPr>
            <w:r w:rsidRPr="008C5594">
              <w:rPr>
                <w:rFonts w:ascii="Calibri" w:eastAsia="Times New Roman" w:hAnsi="Calibri" w:cs="Calibri"/>
                <w:color w:val="000000"/>
                <w:sz w:val="16"/>
                <w:szCs w:val="16"/>
                <w:lang w:eastAsia="es-CO"/>
              </w:rPr>
              <w:t>1</w:t>
            </w:r>
          </w:p>
        </w:tc>
        <w:tc>
          <w:tcPr>
            <w:tcW w:w="345" w:type="dxa"/>
            <w:tcBorders>
              <w:top w:val="nil"/>
              <w:left w:val="nil"/>
              <w:bottom w:val="single" w:sz="4" w:space="0" w:color="auto"/>
              <w:right w:val="single" w:sz="4" w:space="0" w:color="auto"/>
            </w:tcBorders>
            <w:shd w:val="clear" w:color="000000" w:fill="A9D08E"/>
            <w:vAlign w:val="center"/>
            <w:hideMark/>
          </w:tcPr>
          <w:p w14:paraId="6EAA5FBD" w14:textId="77777777" w:rsidR="008C5594" w:rsidRPr="008C5594" w:rsidRDefault="008C5594" w:rsidP="008C5594">
            <w:pPr>
              <w:spacing w:after="0" w:line="240" w:lineRule="auto"/>
              <w:jc w:val="center"/>
              <w:rPr>
                <w:rFonts w:ascii="Calibri" w:eastAsia="Times New Roman" w:hAnsi="Calibri" w:cs="Calibri"/>
                <w:color w:val="000000"/>
                <w:sz w:val="16"/>
                <w:szCs w:val="16"/>
                <w:lang w:eastAsia="es-CO"/>
              </w:rPr>
            </w:pPr>
            <w:r w:rsidRPr="008C5594">
              <w:rPr>
                <w:rFonts w:ascii="Calibri" w:eastAsia="Times New Roman" w:hAnsi="Calibri" w:cs="Calibri"/>
                <w:color w:val="000000"/>
                <w:sz w:val="16"/>
                <w:szCs w:val="16"/>
                <w:lang w:eastAsia="es-CO"/>
              </w:rPr>
              <w:t>2</w:t>
            </w:r>
          </w:p>
        </w:tc>
        <w:tc>
          <w:tcPr>
            <w:tcW w:w="351" w:type="dxa"/>
            <w:tcBorders>
              <w:top w:val="nil"/>
              <w:left w:val="nil"/>
              <w:bottom w:val="single" w:sz="4" w:space="0" w:color="auto"/>
              <w:right w:val="single" w:sz="4" w:space="0" w:color="auto"/>
            </w:tcBorders>
            <w:shd w:val="clear" w:color="000000" w:fill="A9D08E"/>
            <w:vAlign w:val="center"/>
            <w:hideMark/>
          </w:tcPr>
          <w:p w14:paraId="1927BBCA" w14:textId="77777777" w:rsidR="008C5594" w:rsidRPr="008C5594" w:rsidRDefault="008C5594" w:rsidP="008C5594">
            <w:pPr>
              <w:spacing w:after="0" w:line="240" w:lineRule="auto"/>
              <w:jc w:val="center"/>
              <w:rPr>
                <w:rFonts w:ascii="Calibri" w:eastAsia="Times New Roman" w:hAnsi="Calibri" w:cs="Calibri"/>
                <w:color w:val="000000"/>
                <w:sz w:val="16"/>
                <w:szCs w:val="16"/>
                <w:lang w:eastAsia="es-CO"/>
              </w:rPr>
            </w:pPr>
            <w:r w:rsidRPr="008C5594">
              <w:rPr>
                <w:rFonts w:ascii="Calibri" w:eastAsia="Times New Roman" w:hAnsi="Calibri" w:cs="Calibri"/>
                <w:color w:val="000000"/>
                <w:sz w:val="16"/>
                <w:szCs w:val="16"/>
                <w:lang w:eastAsia="es-CO"/>
              </w:rPr>
              <w:t>3</w:t>
            </w:r>
          </w:p>
        </w:tc>
        <w:tc>
          <w:tcPr>
            <w:tcW w:w="345" w:type="dxa"/>
            <w:tcBorders>
              <w:top w:val="nil"/>
              <w:left w:val="nil"/>
              <w:bottom w:val="single" w:sz="4" w:space="0" w:color="auto"/>
              <w:right w:val="single" w:sz="4" w:space="0" w:color="auto"/>
            </w:tcBorders>
            <w:shd w:val="clear" w:color="000000" w:fill="A9D08E"/>
            <w:vAlign w:val="center"/>
            <w:hideMark/>
          </w:tcPr>
          <w:p w14:paraId="245BFE0A" w14:textId="77777777" w:rsidR="008C5594" w:rsidRPr="008C5594" w:rsidRDefault="008C5594" w:rsidP="008C5594">
            <w:pPr>
              <w:spacing w:after="0" w:line="240" w:lineRule="auto"/>
              <w:jc w:val="center"/>
              <w:rPr>
                <w:rFonts w:ascii="Calibri" w:eastAsia="Times New Roman" w:hAnsi="Calibri" w:cs="Calibri"/>
                <w:color w:val="000000"/>
                <w:sz w:val="16"/>
                <w:szCs w:val="16"/>
                <w:lang w:eastAsia="es-CO"/>
              </w:rPr>
            </w:pPr>
            <w:r w:rsidRPr="008C5594">
              <w:rPr>
                <w:rFonts w:ascii="Calibri" w:eastAsia="Times New Roman" w:hAnsi="Calibri" w:cs="Calibri"/>
                <w:color w:val="000000"/>
                <w:sz w:val="16"/>
                <w:szCs w:val="16"/>
                <w:lang w:eastAsia="es-CO"/>
              </w:rPr>
              <w:t>4</w:t>
            </w:r>
          </w:p>
        </w:tc>
        <w:tc>
          <w:tcPr>
            <w:tcW w:w="345" w:type="dxa"/>
            <w:tcBorders>
              <w:top w:val="nil"/>
              <w:left w:val="nil"/>
              <w:bottom w:val="single" w:sz="4" w:space="0" w:color="auto"/>
              <w:right w:val="single" w:sz="4" w:space="0" w:color="auto"/>
            </w:tcBorders>
            <w:shd w:val="clear" w:color="000000" w:fill="A9D08E"/>
            <w:vAlign w:val="center"/>
            <w:hideMark/>
          </w:tcPr>
          <w:p w14:paraId="782D8E4F" w14:textId="77777777" w:rsidR="008C5594" w:rsidRPr="008C5594" w:rsidRDefault="008C5594" w:rsidP="008C5594">
            <w:pPr>
              <w:spacing w:after="0" w:line="240" w:lineRule="auto"/>
              <w:jc w:val="center"/>
              <w:rPr>
                <w:rFonts w:ascii="Calibri" w:eastAsia="Times New Roman" w:hAnsi="Calibri" w:cs="Calibri"/>
                <w:color w:val="000000"/>
                <w:sz w:val="16"/>
                <w:szCs w:val="16"/>
                <w:lang w:eastAsia="es-CO"/>
              </w:rPr>
            </w:pPr>
            <w:r w:rsidRPr="008C5594">
              <w:rPr>
                <w:rFonts w:ascii="Calibri" w:eastAsia="Times New Roman" w:hAnsi="Calibri" w:cs="Calibri"/>
                <w:color w:val="000000"/>
                <w:sz w:val="16"/>
                <w:szCs w:val="16"/>
                <w:lang w:eastAsia="es-CO"/>
              </w:rPr>
              <w:t>1</w:t>
            </w:r>
          </w:p>
        </w:tc>
        <w:tc>
          <w:tcPr>
            <w:tcW w:w="362" w:type="dxa"/>
            <w:tcBorders>
              <w:top w:val="nil"/>
              <w:left w:val="nil"/>
              <w:bottom w:val="single" w:sz="4" w:space="0" w:color="auto"/>
              <w:right w:val="single" w:sz="4" w:space="0" w:color="auto"/>
            </w:tcBorders>
            <w:shd w:val="clear" w:color="000000" w:fill="A9D08E"/>
            <w:vAlign w:val="center"/>
            <w:hideMark/>
          </w:tcPr>
          <w:p w14:paraId="06B97440" w14:textId="77777777" w:rsidR="008C5594" w:rsidRPr="008C5594" w:rsidRDefault="008C5594" w:rsidP="008C5594">
            <w:pPr>
              <w:spacing w:after="0" w:line="240" w:lineRule="auto"/>
              <w:jc w:val="center"/>
              <w:rPr>
                <w:rFonts w:ascii="Calibri" w:eastAsia="Times New Roman" w:hAnsi="Calibri" w:cs="Calibri"/>
                <w:color w:val="000000"/>
                <w:sz w:val="16"/>
                <w:szCs w:val="16"/>
                <w:lang w:eastAsia="es-CO"/>
              </w:rPr>
            </w:pPr>
            <w:r w:rsidRPr="008C5594">
              <w:rPr>
                <w:rFonts w:ascii="Calibri" w:eastAsia="Times New Roman" w:hAnsi="Calibri" w:cs="Calibri"/>
                <w:color w:val="000000"/>
                <w:sz w:val="16"/>
                <w:szCs w:val="16"/>
                <w:lang w:eastAsia="es-CO"/>
              </w:rPr>
              <w:t>2</w:t>
            </w:r>
          </w:p>
        </w:tc>
        <w:tc>
          <w:tcPr>
            <w:tcW w:w="345" w:type="dxa"/>
            <w:tcBorders>
              <w:top w:val="nil"/>
              <w:left w:val="nil"/>
              <w:bottom w:val="single" w:sz="4" w:space="0" w:color="auto"/>
              <w:right w:val="single" w:sz="4" w:space="0" w:color="auto"/>
            </w:tcBorders>
            <w:shd w:val="clear" w:color="000000" w:fill="A9D08E"/>
            <w:vAlign w:val="center"/>
            <w:hideMark/>
          </w:tcPr>
          <w:p w14:paraId="13AD5EFE" w14:textId="77777777" w:rsidR="008C5594" w:rsidRPr="008C5594" w:rsidRDefault="008C5594" w:rsidP="008C5594">
            <w:pPr>
              <w:spacing w:after="0" w:line="240" w:lineRule="auto"/>
              <w:jc w:val="center"/>
              <w:rPr>
                <w:rFonts w:ascii="Calibri" w:eastAsia="Times New Roman" w:hAnsi="Calibri" w:cs="Calibri"/>
                <w:color w:val="000000"/>
                <w:sz w:val="16"/>
                <w:szCs w:val="16"/>
                <w:lang w:eastAsia="es-CO"/>
              </w:rPr>
            </w:pPr>
            <w:r w:rsidRPr="008C5594">
              <w:rPr>
                <w:rFonts w:ascii="Calibri" w:eastAsia="Times New Roman" w:hAnsi="Calibri" w:cs="Calibri"/>
                <w:color w:val="000000"/>
                <w:sz w:val="16"/>
                <w:szCs w:val="16"/>
                <w:lang w:eastAsia="es-CO"/>
              </w:rPr>
              <w:t>3</w:t>
            </w:r>
          </w:p>
        </w:tc>
        <w:tc>
          <w:tcPr>
            <w:tcW w:w="345" w:type="dxa"/>
            <w:tcBorders>
              <w:top w:val="nil"/>
              <w:left w:val="nil"/>
              <w:bottom w:val="single" w:sz="4" w:space="0" w:color="auto"/>
              <w:right w:val="single" w:sz="4" w:space="0" w:color="auto"/>
            </w:tcBorders>
            <w:shd w:val="clear" w:color="000000" w:fill="A9D08E"/>
            <w:vAlign w:val="center"/>
            <w:hideMark/>
          </w:tcPr>
          <w:p w14:paraId="7D220266" w14:textId="77777777" w:rsidR="008C5594" w:rsidRPr="008C5594" w:rsidRDefault="008C5594" w:rsidP="008C5594">
            <w:pPr>
              <w:spacing w:after="0" w:line="240" w:lineRule="auto"/>
              <w:jc w:val="center"/>
              <w:rPr>
                <w:rFonts w:ascii="Calibri" w:eastAsia="Times New Roman" w:hAnsi="Calibri" w:cs="Calibri"/>
                <w:color w:val="000000"/>
                <w:sz w:val="16"/>
                <w:szCs w:val="16"/>
                <w:lang w:eastAsia="es-CO"/>
              </w:rPr>
            </w:pPr>
            <w:r w:rsidRPr="008C5594">
              <w:rPr>
                <w:rFonts w:ascii="Calibri" w:eastAsia="Times New Roman" w:hAnsi="Calibri" w:cs="Calibri"/>
                <w:color w:val="000000"/>
                <w:sz w:val="16"/>
                <w:szCs w:val="16"/>
                <w:lang w:eastAsia="es-CO"/>
              </w:rPr>
              <w:t>4</w:t>
            </w:r>
          </w:p>
        </w:tc>
        <w:tc>
          <w:tcPr>
            <w:tcW w:w="360" w:type="dxa"/>
            <w:tcBorders>
              <w:top w:val="nil"/>
              <w:left w:val="nil"/>
              <w:bottom w:val="single" w:sz="4" w:space="0" w:color="auto"/>
              <w:right w:val="single" w:sz="4" w:space="0" w:color="auto"/>
            </w:tcBorders>
            <w:shd w:val="clear" w:color="000000" w:fill="A9D08E"/>
            <w:vAlign w:val="center"/>
            <w:hideMark/>
          </w:tcPr>
          <w:p w14:paraId="1CC2F1E0" w14:textId="77777777" w:rsidR="008C5594" w:rsidRPr="008C5594" w:rsidRDefault="008C5594" w:rsidP="008C5594">
            <w:pPr>
              <w:spacing w:after="0" w:line="240" w:lineRule="auto"/>
              <w:jc w:val="center"/>
              <w:rPr>
                <w:rFonts w:ascii="Calibri" w:eastAsia="Times New Roman" w:hAnsi="Calibri" w:cs="Calibri"/>
                <w:color w:val="000000"/>
                <w:sz w:val="16"/>
                <w:szCs w:val="16"/>
                <w:lang w:eastAsia="es-CO"/>
              </w:rPr>
            </w:pPr>
            <w:r w:rsidRPr="008C5594">
              <w:rPr>
                <w:rFonts w:ascii="Calibri" w:eastAsia="Times New Roman" w:hAnsi="Calibri" w:cs="Calibri"/>
                <w:color w:val="000000"/>
                <w:sz w:val="16"/>
                <w:szCs w:val="16"/>
                <w:lang w:eastAsia="es-CO"/>
              </w:rPr>
              <w:t>1</w:t>
            </w:r>
          </w:p>
        </w:tc>
        <w:tc>
          <w:tcPr>
            <w:tcW w:w="345" w:type="dxa"/>
            <w:tcBorders>
              <w:top w:val="nil"/>
              <w:left w:val="nil"/>
              <w:bottom w:val="single" w:sz="4" w:space="0" w:color="auto"/>
              <w:right w:val="single" w:sz="4" w:space="0" w:color="auto"/>
            </w:tcBorders>
            <w:shd w:val="clear" w:color="000000" w:fill="A9D08E"/>
            <w:vAlign w:val="center"/>
            <w:hideMark/>
          </w:tcPr>
          <w:p w14:paraId="7DC5EAB9" w14:textId="77777777" w:rsidR="008C5594" w:rsidRPr="008C5594" w:rsidRDefault="008C5594" w:rsidP="008C5594">
            <w:pPr>
              <w:spacing w:after="0" w:line="240" w:lineRule="auto"/>
              <w:jc w:val="center"/>
              <w:rPr>
                <w:rFonts w:ascii="Calibri" w:eastAsia="Times New Roman" w:hAnsi="Calibri" w:cs="Calibri"/>
                <w:color w:val="000000"/>
                <w:sz w:val="16"/>
                <w:szCs w:val="16"/>
                <w:lang w:eastAsia="es-CO"/>
              </w:rPr>
            </w:pPr>
            <w:r w:rsidRPr="008C5594">
              <w:rPr>
                <w:rFonts w:ascii="Calibri" w:eastAsia="Times New Roman" w:hAnsi="Calibri" w:cs="Calibri"/>
                <w:color w:val="000000"/>
                <w:sz w:val="16"/>
                <w:szCs w:val="16"/>
                <w:lang w:eastAsia="es-CO"/>
              </w:rPr>
              <w:t>2</w:t>
            </w:r>
          </w:p>
        </w:tc>
        <w:tc>
          <w:tcPr>
            <w:tcW w:w="527" w:type="dxa"/>
            <w:tcBorders>
              <w:top w:val="nil"/>
              <w:left w:val="nil"/>
              <w:bottom w:val="single" w:sz="4" w:space="0" w:color="auto"/>
              <w:right w:val="single" w:sz="4" w:space="0" w:color="auto"/>
            </w:tcBorders>
            <w:shd w:val="clear" w:color="000000" w:fill="A9D08E"/>
            <w:vAlign w:val="center"/>
            <w:hideMark/>
          </w:tcPr>
          <w:p w14:paraId="2CCABEEF" w14:textId="77777777" w:rsidR="008C5594" w:rsidRPr="008C5594" w:rsidRDefault="008C5594" w:rsidP="008C5594">
            <w:pPr>
              <w:spacing w:after="0" w:line="240" w:lineRule="auto"/>
              <w:jc w:val="center"/>
              <w:rPr>
                <w:rFonts w:ascii="Calibri" w:eastAsia="Times New Roman" w:hAnsi="Calibri" w:cs="Calibri"/>
                <w:color w:val="000000"/>
                <w:sz w:val="16"/>
                <w:szCs w:val="16"/>
                <w:lang w:eastAsia="es-CO"/>
              </w:rPr>
            </w:pPr>
            <w:r w:rsidRPr="008C5594">
              <w:rPr>
                <w:rFonts w:ascii="Calibri" w:eastAsia="Times New Roman" w:hAnsi="Calibri" w:cs="Calibri"/>
                <w:color w:val="000000"/>
                <w:sz w:val="16"/>
                <w:szCs w:val="16"/>
                <w:lang w:eastAsia="es-CO"/>
              </w:rPr>
              <w:t>3</w:t>
            </w:r>
          </w:p>
        </w:tc>
        <w:tc>
          <w:tcPr>
            <w:tcW w:w="426" w:type="dxa"/>
            <w:tcBorders>
              <w:top w:val="nil"/>
              <w:left w:val="nil"/>
              <w:bottom w:val="single" w:sz="4" w:space="0" w:color="auto"/>
              <w:right w:val="single" w:sz="4" w:space="0" w:color="auto"/>
            </w:tcBorders>
            <w:shd w:val="clear" w:color="000000" w:fill="A9D08E"/>
            <w:vAlign w:val="center"/>
            <w:hideMark/>
          </w:tcPr>
          <w:p w14:paraId="790B96E2" w14:textId="77777777" w:rsidR="008C5594" w:rsidRPr="008C5594" w:rsidRDefault="008C5594" w:rsidP="008C5594">
            <w:pPr>
              <w:spacing w:after="0" w:line="240" w:lineRule="auto"/>
              <w:jc w:val="center"/>
              <w:rPr>
                <w:rFonts w:ascii="Calibri" w:eastAsia="Times New Roman" w:hAnsi="Calibri" w:cs="Calibri"/>
                <w:color w:val="000000"/>
                <w:sz w:val="16"/>
                <w:szCs w:val="16"/>
                <w:lang w:eastAsia="es-CO"/>
              </w:rPr>
            </w:pPr>
            <w:r w:rsidRPr="008C5594">
              <w:rPr>
                <w:rFonts w:ascii="Calibri" w:eastAsia="Times New Roman" w:hAnsi="Calibri" w:cs="Calibri"/>
                <w:color w:val="000000"/>
                <w:sz w:val="16"/>
                <w:szCs w:val="16"/>
                <w:lang w:eastAsia="es-CO"/>
              </w:rPr>
              <w:t>4</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CA867EB" w14:textId="77777777" w:rsidR="008C5594" w:rsidRPr="008C5594" w:rsidRDefault="008C5594" w:rsidP="008C5594">
            <w:pPr>
              <w:spacing w:after="0" w:line="240" w:lineRule="auto"/>
              <w:rPr>
                <w:rFonts w:ascii="Calibri" w:eastAsia="Times New Roman" w:hAnsi="Calibri" w:cs="Calibri"/>
                <w:b/>
                <w:bCs/>
                <w:color w:val="000000"/>
                <w:sz w:val="16"/>
                <w:szCs w:val="16"/>
                <w:lang w:eastAsia="es-CO"/>
              </w:rPr>
            </w:pPr>
          </w:p>
        </w:tc>
      </w:tr>
      <w:tr w:rsidR="008C5594" w:rsidRPr="008C5594" w14:paraId="43C2962E" w14:textId="77777777" w:rsidTr="007C22CD">
        <w:trPr>
          <w:trHeight w:val="287"/>
        </w:trPr>
        <w:tc>
          <w:tcPr>
            <w:tcW w:w="511" w:type="dxa"/>
            <w:tcBorders>
              <w:top w:val="nil"/>
              <w:left w:val="single" w:sz="4" w:space="0" w:color="auto"/>
              <w:bottom w:val="single" w:sz="4" w:space="0" w:color="auto"/>
              <w:right w:val="single" w:sz="4" w:space="0" w:color="auto"/>
            </w:tcBorders>
            <w:shd w:val="clear" w:color="000000" w:fill="E2EFDA"/>
            <w:vAlign w:val="center"/>
            <w:hideMark/>
          </w:tcPr>
          <w:p w14:paraId="7B0478E8" w14:textId="77777777" w:rsidR="008C5594" w:rsidRPr="008C5594" w:rsidRDefault="008C5594" w:rsidP="008C5594">
            <w:pPr>
              <w:spacing w:after="0" w:line="240" w:lineRule="auto"/>
              <w:jc w:val="center"/>
              <w:rPr>
                <w:rFonts w:ascii="Calibri" w:eastAsia="Times New Roman" w:hAnsi="Calibri" w:cs="Calibri"/>
                <w:b/>
                <w:bCs/>
                <w:color w:val="000000"/>
                <w:sz w:val="16"/>
                <w:szCs w:val="16"/>
                <w:lang w:eastAsia="es-CO"/>
              </w:rPr>
            </w:pPr>
            <w:r w:rsidRPr="008C5594">
              <w:rPr>
                <w:rFonts w:ascii="Calibri" w:eastAsia="Times New Roman" w:hAnsi="Calibri" w:cs="Calibri"/>
                <w:b/>
                <w:bCs/>
                <w:color w:val="000000"/>
                <w:sz w:val="16"/>
                <w:szCs w:val="16"/>
                <w:lang w:eastAsia="es-CO"/>
              </w:rPr>
              <w:t>1</w:t>
            </w:r>
          </w:p>
        </w:tc>
        <w:tc>
          <w:tcPr>
            <w:tcW w:w="6714" w:type="dxa"/>
            <w:gridSpan w:val="13"/>
            <w:tcBorders>
              <w:top w:val="single" w:sz="4" w:space="0" w:color="auto"/>
              <w:left w:val="nil"/>
              <w:bottom w:val="single" w:sz="4" w:space="0" w:color="auto"/>
              <w:right w:val="single" w:sz="4" w:space="0" w:color="auto"/>
            </w:tcBorders>
            <w:shd w:val="clear" w:color="000000" w:fill="E2EFDA"/>
            <w:vAlign w:val="center"/>
            <w:hideMark/>
          </w:tcPr>
          <w:p w14:paraId="759F5C7B"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xml:space="preserve">PROGRAMAS ESPECIFICOS </w:t>
            </w:r>
          </w:p>
        </w:tc>
        <w:tc>
          <w:tcPr>
            <w:tcW w:w="1842" w:type="dxa"/>
            <w:tcBorders>
              <w:top w:val="nil"/>
              <w:left w:val="nil"/>
              <w:bottom w:val="single" w:sz="4" w:space="0" w:color="auto"/>
              <w:right w:val="single" w:sz="4" w:space="0" w:color="auto"/>
            </w:tcBorders>
            <w:shd w:val="clear" w:color="000000" w:fill="E2EFDA"/>
            <w:vAlign w:val="center"/>
            <w:hideMark/>
          </w:tcPr>
          <w:p w14:paraId="7DABD2CA"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r>
      <w:tr w:rsidR="007C22CD" w:rsidRPr="008C5594" w14:paraId="03152E91" w14:textId="77777777" w:rsidTr="007C22CD">
        <w:trPr>
          <w:trHeight w:val="431"/>
        </w:trPr>
        <w:tc>
          <w:tcPr>
            <w:tcW w:w="511" w:type="dxa"/>
            <w:tcBorders>
              <w:top w:val="nil"/>
              <w:left w:val="single" w:sz="4" w:space="0" w:color="auto"/>
              <w:bottom w:val="single" w:sz="4" w:space="0" w:color="auto"/>
              <w:right w:val="single" w:sz="4" w:space="0" w:color="auto"/>
            </w:tcBorders>
            <w:vAlign w:val="center"/>
            <w:hideMark/>
          </w:tcPr>
          <w:p w14:paraId="1B0833DC" w14:textId="77777777" w:rsidR="008C5594" w:rsidRPr="008C5594" w:rsidRDefault="008C5594" w:rsidP="008C5594">
            <w:pPr>
              <w:spacing w:after="0" w:line="240" w:lineRule="auto"/>
              <w:jc w:val="center"/>
              <w:rPr>
                <w:rFonts w:ascii="Arial" w:eastAsia="Times New Roman" w:hAnsi="Arial" w:cs="Arial"/>
                <w:bCs/>
                <w:sz w:val="16"/>
                <w:szCs w:val="16"/>
                <w:lang w:eastAsia="es-CO"/>
              </w:rPr>
            </w:pPr>
            <w:r w:rsidRPr="008C5594">
              <w:rPr>
                <w:rFonts w:ascii="Arial" w:eastAsia="Times New Roman" w:hAnsi="Arial" w:cs="Arial"/>
                <w:bCs/>
                <w:sz w:val="16"/>
                <w:szCs w:val="16"/>
                <w:lang w:eastAsia="es-CO"/>
              </w:rPr>
              <w:t>1.1</w:t>
            </w:r>
          </w:p>
        </w:tc>
        <w:tc>
          <w:tcPr>
            <w:tcW w:w="2273" w:type="dxa"/>
            <w:tcBorders>
              <w:top w:val="nil"/>
              <w:left w:val="nil"/>
              <w:bottom w:val="single" w:sz="4" w:space="0" w:color="auto"/>
              <w:right w:val="single" w:sz="4" w:space="0" w:color="auto"/>
            </w:tcBorders>
            <w:vAlign w:val="center"/>
            <w:hideMark/>
          </w:tcPr>
          <w:p w14:paraId="24BA4DE6" w14:textId="77777777" w:rsidR="008C5594" w:rsidRPr="008C5594" w:rsidRDefault="008C5594" w:rsidP="008C5594">
            <w:pPr>
              <w:spacing w:after="0" w:line="240" w:lineRule="auto"/>
              <w:jc w:val="both"/>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Presentar los programas específicos del PGD</w:t>
            </w:r>
          </w:p>
        </w:tc>
        <w:tc>
          <w:tcPr>
            <w:tcW w:w="345" w:type="dxa"/>
            <w:tcBorders>
              <w:top w:val="nil"/>
              <w:left w:val="nil"/>
              <w:bottom w:val="single" w:sz="4" w:space="0" w:color="auto"/>
              <w:right w:val="single" w:sz="4" w:space="0" w:color="auto"/>
            </w:tcBorders>
            <w:vAlign w:val="center"/>
            <w:hideMark/>
          </w:tcPr>
          <w:p w14:paraId="1A4B3544" w14:textId="77777777" w:rsidR="008C5594" w:rsidRPr="008C5594" w:rsidRDefault="008C5594" w:rsidP="008C5594">
            <w:pPr>
              <w:spacing w:after="0" w:line="240" w:lineRule="auto"/>
              <w:jc w:val="center"/>
              <w:rPr>
                <w:rFonts w:ascii="Arial" w:eastAsia="Times New Roman" w:hAnsi="Arial" w:cs="Arial"/>
                <w:b/>
                <w:bCs/>
                <w:sz w:val="16"/>
                <w:szCs w:val="16"/>
                <w:lang w:eastAsia="es-CO"/>
              </w:rPr>
            </w:pPr>
            <w:r w:rsidRPr="008C5594">
              <w:rPr>
                <w:rFonts w:ascii="Arial" w:eastAsia="Times New Roman" w:hAnsi="Arial" w:cs="Arial"/>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52473AD5" w14:textId="77777777" w:rsidR="008C5594" w:rsidRPr="008C5594" w:rsidRDefault="008C5594" w:rsidP="008C5594">
            <w:pPr>
              <w:spacing w:after="0" w:line="240" w:lineRule="auto"/>
              <w:jc w:val="center"/>
              <w:rPr>
                <w:rFonts w:ascii="Arial" w:eastAsia="Times New Roman" w:hAnsi="Arial" w:cs="Arial"/>
                <w:sz w:val="16"/>
                <w:szCs w:val="16"/>
                <w:lang w:eastAsia="es-CO"/>
              </w:rPr>
            </w:pPr>
            <w:r w:rsidRPr="008C5594">
              <w:rPr>
                <w:rFonts w:ascii="Arial" w:eastAsia="Times New Roman" w:hAnsi="Arial" w:cs="Arial"/>
                <w:sz w:val="16"/>
                <w:szCs w:val="16"/>
                <w:lang w:eastAsia="es-CO"/>
              </w:rPr>
              <w:t> </w:t>
            </w:r>
          </w:p>
        </w:tc>
        <w:tc>
          <w:tcPr>
            <w:tcW w:w="351" w:type="dxa"/>
            <w:tcBorders>
              <w:top w:val="nil"/>
              <w:left w:val="nil"/>
              <w:bottom w:val="single" w:sz="4" w:space="0" w:color="auto"/>
              <w:right w:val="single" w:sz="4" w:space="0" w:color="auto"/>
            </w:tcBorders>
            <w:vAlign w:val="center"/>
            <w:hideMark/>
          </w:tcPr>
          <w:p w14:paraId="11A8E203" w14:textId="77777777" w:rsidR="008C5594" w:rsidRPr="008C5594" w:rsidRDefault="008C5594" w:rsidP="008C5594">
            <w:pPr>
              <w:spacing w:after="0" w:line="240" w:lineRule="auto"/>
              <w:jc w:val="center"/>
              <w:rPr>
                <w:rFonts w:ascii="Arial" w:eastAsia="Times New Roman" w:hAnsi="Arial" w:cs="Arial"/>
                <w:sz w:val="16"/>
                <w:szCs w:val="16"/>
                <w:lang w:eastAsia="es-CO"/>
              </w:rPr>
            </w:pPr>
            <w:r w:rsidRPr="008C5594">
              <w:rPr>
                <w:rFonts w:ascii="Arial" w:eastAsia="Times New Roman" w:hAnsi="Arial" w:cs="Arial"/>
                <w:sz w:val="16"/>
                <w:szCs w:val="16"/>
                <w:lang w:eastAsia="es-CO"/>
              </w:rPr>
              <w:t> </w:t>
            </w:r>
          </w:p>
        </w:tc>
        <w:tc>
          <w:tcPr>
            <w:tcW w:w="345" w:type="dxa"/>
            <w:tcBorders>
              <w:top w:val="nil"/>
              <w:left w:val="nil"/>
              <w:bottom w:val="single" w:sz="4" w:space="0" w:color="auto"/>
              <w:right w:val="single" w:sz="4" w:space="0" w:color="auto"/>
            </w:tcBorders>
            <w:vAlign w:val="center"/>
            <w:hideMark/>
          </w:tcPr>
          <w:p w14:paraId="16F33E65" w14:textId="77777777" w:rsidR="008C5594" w:rsidRPr="008C5594" w:rsidRDefault="008C5594" w:rsidP="008C5594">
            <w:pPr>
              <w:spacing w:after="0" w:line="240" w:lineRule="auto"/>
              <w:jc w:val="center"/>
              <w:rPr>
                <w:rFonts w:ascii="Arial" w:eastAsia="Times New Roman" w:hAnsi="Arial" w:cs="Arial"/>
                <w:b/>
                <w:bCs/>
                <w:sz w:val="16"/>
                <w:szCs w:val="16"/>
                <w:lang w:eastAsia="es-CO"/>
              </w:rPr>
            </w:pPr>
            <w:r w:rsidRPr="008C5594">
              <w:rPr>
                <w:rFonts w:ascii="Arial" w:eastAsia="Times New Roman" w:hAnsi="Arial" w:cs="Arial"/>
                <w:b/>
                <w:bCs/>
                <w:sz w:val="16"/>
                <w:szCs w:val="16"/>
                <w:lang w:eastAsia="es-CO"/>
              </w:rPr>
              <w:t>X</w:t>
            </w:r>
          </w:p>
        </w:tc>
        <w:tc>
          <w:tcPr>
            <w:tcW w:w="345" w:type="dxa"/>
            <w:tcBorders>
              <w:top w:val="nil"/>
              <w:left w:val="nil"/>
              <w:bottom w:val="single" w:sz="4" w:space="0" w:color="auto"/>
              <w:right w:val="single" w:sz="4" w:space="0" w:color="auto"/>
            </w:tcBorders>
            <w:vAlign w:val="center"/>
            <w:hideMark/>
          </w:tcPr>
          <w:p w14:paraId="0CAD701A" w14:textId="77777777" w:rsidR="008C5594" w:rsidRPr="008C5594" w:rsidRDefault="008C5594" w:rsidP="008C5594">
            <w:pPr>
              <w:spacing w:after="0" w:line="240" w:lineRule="auto"/>
              <w:jc w:val="center"/>
              <w:rPr>
                <w:rFonts w:ascii="Arial" w:eastAsia="Times New Roman" w:hAnsi="Arial" w:cs="Arial"/>
                <w:sz w:val="16"/>
                <w:szCs w:val="16"/>
                <w:lang w:eastAsia="es-CO"/>
              </w:rPr>
            </w:pPr>
            <w:r w:rsidRPr="008C5594">
              <w:rPr>
                <w:rFonts w:ascii="Arial" w:eastAsia="Times New Roman" w:hAnsi="Arial" w:cs="Arial"/>
                <w:sz w:val="16"/>
                <w:szCs w:val="16"/>
                <w:lang w:eastAsia="es-CO"/>
              </w:rPr>
              <w:t> </w:t>
            </w:r>
          </w:p>
        </w:tc>
        <w:tc>
          <w:tcPr>
            <w:tcW w:w="362" w:type="dxa"/>
            <w:tcBorders>
              <w:top w:val="nil"/>
              <w:left w:val="nil"/>
              <w:bottom w:val="single" w:sz="4" w:space="0" w:color="auto"/>
              <w:right w:val="single" w:sz="4" w:space="0" w:color="auto"/>
            </w:tcBorders>
            <w:vAlign w:val="center"/>
            <w:hideMark/>
          </w:tcPr>
          <w:p w14:paraId="74B24CE4" w14:textId="77777777" w:rsidR="008C5594" w:rsidRPr="008C5594" w:rsidRDefault="008C5594" w:rsidP="008C5594">
            <w:pPr>
              <w:spacing w:after="0" w:line="240" w:lineRule="auto"/>
              <w:jc w:val="center"/>
              <w:rPr>
                <w:rFonts w:ascii="Arial" w:eastAsia="Times New Roman" w:hAnsi="Arial" w:cs="Arial"/>
                <w:sz w:val="16"/>
                <w:szCs w:val="16"/>
                <w:lang w:eastAsia="es-CO"/>
              </w:rPr>
            </w:pPr>
            <w:r w:rsidRPr="008C5594">
              <w:rPr>
                <w:rFonts w:ascii="Arial" w:eastAsia="Times New Roman" w:hAnsi="Arial" w:cs="Arial"/>
                <w:sz w:val="16"/>
                <w:szCs w:val="16"/>
                <w:lang w:eastAsia="es-CO"/>
              </w:rPr>
              <w:t> </w:t>
            </w:r>
          </w:p>
        </w:tc>
        <w:tc>
          <w:tcPr>
            <w:tcW w:w="345" w:type="dxa"/>
            <w:tcBorders>
              <w:top w:val="nil"/>
              <w:left w:val="nil"/>
              <w:bottom w:val="single" w:sz="4" w:space="0" w:color="auto"/>
              <w:right w:val="single" w:sz="4" w:space="0" w:color="auto"/>
            </w:tcBorders>
            <w:vAlign w:val="center"/>
            <w:hideMark/>
          </w:tcPr>
          <w:p w14:paraId="773CB08D" w14:textId="77777777" w:rsidR="008C5594" w:rsidRPr="008C5594" w:rsidRDefault="008C5594" w:rsidP="008C5594">
            <w:pPr>
              <w:spacing w:after="0" w:line="240" w:lineRule="auto"/>
              <w:jc w:val="center"/>
              <w:rPr>
                <w:rFonts w:ascii="Arial" w:eastAsia="Times New Roman" w:hAnsi="Arial" w:cs="Arial"/>
                <w:sz w:val="16"/>
                <w:szCs w:val="16"/>
                <w:lang w:eastAsia="es-CO"/>
              </w:rPr>
            </w:pPr>
            <w:r w:rsidRPr="008C5594">
              <w:rPr>
                <w:rFonts w:ascii="Arial" w:eastAsia="Times New Roman" w:hAnsi="Arial" w:cs="Arial"/>
                <w:sz w:val="16"/>
                <w:szCs w:val="16"/>
                <w:lang w:eastAsia="es-CO"/>
              </w:rPr>
              <w:t> </w:t>
            </w:r>
          </w:p>
        </w:tc>
        <w:tc>
          <w:tcPr>
            <w:tcW w:w="345" w:type="dxa"/>
            <w:tcBorders>
              <w:top w:val="nil"/>
              <w:left w:val="nil"/>
              <w:bottom w:val="single" w:sz="4" w:space="0" w:color="auto"/>
              <w:right w:val="single" w:sz="4" w:space="0" w:color="auto"/>
            </w:tcBorders>
            <w:vAlign w:val="center"/>
            <w:hideMark/>
          </w:tcPr>
          <w:p w14:paraId="6E4DF673" w14:textId="77777777" w:rsidR="008C5594" w:rsidRPr="008C5594" w:rsidRDefault="008C5594" w:rsidP="008C5594">
            <w:pPr>
              <w:spacing w:after="0" w:line="240" w:lineRule="auto"/>
              <w:jc w:val="center"/>
              <w:rPr>
                <w:rFonts w:ascii="Arial" w:eastAsia="Times New Roman" w:hAnsi="Arial" w:cs="Arial"/>
                <w:sz w:val="16"/>
                <w:szCs w:val="16"/>
                <w:lang w:eastAsia="es-CO"/>
              </w:rPr>
            </w:pPr>
            <w:r w:rsidRPr="008C5594">
              <w:rPr>
                <w:rFonts w:ascii="Arial" w:eastAsia="Times New Roman" w:hAnsi="Arial" w:cs="Arial"/>
                <w:sz w:val="16"/>
                <w:szCs w:val="16"/>
                <w:lang w:eastAsia="es-CO"/>
              </w:rPr>
              <w:t> </w:t>
            </w:r>
          </w:p>
        </w:tc>
        <w:tc>
          <w:tcPr>
            <w:tcW w:w="360" w:type="dxa"/>
            <w:tcBorders>
              <w:top w:val="nil"/>
              <w:left w:val="nil"/>
              <w:bottom w:val="single" w:sz="4" w:space="0" w:color="auto"/>
              <w:right w:val="single" w:sz="4" w:space="0" w:color="auto"/>
            </w:tcBorders>
            <w:vAlign w:val="center"/>
            <w:hideMark/>
          </w:tcPr>
          <w:p w14:paraId="3FF482E7" w14:textId="77777777" w:rsidR="008C5594" w:rsidRPr="008C5594" w:rsidRDefault="008C5594" w:rsidP="008C5594">
            <w:pPr>
              <w:spacing w:after="0" w:line="240" w:lineRule="auto"/>
              <w:jc w:val="center"/>
              <w:rPr>
                <w:rFonts w:ascii="Arial" w:eastAsia="Times New Roman" w:hAnsi="Arial" w:cs="Arial"/>
                <w:sz w:val="16"/>
                <w:szCs w:val="16"/>
                <w:lang w:eastAsia="es-CO"/>
              </w:rPr>
            </w:pPr>
            <w:r w:rsidRPr="008C5594">
              <w:rPr>
                <w:rFonts w:ascii="Arial" w:eastAsia="Times New Roman" w:hAnsi="Arial" w:cs="Arial"/>
                <w:sz w:val="16"/>
                <w:szCs w:val="16"/>
                <w:lang w:eastAsia="es-CO"/>
              </w:rPr>
              <w:t> </w:t>
            </w:r>
          </w:p>
        </w:tc>
        <w:tc>
          <w:tcPr>
            <w:tcW w:w="345" w:type="dxa"/>
            <w:tcBorders>
              <w:top w:val="nil"/>
              <w:left w:val="nil"/>
              <w:bottom w:val="single" w:sz="4" w:space="0" w:color="auto"/>
              <w:right w:val="single" w:sz="4" w:space="0" w:color="auto"/>
            </w:tcBorders>
            <w:vAlign w:val="center"/>
            <w:hideMark/>
          </w:tcPr>
          <w:p w14:paraId="224EABC4" w14:textId="77777777" w:rsidR="008C5594" w:rsidRPr="008C5594" w:rsidRDefault="008C5594" w:rsidP="008C5594">
            <w:pPr>
              <w:spacing w:after="0" w:line="240" w:lineRule="auto"/>
              <w:jc w:val="center"/>
              <w:rPr>
                <w:rFonts w:ascii="Arial" w:eastAsia="Times New Roman" w:hAnsi="Arial" w:cs="Arial"/>
                <w:sz w:val="16"/>
                <w:szCs w:val="16"/>
                <w:lang w:eastAsia="es-CO"/>
              </w:rPr>
            </w:pPr>
            <w:r w:rsidRPr="008C5594">
              <w:rPr>
                <w:rFonts w:ascii="Arial" w:eastAsia="Times New Roman" w:hAnsi="Arial" w:cs="Arial"/>
                <w:sz w:val="16"/>
                <w:szCs w:val="16"/>
                <w:lang w:eastAsia="es-CO"/>
              </w:rPr>
              <w:t> </w:t>
            </w:r>
          </w:p>
        </w:tc>
        <w:tc>
          <w:tcPr>
            <w:tcW w:w="527" w:type="dxa"/>
            <w:tcBorders>
              <w:top w:val="nil"/>
              <w:left w:val="nil"/>
              <w:bottom w:val="single" w:sz="4" w:space="0" w:color="auto"/>
              <w:right w:val="single" w:sz="4" w:space="0" w:color="auto"/>
            </w:tcBorders>
            <w:vAlign w:val="center"/>
            <w:hideMark/>
          </w:tcPr>
          <w:p w14:paraId="3F203B7F" w14:textId="77777777" w:rsidR="008C5594" w:rsidRPr="008C5594" w:rsidRDefault="008C5594" w:rsidP="008C5594">
            <w:pPr>
              <w:spacing w:after="0" w:line="240" w:lineRule="auto"/>
              <w:jc w:val="center"/>
              <w:rPr>
                <w:rFonts w:ascii="Arial" w:eastAsia="Times New Roman" w:hAnsi="Arial" w:cs="Arial"/>
                <w:sz w:val="16"/>
                <w:szCs w:val="16"/>
                <w:lang w:eastAsia="es-CO"/>
              </w:rPr>
            </w:pPr>
            <w:r w:rsidRPr="008C5594">
              <w:rPr>
                <w:rFonts w:ascii="Arial" w:eastAsia="Times New Roman" w:hAnsi="Arial" w:cs="Arial"/>
                <w:sz w:val="16"/>
                <w:szCs w:val="16"/>
                <w:lang w:eastAsia="es-CO"/>
              </w:rPr>
              <w:t> </w:t>
            </w:r>
          </w:p>
        </w:tc>
        <w:tc>
          <w:tcPr>
            <w:tcW w:w="426" w:type="dxa"/>
            <w:tcBorders>
              <w:top w:val="nil"/>
              <w:left w:val="nil"/>
              <w:bottom w:val="single" w:sz="4" w:space="0" w:color="auto"/>
              <w:right w:val="single" w:sz="4" w:space="0" w:color="auto"/>
            </w:tcBorders>
            <w:vAlign w:val="center"/>
            <w:hideMark/>
          </w:tcPr>
          <w:p w14:paraId="529740F1" w14:textId="77777777" w:rsidR="008C5594" w:rsidRPr="008C5594" w:rsidRDefault="008C5594" w:rsidP="008C5594">
            <w:pPr>
              <w:spacing w:after="0" w:line="240" w:lineRule="auto"/>
              <w:jc w:val="center"/>
              <w:rPr>
                <w:rFonts w:ascii="Arial" w:eastAsia="Times New Roman" w:hAnsi="Arial" w:cs="Arial"/>
                <w:sz w:val="16"/>
                <w:szCs w:val="16"/>
                <w:lang w:eastAsia="es-CO"/>
              </w:rPr>
            </w:pPr>
            <w:r w:rsidRPr="008C5594">
              <w:rPr>
                <w:rFonts w:ascii="Arial" w:eastAsia="Times New Roman" w:hAnsi="Arial" w:cs="Arial"/>
                <w:sz w:val="16"/>
                <w:szCs w:val="16"/>
                <w:lang w:eastAsia="es-CO"/>
              </w:rPr>
              <w:t> </w:t>
            </w:r>
          </w:p>
        </w:tc>
        <w:tc>
          <w:tcPr>
            <w:tcW w:w="1842" w:type="dxa"/>
            <w:tcBorders>
              <w:top w:val="nil"/>
              <w:left w:val="nil"/>
              <w:bottom w:val="single" w:sz="4" w:space="0" w:color="auto"/>
              <w:right w:val="single" w:sz="4" w:space="0" w:color="auto"/>
            </w:tcBorders>
            <w:vAlign w:val="center"/>
            <w:hideMark/>
          </w:tcPr>
          <w:p w14:paraId="0FA3342C" w14:textId="77777777" w:rsidR="008C5594" w:rsidRPr="008C5594" w:rsidRDefault="008C5594" w:rsidP="008C5594">
            <w:pPr>
              <w:spacing w:after="0" w:line="240" w:lineRule="auto"/>
              <w:ind w:firstLineChars="100" w:firstLine="160"/>
              <w:jc w:val="center"/>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Dirección Administrativa y de TIC´S - Proceso de Gestión Documental</w:t>
            </w:r>
          </w:p>
        </w:tc>
      </w:tr>
      <w:tr w:rsidR="007C22CD" w:rsidRPr="008C5594" w14:paraId="7BA03666" w14:textId="77777777" w:rsidTr="007C22CD">
        <w:trPr>
          <w:trHeight w:val="345"/>
        </w:trPr>
        <w:tc>
          <w:tcPr>
            <w:tcW w:w="511" w:type="dxa"/>
            <w:tcBorders>
              <w:top w:val="nil"/>
              <w:left w:val="single" w:sz="4" w:space="0" w:color="auto"/>
              <w:bottom w:val="single" w:sz="4" w:space="0" w:color="auto"/>
              <w:right w:val="single" w:sz="4" w:space="0" w:color="auto"/>
            </w:tcBorders>
            <w:vAlign w:val="center"/>
            <w:hideMark/>
          </w:tcPr>
          <w:p w14:paraId="5EA81517" w14:textId="77777777" w:rsidR="008C5594" w:rsidRPr="008C5594" w:rsidRDefault="008C5594" w:rsidP="008C5594">
            <w:pPr>
              <w:spacing w:after="0" w:line="240" w:lineRule="auto"/>
              <w:jc w:val="center"/>
              <w:rPr>
                <w:rFonts w:ascii="Arial" w:eastAsia="Times New Roman" w:hAnsi="Arial" w:cs="Arial"/>
                <w:bCs/>
                <w:sz w:val="16"/>
                <w:szCs w:val="16"/>
                <w:lang w:eastAsia="es-CO"/>
              </w:rPr>
            </w:pPr>
            <w:r w:rsidRPr="008C5594">
              <w:rPr>
                <w:rFonts w:ascii="Arial" w:eastAsia="Times New Roman" w:hAnsi="Arial" w:cs="Arial"/>
                <w:bCs/>
                <w:sz w:val="16"/>
                <w:szCs w:val="16"/>
                <w:lang w:eastAsia="es-CO"/>
              </w:rPr>
              <w:t>1.2</w:t>
            </w:r>
          </w:p>
        </w:tc>
        <w:tc>
          <w:tcPr>
            <w:tcW w:w="2273" w:type="dxa"/>
            <w:tcBorders>
              <w:top w:val="nil"/>
              <w:left w:val="nil"/>
              <w:bottom w:val="single" w:sz="4" w:space="0" w:color="auto"/>
              <w:right w:val="single" w:sz="4" w:space="0" w:color="auto"/>
            </w:tcBorders>
            <w:vAlign w:val="center"/>
            <w:hideMark/>
          </w:tcPr>
          <w:p w14:paraId="713DF7D5" w14:textId="77777777" w:rsidR="008C5594" w:rsidRPr="008C5594" w:rsidRDefault="008C5594" w:rsidP="008C5594">
            <w:pPr>
              <w:spacing w:after="0" w:line="240" w:lineRule="auto"/>
              <w:jc w:val="both"/>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Aprobar los programas específicos del PGD</w:t>
            </w:r>
          </w:p>
        </w:tc>
        <w:tc>
          <w:tcPr>
            <w:tcW w:w="345" w:type="dxa"/>
            <w:tcBorders>
              <w:top w:val="nil"/>
              <w:left w:val="nil"/>
              <w:bottom w:val="single" w:sz="4" w:space="0" w:color="auto"/>
              <w:right w:val="single" w:sz="4" w:space="0" w:color="auto"/>
            </w:tcBorders>
            <w:vAlign w:val="center"/>
            <w:hideMark/>
          </w:tcPr>
          <w:p w14:paraId="7159AD79" w14:textId="77777777" w:rsidR="008C5594" w:rsidRPr="008C5594" w:rsidRDefault="008C5594" w:rsidP="008C5594">
            <w:pPr>
              <w:spacing w:after="0" w:line="240" w:lineRule="auto"/>
              <w:jc w:val="center"/>
              <w:rPr>
                <w:rFonts w:ascii="Arial" w:eastAsia="Times New Roman" w:hAnsi="Arial" w:cs="Arial"/>
                <w:b/>
                <w:bCs/>
                <w:sz w:val="16"/>
                <w:szCs w:val="16"/>
                <w:lang w:eastAsia="es-CO"/>
              </w:rPr>
            </w:pPr>
            <w:r w:rsidRPr="008C5594">
              <w:rPr>
                <w:rFonts w:ascii="Arial" w:eastAsia="Times New Roman" w:hAnsi="Arial" w:cs="Arial"/>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1860E7FB" w14:textId="77777777" w:rsidR="008C5594" w:rsidRPr="008C5594" w:rsidRDefault="008C5594" w:rsidP="008C5594">
            <w:pPr>
              <w:spacing w:after="0" w:line="240" w:lineRule="auto"/>
              <w:jc w:val="center"/>
              <w:rPr>
                <w:rFonts w:ascii="Arial" w:eastAsia="Times New Roman" w:hAnsi="Arial" w:cs="Arial"/>
                <w:sz w:val="16"/>
                <w:szCs w:val="16"/>
                <w:lang w:eastAsia="es-CO"/>
              </w:rPr>
            </w:pPr>
            <w:r w:rsidRPr="008C5594">
              <w:rPr>
                <w:rFonts w:ascii="Arial" w:eastAsia="Times New Roman" w:hAnsi="Arial" w:cs="Arial"/>
                <w:sz w:val="16"/>
                <w:szCs w:val="16"/>
                <w:lang w:eastAsia="es-CO"/>
              </w:rPr>
              <w:t> </w:t>
            </w:r>
          </w:p>
        </w:tc>
        <w:tc>
          <w:tcPr>
            <w:tcW w:w="351" w:type="dxa"/>
            <w:tcBorders>
              <w:top w:val="nil"/>
              <w:left w:val="nil"/>
              <w:bottom w:val="single" w:sz="4" w:space="0" w:color="auto"/>
              <w:right w:val="single" w:sz="4" w:space="0" w:color="auto"/>
            </w:tcBorders>
            <w:vAlign w:val="center"/>
            <w:hideMark/>
          </w:tcPr>
          <w:p w14:paraId="58B046BF" w14:textId="77777777" w:rsidR="008C5594" w:rsidRPr="008C5594" w:rsidRDefault="008C5594" w:rsidP="008C5594">
            <w:pPr>
              <w:spacing w:after="0" w:line="240" w:lineRule="auto"/>
              <w:jc w:val="center"/>
              <w:rPr>
                <w:rFonts w:ascii="Arial" w:eastAsia="Times New Roman" w:hAnsi="Arial" w:cs="Arial"/>
                <w:sz w:val="16"/>
                <w:szCs w:val="16"/>
                <w:lang w:eastAsia="es-CO"/>
              </w:rPr>
            </w:pPr>
            <w:r w:rsidRPr="008C5594">
              <w:rPr>
                <w:rFonts w:ascii="Arial" w:eastAsia="Times New Roman" w:hAnsi="Arial" w:cs="Arial"/>
                <w:sz w:val="16"/>
                <w:szCs w:val="16"/>
                <w:lang w:eastAsia="es-CO"/>
              </w:rPr>
              <w:t> </w:t>
            </w:r>
          </w:p>
        </w:tc>
        <w:tc>
          <w:tcPr>
            <w:tcW w:w="345" w:type="dxa"/>
            <w:tcBorders>
              <w:top w:val="nil"/>
              <w:left w:val="nil"/>
              <w:bottom w:val="single" w:sz="4" w:space="0" w:color="auto"/>
              <w:right w:val="single" w:sz="4" w:space="0" w:color="auto"/>
            </w:tcBorders>
            <w:vAlign w:val="center"/>
            <w:hideMark/>
          </w:tcPr>
          <w:p w14:paraId="7D9700EC" w14:textId="77777777" w:rsidR="008C5594" w:rsidRPr="008C5594" w:rsidRDefault="008C5594" w:rsidP="008C5594">
            <w:pPr>
              <w:spacing w:after="0" w:line="240" w:lineRule="auto"/>
              <w:jc w:val="center"/>
              <w:rPr>
                <w:rFonts w:ascii="Arial" w:eastAsia="Times New Roman" w:hAnsi="Arial" w:cs="Arial"/>
                <w:b/>
                <w:bCs/>
                <w:sz w:val="16"/>
                <w:szCs w:val="16"/>
                <w:lang w:eastAsia="es-CO"/>
              </w:rPr>
            </w:pPr>
            <w:r w:rsidRPr="008C5594">
              <w:rPr>
                <w:rFonts w:ascii="Arial" w:eastAsia="Times New Roman" w:hAnsi="Arial" w:cs="Arial"/>
                <w:b/>
                <w:bCs/>
                <w:sz w:val="16"/>
                <w:szCs w:val="16"/>
                <w:lang w:eastAsia="es-CO"/>
              </w:rPr>
              <w:t>X</w:t>
            </w:r>
          </w:p>
        </w:tc>
        <w:tc>
          <w:tcPr>
            <w:tcW w:w="345" w:type="dxa"/>
            <w:tcBorders>
              <w:top w:val="nil"/>
              <w:left w:val="nil"/>
              <w:bottom w:val="single" w:sz="4" w:space="0" w:color="auto"/>
              <w:right w:val="single" w:sz="4" w:space="0" w:color="auto"/>
            </w:tcBorders>
            <w:vAlign w:val="center"/>
            <w:hideMark/>
          </w:tcPr>
          <w:p w14:paraId="250B6163" w14:textId="77777777" w:rsidR="008C5594" w:rsidRPr="008C5594" w:rsidRDefault="008C5594" w:rsidP="008C5594">
            <w:pPr>
              <w:spacing w:after="0" w:line="240" w:lineRule="auto"/>
              <w:jc w:val="center"/>
              <w:rPr>
                <w:rFonts w:ascii="Arial" w:eastAsia="Times New Roman" w:hAnsi="Arial" w:cs="Arial"/>
                <w:sz w:val="16"/>
                <w:szCs w:val="16"/>
                <w:lang w:eastAsia="es-CO"/>
              </w:rPr>
            </w:pPr>
            <w:r w:rsidRPr="008C5594">
              <w:rPr>
                <w:rFonts w:ascii="Arial" w:eastAsia="Times New Roman" w:hAnsi="Arial" w:cs="Arial"/>
                <w:sz w:val="16"/>
                <w:szCs w:val="16"/>
                <w:lang w:eastAsia="es-CO"/>
              </w:rPr>
              <w:t> </w:t>
            </w:r>
          </w:p>
        </w:tc>
        <w:tc>
          <w:tcPr>
            <w:tcW w:w="362" w:type="dxa"/>
            <w:tcBorders>
              <w:top w:val="nil"/>
              <w:left w:val="nil"/>
              <w:bottom w:val="single" w:sz="4" w:space="0" w:color="auto"/>
              <w:right w:val="single" w:sz="4" w:space="0" w:color="auto"/>
            </w:tcBorders>
            <w:vAlign w:val="center"/>
            <w:hideMark/>
          </w:tcPr>
          <w:p w14:paraId="40A3CBFC" w14:textId="77777777" w:rsidR="008C5594" w:rsidRPr="008C5594" w:rsidRDefault="008C5594" w:rsidP="008C5594">
            <w:pPr>
              <w:spacing w:after="0" w:line="240" w:lineRule="auto"/>
              <w:jc w:val="center"/>
              <w:rPr>
                <w:rFonts w:ascii="Arial" w:eastAsia="Times New Roman" w:hAnsi="Arial" w:cs="Arial"/>
                <w:sz w:val="16"/>
                <w:szCs w:val="16"/>
                <w:lang w:eastAsia="es-CO"/>
              </w:rPr>
            </w:pPr>
            <w:r w:rsidRPr="008C5594">
              <w:rPr>
                <w:rFonts w:ascii="Arial" w:eastAsia="Times New Roman" w:hAnsi="Arial" w:cs="Arial"/>
                <w:sz w:val="16"/>
                <w:szCs w:val="16"/>
                <w:lang w:eastAsia="es-CO"/>
              </w:rPr>
              <w:t> </w:t>
            </w:r>
          </w:p>
        </w:tc>
        <w:tc>
          <w:tcPr>
            <w:tcW w:w="345" w:type="dxa"/>
            <w:tcBorders>
              <w:top w:val="nil"/>
              <w:left w:val="nil"/>
              <w:bottom w:val="single" w:sz="4" w:space="0" w:color="auto"/>
              <w:right w:val="single" w:sz="4" w:space="0" w:color="auto"/>
            </w:tcBorders>
            <w:vAlign w:val="center"/>
            <w:hideMark/>
          </w:tcPr>
          <w:p w14:paraId="66D56527" w14:textId="77777777" w:rsidR="008C5594" w:rsidRPr="008C5594" w:rsidRDefault="008C5594" w:rsidP="008C5594">
            <w:pPr>
              <w:spacing w:after="0" w:line="240" w:lineRule="auto"/>
              <w:jc w:val="center"/>
              <w:rPr>
                <w:rFonts w:ascii="Arial" w:eastAsia="Times New Roman" w:hAnsi="Arial" w:cs="Arial"/>
                <w:sz w:val="16"/>
                <w:szCs w:val="16"/>
                <w:lang w:eastAsia="es-CO"/>
              </w:rPr>
            </w:pPr>
            <w:r w:rsidRPr="008C5594">
              <w:rPr>
                <w:rFonts w:ascii="Arial" w:eastAsia="Times New Roman" w:hAnsi="Arial" w:cs="Arial"/>
                <w:sz w:val="16"/>
                <w:szCs w:val="16"/>
                <w:lang w:eastAsia="es-CO"/>
              </w:rPr>
              <w:t> </w:t>
            </w:r>
          </w:p>
        </w:tc>
        <w:tc>
          <w:tcPr>
            <w:tcW w:w="345" w:type="dxa"/>
            <w:tcBorders>
              <w:top w:val="nil"/>
              <w:left w:val="nil"/>
              <w:bottom w:val="single" w:sz="4" w:space="0" w:color="auto"/>
              <w:right w:val="single" w:sz="4" w:space="0" w:color="auto"/>
            </w:tcBorders>
            <w:vAlign w:val="center"/>
            <w:hideMark/>
          </w:tcPr>
          <w:p w14:paraId="23966482" w14:textId="77777777" w:rsidR="008C5594" w:rsidRPr="008C5594" w:rsidRDefault="008C5594" w:rsidP="008C5594">
            <w:pPr>
              <w:spacing w:after="0" w:line="240" w:lineRule="auto"/>
              <w:jc w:val="center"/>
              <w:rPr>
                <w:rFonts w:ascii="Arial" w:eastAsia="Times New Roman" w:hAnsi="Arial" w:cs="Arial"/>
                <w:sz w:val="16"/>
                <w:szCs w:val="16"/>
                <w:lang w:eastAsia="es-CO"/>
              </w:rPr>
            </w:pPr>
            <w:r w:rsidRPr="008C5594">
              <w:rPr>
                <w:rFonts w:ascii="Arial" w:eastAsia="Times New Roman" w:hAnsi="Arial" w:cs="Arial"/>
                <w:sz w:val="16"/>
                <w:szCs w:val="16"/>
                <w:lang w:eastAsia="es-CO"/>
              </w:rPr>
              <w:t> </w:t>
            </w:r>
          </w:p>
        </w:tc>
        <w:tc>
          <w:tcPr>
            <w:tcW w:w="360" w:type="dxa"/>
            <w:tcBorders>
              <w:top w:val="nil"/>
              <w:left w:val="nil"/>
              <w:bottom w:val="single" w:sz="4" w:space="0" w:color="auto"/>
              <w:right w:val="single" w:sz="4" w:space="0" w:color="auto"/>
            </w:tcBorders>
            <w:vAlign w:val="center"/>
            <w:hideMark/>
          </w:tcPr>
          <w:p w14:paraId="5B9A92CF" w14:textId="77777777" w:rsidR="008C5594" w:rsidRPr="008C5594" w:rsidRDefault="008C5594" w:rsidP="008C5594">
            <w:pPr>
              <w:spacing w:after="0" w:line="240" w:lineRule="auto"/>
              <w:jc w:val="center"/>
              <w:rPr>
                <w:rFonts w:ascii="Arial" w:eastAsia="Times New Roman" w:hAnsi="Arial" w:cs="Arial"/>
                <w:sz w:val="16"/>
                <w:szCs w:val="16"/>
                <w:lang w:eastAsia="es-CO"/>
              </w:rPr>
            </w:pPr>
            <w:r w:rsidRPr="008C5594">
              <w:rPr>
                <w:rFonts w:ascii="Arial" w:eastAsia="Times New Roman" w:hAnsi="Arial" w:cs="Arial"/>
                <w:sz w:val="16"/>
                <w:szCs w:val="16"/>
                <w:lang w:eastAsia="es-CO"/>
              </w:rPr>
              <w:t> </w:t>
            </w:r>
          </w:p>
        </w:tc>
        <w:tc>
          <w:tcPr>
            <w:tcW w:w="345" w:type="dxa"/>
            <w:tcBorders>
              <w:top w:val="nil"/>
              <w:left w:val="nil"/>
              <w:bottom w:val="single" w:sz="4" w:space="0" w:color="auto"/>
              <w:right w:val="single" w:sz="4" w:space="0" w:color="auto"/>
            </w:tcBorders>
            <w:vAlign w:val="center"/>
            <w:hideMark/>
          </w:tcPr>
          <w:p w14:paraId="53FF0942" w14:textId="77777777" w:rsidR="008C5594" w:rsidRPr="008C5594" w:rsidRDefault="008C5594" w:rsidP="008C5594">
            <w:pPr>
              <w:spacing w:after="0" w:line="240" w:lineRule="auto"/>
              <w:jc w:val="center"/>
              <w:rPr>
                <w:rFonts w:ascii="Arial" w:eastAsia="Times New Roman" w:hAnsi="Arial" w:cs="Arial"/>
                <w:sz w:val="16"/>
                <w:szCs w:val="16"/>
                <w:lang w:eastAsia="es-CO"/>
              </w:rPr>
            </w:pPr>
            <w:r w:rsidRPr="008C5594">
              <w:rPr>
                <w:rFonts w:ascii="Arial" w:eastAsia="Times New Roman" w:hAnsi="Arial" w:cs="Arial"/>
                <w:sz w:val="16"/>
                <w:szCs w:val="16"/>
                <w:lang w:eastAsia="es-CO"/>
              </w:rPr>
              <w:t> </w:t>
            </w:r>
          </w:p>
        </w:tc>
        <w:tc>
          <w:tcPr>
            <w:tcW w:w="527" w:type="dxa"/>
            <w:tcBorders>
              <w:top w:val="nil"/>
              <w:left w:val="nil"/>
              <w:bottom w:val="single" w:sz="4" w:space="0" w:color="auto"/>
              <w:right w:val="single" w:sz="4" w:space="0" w:color="auto"/>
            </w:tcBorders>
            <w:vAlign w:val="center"/>
            <w:hideMark/>
          </w:tcPr>
          <w:p w14:paraId="7A12FEB1" w14:textId="77777777" w:rsidR="008C5594" w:rsidRPr="008C5594" w:rsidRDefault="008C5594" w:rsidP="008C5594">
            <w:pPr>
              <w:spacing w:after="0" w:line="240" w:lineRule="auto"/>
              <w:jc w:val="center"/>
              <w:rPr>
                <w:rFonts w:ascii="Arial" w:eastAsia="Times New Roman" w:hAnsi="Arial" w:cs="Arial"/>
                <w:sz w:val="16"/>
                <w:szCs w:val="16"/>
                <w:lang w:eastAsia="es-CO"/>
              </w:rPr>
            </w:pPr>
            <w:r w:rsidRPr="008C5594">
              <w:rPr>
                <w:rFonts w:ascii="Arial" w:eastAsia="Times New Roman" w:hAnsi="Arial" w:cs="Arial"/>
                <w:sz w:val="16"/>
                <w:szCs w:val="16"/>
                <w:lang w:eastAsia="es-CO"/>
              </w:rPr>
              <w:t> </w:t>
            </w:r>
          </w:p>
        </w:tc>
        <w:tc>
          <w:tcPr>
            <w:tcW w:w="426" w:type="dxa"/>
            <w:tcBorders>
              <w:top w:val="nil"/>
              <w:left w:val="nil"/>
              <w:bottom w:val="single" w:sz="4" w:space="0" w:color="auto"/>
              <w:right w:val="single" w:sz="4" w:space="0" w:color="auto"/>
            </w:tcBorders>
            <w:vAlign w:val="center"/>
            <w:hideMark/>
          </w:tcPr>
          <w:p w14:paraId="45C1C4B6" w14:textId="77777777" w:rsidR="008C5594" w:rsidRPr="008C5594" w:rsidRDefault="008C5594" w:rsidP="008C5594">
            <w:pPr>
              <w:spacing w:after="0" w:line="240" w:lineRule="auto"/>
              <w:jc w:val="center"/>
              <w:rPr>
                <w:rFonts w:ascii="Arial" w:eastAsia="Times New Roman" w:hAnsi="Arial" w:cs="Arial"/>
                <w:sz w:val="16"/>
                <w:szCs w:val="16"/>
                <w:lang w:eastAsia="es-CO"/>
              </w:rPr>
            </w:pPr>
            <w:r w:rsidRPr="008C5594">
              <w:rPr>
                <w:rFonts w:ascii="Arial" w:eastAsia="Times New Roman" w:hAnsi="Arial" w:cs="Arial"/>
                <w:sz w:val="16"/>
                <w:szCs w:val="16"/>
                <w:lang w:eastAsia="es-CO"/>
              </w:rPr>
              <w:t> </w:t>
            </w:r>
          </w:p>
        </w:tc>
        <w:tc>
          <w:tcPr>
            <w:tcW w:w="1842" w:type="dxa"/>
            <w:tcBorders>
              <w:top w:val="nil"/>
              <w:left w:val="nil"/>
              <w:bottom w:val="single" w:sz="4" w:space="0" w:color="auto"/>
              <w:right w:val="single" w:sz="4" w:space="0" w:color="auto"/>
            </w:tcBorders>
            <w:vAlign w:val="center"/>
            <w:hideMark/>
          </w:tcPr>
          <w:p w14:paraId="35A45010" w14:textId="10B4FC7A" w:rsidR="008C5594" w:rsidRPr="008C5594" w:rsidRDefault="008C5594" w:rsidP="008C5594">
            <w:pPr>
              <w:spacing w:after="0" w:line="240" w:lineRule="auto"/>
              <w:ind w:firstLineChars="100" w:firstLine="160"/>
              <w:jc w:val="center"/>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Comité Institucional de Gestión y Desempeño</w:t>
            </w:r>
          </w:p>
        </w:tc>
      </w:tr>
      <w:tr w:rsidR="007C22CD" w:rsidRPr="008C5594" w14:paraId="60F53AE7" w14:textId="77777777" w:rsidTr="007C22CD">
        <w:trPr>
          <w:trHeight w:val="489"/>
        </w:trPr>
        <w:tc>
          <w:tcPr>
            <w:tcW w:w="511" w:type="dxa"/>
            <w:tcBorders>
              <w:top w:val="nil"/>
              <w:left w:val="single" w:sz="4" w:space="0" w:color="auto"/>
              <w:bottom w:val="single" w:sz="4" w:space="0" w:color="auto"/>
              <w:right w:val="single" w:sz="4" w:space="0" w:color="auto"/>
            </w:tcBorders>
            <w:vAlign w:val="center"/>
            <w:hideMark/>
          </w:tcPr>
          <w:p w14:paraId="4C53D6EC" w14:textId="77777777" w:rsidR="008C5594" w:rsidRPr="008C5594" w:rsidRDefault="008C5594" w:rsidP="008C5594">
            <w:pPr>
              <w:spacing w:after="0" w:line="240" w:lineRule="auto"/>
              <w:jc w:val="center"/>
              <w:rPr>
                <w:rFonts w:ascii="Arial" w:eastAsia="Times New Roman" w:hAnsi="Arial" w:cs="Arial"/>
                <w:bCs/>
                <w:sz w:val="16"/>
                <w:szCs w:val="16"/>
                <w:lang w:eastAsia="es-CO"/>
              </w:rPr>
            </w:pPr>
            <w:r w:rsidRPr="008C5594">
              <w:rPr>
                <w:rFonts w:ascii="Arial" w:eastAsia="Times New Roman" w:hAnsi="Arial" w:cs="Arial"/>
                <w:bCs/>
                <w:sz w:val="16"/>
                <w:szCs w:val="16"/>
                <w:lang w:eastAsia="es-CO"/>
              </w:rPr>
              <w:t>1.3</w:t>
            </w:r>
          </w:p>
        </w:tc>
        <w:tc>
          <w:tcPr>
            <w:tcW w:w="2273" w:type="dxa"/>
            <w:tcBorders>
              <w:top w:val="nil"/>
              <w:left w:val="nil"/>
              <w:bottom w:val="single" w:sz="4" w:space="0" w:color="auto"/>
              <w:right w:val="single" w:sz="4" w:space="0" w:color="auto"/>
            </w:tcBorders>
            <w:vAlign w:val="center"/>
            <w:hideMark/>
          </w:tcPr>
          <w:p w14:paraId="4768FCEB" w14:textId="77777777" w:rsidR="008C5594" w:rsidRPr="008C5594" w:rsidRDefault="008C5594" w:rsidP="008C5594">
            <w:pPr>
              <w:spacing w:after="0" w:line="240" w:lineRule="auto"/>
              <w:jc w:val="both"/>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Socializar los programas específicos del PGD</w:t>
            </w:r>
          </w:p>
        </w:tc>
        <w:tc>
          <w:tcPr>
            <w:tcW w:w="345" w:type="dxa"/>
            <w:tcBorders>
              <w:top w:val="nil"/>
              <w:left w:val="nil"/>
              <w:bottom w:val="single" w:sz="4" w:space="0" w:color="auto"/>
              <w:right w:val="single" w:sz="4" w:space="0" w:color="auto"/>
            </w:tcBorders>
            <w:vAlign w:val="center"/>
            <w:hideMark/>
          </w:tcPr>
          <w:p w14:paraId="21BB8D67" w14:textId="77777777" w:rsidR="008C5594" w:rsidRPr="008C5594" w:rsidRDefault="008C5594" w:rsidP="008C5594">
            <w:pPr>
              <w:spacing w:after="0" w:line="240" w:lineRule="auto"/>
              <w:jc w:val="center"/>
              <w:rPr>
                <w:rFonts w:ascii="Arial" w:eastAsia="Times New Roman" w:hAnsi="Arial" w:cs="Arial"/>
                <w:b/>
                <w:bCs/>
                <w:sz w:val="16"/>
                <w:szCs w:val="16"/>
                <w:lang w:eastAsia="es-CO"/>
              </w:rPr>
            </w:pPr>
            <w:r w:rsidRPr="008C5594">
              <w:rPr>
                <w:rFonts w:ascii="Arial" w:eastAsia="Times New Roman" w:hAnsi="Arial" w:cs="Arial"/>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332C6D94" w14:textId="77777777" w:rsidR="008C5594" w:rsidRPr="008C5594" w:rsidRDefault="008C5594" w:rsidP="008C5594">
            <w:pPr>
              <w:spacing w:after="0" w:line="240" w:lineRule="auto"/>
              <w:jc w:val="center"/>
              <w:rPr>
                <w:rFonts w:ascii="Arial" w:eastAsia="Times New Roman" w:hAnsi="Arial" w:cs="Arial"/>
                <w:sz w:val="16"/>
                <w:szCs w:val="16"/>
                <w:lang w:eastAsia="es-CO"/>
              </w:rPr>
            </w:pPr>
            <w:r w:rsidRPr="008C5594">
              <w:rPr>
                <w:rFonts w:ascii="Arial" w:eastAsia="Times New Roman" w:hAnsi="Arial" w:cs="Arial"/>
                <w:sz w:val="16"/>
                <w:szCs w:val="16"/>
                <w:lang w:eastAsia="es-CO"/>
              </w:rPr>
              <w:t> </w:t>
            </w:r>
          </w:p>
        </w:tc>
        <w:tc>
          <w:tcPr>
            <w:tcW w:w="351" w:type="dxa"/>
            <w:tcBorders>
              <w:top w:val="nil"/>
              <w:left w:val="nil"/>
              <w:bottom w:val="single" w:sz="4" w:space="0" w:color="auto"/>
              <w:right w:val="single" w:sz="4" w:space="0" w:color="auto"/>
            </w:tcBorders>
            <w:vAlign w:val="center"/>
            <w:hideMark/>
          </w:tcPr>
          <w:p w14:paraId="4A749358" w14:textId="77777777" w:rsidR="008C5594" w:rsidRPr="008C5594" w:rsidRDefault="008C5594" w:rsidP="008C5594">
            <w:pPr>
              <w:spacing w:after="0" w:line="240" w:lineRule="auto"/>
              <w:jc w:val="center"/>
              <w:rPr>
                <w:rFonts w:ascii="Arial" w:eastAsia="Times New Roman" w:hAnsi="Arial" w:cs="Arial"/>
                <w:sz w:val="16"/>
                <w:szCs w:val="16"/>
                <w:lang w:eastAsia="es-CO"/>
              </w:rPr>
            </w:pPr>
            <w:r w:rsidRPr="008C5594">
              <w:rPr>
                <w:rFonts w:ascii="Arial" w:eastAsia="Times New Roman" w:hAnsi="Arial" w:cs="Arial"/>
                <w:sz w:val="16"/>
                <w:szCs w:val="16"/>
                <w:lang w:eastAsia="es-CO"/>
              </w:rPr>
              <w:t> </w:t>
            </w:r>
          </w:p>
        </w:tc>
        <w:tc>
          <w:tcPr>
            <w:tcW w:w="345" w:type="dxa"/>
            <w:tcBorders>
              <w:top w:val="nil"/>
              <w:left w:val="nil"/>
              <w:bottom w:val="single" w:sz="4" w:space="0" w:color="auto"/>
              <w:right w:val="single" w:sz="4" w:space="0" w:color="auto"/>
            </w:tcBorders>
            <w:vAlign w:val="center"/>
            <w:hideMark/>
          </w:tcPr>
          <w:p w14:paraId="754562DE" w14:textId="77777777" w:rsidR="008C5594" w:rsidRPr="008C5594" w:rsidRDefault="008C5594" w:rsidP="008C5594">
            <w:pPr>
              <w:spacing w:after="0" w:line="240" w:lineRule="auto"/>
              <w:jc w:val="center"/>
              <w:rPr>
                <w:rFonts w:ascii="Arial" w:eastAsia="Times New Roman" w:hAnsi="Arial" w:cs="Arial"/>
                <w:b/>
                <w:bCs/>
                <w:sz w:val="16"/>
                <w:szCs w:val="16"/>
                <w:lang w:eastAsia="es-CO"/>
              </w:rPr>
            </w:pPr>
            <w:r w:rsidRPr="008C5594">
              <w:rPr>
                <w:rFonts w:ascii="Arial" w:eastAsia="Times New Roman" w:hAnsi="Arial" w:cs="Arial"/>
                <w:b/>
                <w:bCs/>
                <w:sz w:val="16"/>
                <w:szCs w:val="16"/>
                <w:lang w:eastAsia="es-CO"/>
              </w:rPr>
              <w:t>X</w:t>
            </w:r>
          </w:p>
        </w:tc>
        <w:tc>
          <w:tcPr>
            <w:tcW w:w="345" w:type="dxa"/>
            <w:tcBorders>
              <w:top w:val="nil"/>
              <w:left w:val="nil"/>
              <w:bottom w:val="single" w:sz="4" w:space="0" w:color="auto"/>
              <w:right w:val="single" w:sz="4" w:space="0" w:color="auto"/>
            </w:tcBorders>
            <w:vAlign w:val="center"/>
            <w:hideMark/>
          </w:tcPr>
          <w:p w14:paraId="01EEDEEE" w14:textId="77777777" w:rsidR="008C5594" w:rsidRPr="008C5594" w:rsidRDefault="008C5594" w:rsidP="008C5594">
            <w:pPr>
              <w:spacing w:after="0" w:line="240" w:lineRule="auto"/>
              <w:jc w:val="center"/>
              <w:rPr>
                <w:rFonts w:ascii="Arial" w:eastAsia="Times New Roman" w:hAnsi="Arial" w:cs="Arial"/>
                <w:sz w:val="16"/>
                <w:szCs w:val="16"/>
                <w:lang w:eastAsia="es-CO"/>
              </w:rPr>
            </w:pPr>
            <w:r w:rsidRPr="008C5594">
              <w:rPr>
                <w:rFonts w:ascii="Arial" w:eastAsia="Times New Roman" w:hAnsi="Arial" w:cs="Arial"/>
                <w:sz w:val="16"/>
                <w:szCs w:val="16"/>
                <w:lang w:eastAsia="es-CO"/>
              </w:rPr>
              <w:t> </w:t>
            </w:r>
          </w:p>
        </w:tc>
        <w:tc>
          <w:tcPr>
            <w:tcW w:w="362" w:type="dxa"/>
            <w:tcBorders>
              <w:top w:val="nil"/>
              <w:left w:val="nil"/>
              <w:bottom w:val="single" w:sz="4" w:space="0" w:color="auto"/>
              <w:right w:val="single" w:sz="4" w:space="0" w:color="auto"/>
            </w:tcBorders>
            <w:vAlign w:val="center"/>
            <w:hideMark/>
          </w:tcPr>
          <w:p w14:paraId="43EB02BD" w14:textId="77777777" w:rsidR="008C5594" w:rsidRPr="008C5594" w:rsidRDefault="008C5594" w:rsidP="008C5594">
            <w:pPr>
              <w:spacing w:after="0" w:line="240" w:lineRule="auto"/>
              <w:jc w:val="center"/>
              <w:rPr>
                <w:rFonts w:ascii="Arial" w:eastAsia="Times New Roman" w:hAnsi="Arial" w:cs="Arial"/>
                <w:sz w:val="16"/>
                <w:szCs w:val="16"/>
                <w:lang w:eastAsia="es-CO"/>
              </w:rPr>
            </w:pPr>
            <w:r w:rsidRPr="008C5594">
              <w:rPr>
                <w:rFonts w:ascii="Arial" w:eastAsia="Times New Roman" w:hAnsi="Arial" w:cs="Arial"/>
                <w:sz w:val="16"/>
                <w:szCs w:val="16"/>
                <w:lang w:eastAsia="es-CO"/>
              </w:rPr>
              <w:t> </w:t>
            </w:r>
          </w:p>
        </w:tc>
        <w:tc>
          <w:tcPr>
            <w:tcW w:w="345" w:type="dxa"/>
            <w:tcBorders>
              <w:top w:val="nil"/>
              <w:left w:val="nil"/>
              <w:bottom w:val="single" w:sz="4" w:space="0" w:color="auto"/>
              <w:right w:val="single" w:sz="4" w:space="0" w:color="auto"/>
            </w:tcBorders>
            <w:vAlign w:val="center"/>
            <w:hideMark/>
          </w:tcPr>
          <w:p w14:paraId="29D4E1EF" w14:textId="77777777" w:rsidR="008C5594" w:rsidRPr="008C5594" w:rsidRDefault="008C5594" w:rsidP="008C5594">
            <w:pPr>
              <w:spacing w:after="0" w:line="240" w:lineRule="auto"/>
              <w:jc w:val="center"/>
              <w:rPr>
                <w:rFonts w:ascii="Arial" w:eastAsia="Times New Roman" w:hAnsi="Arial" w:cs="Arial"/>
                <w:sz w:val="16"/>
                <w:szCs w:val="16"/>
                <w:lang w:eastAsia="es-CO"/>
              </w:rPr>
            </w:pPr>
            <w:r w:rsidRPr="008C5594">
              <w:rPr>
                <w:rFonts w:ascii="Arial" w:eastAsia="Times New Roman" w:hAnsi="Arial" w:cs="Arial"/>
                <w:sz w:val="16"/>
                <w:szCs w:val="16"/>
                <w:lang w:eastAsia="es-CO"/>
              </w:rPr>
              <w:t> </w:t>
            </w:r>
          </w:p>
        </w:tc>
        <w:tc>
          <w:tcPr>
            <w:tcW w:w="345" w:type="dxa"/>
            <w:tcBorders>
              <w:top w:val="nil"/>
              <w:left w:val="nil"/>
              <w:bottom w:val="single" w:sz="4" w:space="0" w:color="auto"/>
              <w:right w:val="single" w:sz="4" w:space="0" w:color="auto"/>
            </w:tcBorders>
            <w:vAlign w:val="center"/>
            <w:hideMark/>
          </w:tcPr>
          <w:p w14:paraId="66EC4D10" w14:textId="77777777" w:rsidR="008C5594" w:rsidRPr="008C5594" w:rsidRDefault="008C5594" w:rsidP="008C5594">
            <w:pPr>
              <w:spacing w:after="0" w:line="240" w:lineRule="auto"/>
              <w:jc w:val="center"/>
              <w:rPr>
                <w:rFonts w:ascii="Arial" w:eastAsia="Times New Roman" w:hAnsi="Arial" w:cs="Arial"/>
                <w:sz w:val="16"/>
                <w:szCs w:val="16"/>
                <w:lang w:eastAsia="es-CO"/>
              </w:rPr>
            </w:pPr>
            <w:r w:rsidRPr="008C5594">
              <w:rPr>
                <w:rFonts w:ascii="Arial" w:eastAsia="Times New Roman" w:hAnsi="Arial" w:cs="Arial"/>
                <w:sz w:val="16"/>
                <w:szCs w:val="16"/>
                <w:lang w:eastAsia="es-CO"/>
              </w:rPr>
              <w:t> </w:t>
            </w:r>
          </w:p>
        </w:tc>
        <w:tc>
          <w:tcPr>
            <w:tcW w:w="360" w:type="dxa"/>
            <w:tcBorders>
              <w:top w:val="nil"/>
              <w:left w:val="nil"/>
              <w:bottom w:val="single" w:sz="4" w:space="0" w:color="auto"/>
              <w:right w:val="single" w:sz="4" w:space="0" w:color="auto"/>
            </w:tcBorders>
            <w:vAlign w:val="center"/>
            <w:hideMark/>
          </w:tcPr>
          <w:p w14:paraId="12554458" w14:textId="77777777" w:rsidR="008C5594" w:rsidRPr="008C5594" w:rsidRDefault="008C5594" w:rsidP="008C5594">
            <w:pPr>
              <w:spacing w:after="0" w:line="240" w:lineRule="auto"/>
              <w:jc w:val="center"/>
              <w:rPr>
                <w:rFonts w:ascii="Arial" w:eastAsia="Times New Roman" w:hAnsi="Arial" w:cs="Arial"/>
                <w:sz w:val="16"/>
                <w:szCs w:val="16"/>
                <w:lang w:eastAsia="es-CO"/>
              </w:rPr>
            </w:pPr>
            <w:r w:rsidRPr="008C5594">
              <w:rPr>
                <w:rFonts w:ascii="Arial" w:eastAsia="Times New Roman" w:hAnsi="Arial" w:cs="Arial"/>
                <w:sz w:val="16"/>
                <w:szCs w:val="16"/>
                <w:lang w:eastAsia="es-CO"/>
              </w:rPr>
              <w:t> </w:t>
            </w:r>
          </w:p>
        </w:tc>
        <w:tc>
          <w:tcPr>
            <w:tcW w:w="345" w:type="dxa"/>
            <w:tcBorders>
              <w:top w:val="nil"/>
              <w:left w:val="nil"/>
              <w:bottom w:val="single" w:sz="4" w:space="0" w:color="auto"/>
              <w:right w:val="single" w:sz="4" w:space="0" w:color="auto"/>
            </w:tcBorders>
            <w:vAlign w:val="center"/>
            <w:hideMark/>
          </w:tcPr>
          <w:p w14:paraId="6C2B9C2A" w14:textId="77777777" w:rsidR="008C5594" w:rsidRPr="008C5594" w:rsidRDefault="008C5594" w:rsidP="008C5594">
            <w:pPr>
              <w:spacing w:after="0" w:line="240" w:lineRule="auto"/>
              <w:jc w:val="center"/>
              <w:rPr>
                <w:rFonts w:ascii="Arial" w:eastAsia="Times New Roman" w:hAnsi="Arial" w:cs="Arial"/>
                <w:sz w:val="16"/>
                <w:szCs w:val="16"/>
                <w:lang w:eastAsia="es-CO"/>
              </w:rPr>
            </w:pPr>
            <w:r w:rsidRPr="008C5594">
              <w:rPr>
                <w:rFonts w:ascii="Arial" w:eastAsia="Times New Roman" w:hAnsi="Arial" w:cs="Arial"/>
                <w:sz w:val="16"/>
                <w:szCs w:val="16"/>
                <w:lang w:eastAsia="es-CO"/>
              </w:rPr>
              <w:t> </w:t>
            </w:r>
          </w:p>
        </w:tc>
        <w:tc>
          <w:tcPr>
            <w:tcW w:w="527" w:type="dxa"/>
            <w:tcBorders>
              <w:top w:val="nil"/>
              <w:left w:val="nil"/>
              <w:bottom w:val="single" w:sz="4" w:space="0" w:color="auto"/>
              <w:right w:val="single" w:sz="4" w:space="0" w:color="auto"/>
            </w:tcBorders>
            <w:vAlign w:val="center"/>
            <w:hideMark/>
          </w:tcPr>
          <w:p w14:paraId="6012D9F0" w14:textId="77777777" w:rsidR="008C5594" w:rsidRPr="008C5594" w:rsidRDefault="008C5594" w:rsidP="008C5594">
            <w:pPr>
              <w:spacing w:after="0" w:line="240" w:lineRule="auto"/>
              <w:jc w:val="center"/>
              <w:rPr>
                <w:rFonts w:ascii="Arial" w:eastAsia="Times New Roman" w:hAnsi="Arial" w:cs="Arial"/>
                <w:sz w:val="16"/>
                <w:szCs w:val="16"/>
                <w:lang w:eastAsia="es-CO"/>
              </w:rPr>
            </w:pPr>
            <w:r w:rsidRPr="008C5594">
              <w:rPr>
                <w:rFonts w:ascii="Arial" w:eastAsia="Times New Roman" w:hAnsi="Arial" w:cs="Arial"/>
                <w:sz w:val="16"/>
                <w:szCs w:val="16"/>
                <w:lang w:eastAsia="es-CO"/>
              </w:rPr>
              <w:t> </w:t>
            </w:r>
          </w:p>
        </w:tc>
        <w:tc>
          <w:tcPr>
            <w:tcW w:w="426" w:type="dxa"/>
            <w:tcBorders>
              <w:top w:val="nil"/>
              <w:left w:val="nil"/>
              <w:bottom w:val="single" w:sz="4" w:space="0" w:color="auto"/>
              <w:right w:val="single" w:sz="4" w:space="0" w:color="auto"/>
            </w:tcBorders>
            <w:vAlign w:val="center"/>
            <w:hideMark/>
          </w:tcPr>
          <w:p w14:paraId="4E3FAE91" w14:textId="77777777" w:rsidR="008C5594" w:rsidRPr="008C5594" w:rsidRDefault="008C5594" w:rsidP="008C5594">
            <w:pPr>
              <w:spacing w:after="0" w:line="240" w:lineRule="auto"/>
              <w:jc w:val="center"/>
              <w:rPr>
                <w:rFonts w:ascii="Arial" w:eastAsia="Times New Roman" w:hAnsi="Arial" w:cs="Arial"/>
                <w:sz w:val="16"/>
                <w:szCs w:val="16"/>
                <w:lang w:eastAsia="es-CO"/>
              </w:rPr>
            </w:pPr>
            <w:r w:rsidRPr="008C5594">
              <w:rPr>
                <w:rFonts w:ascii="Arial" w:eastAsia="Times New Roman" w:hAnsi="Arial" w:cs="Arial"/>
                <w:sz w:val="16"/>
                <w:szCs w:val="16"/>
                <w:lang w:eastAsia="es-CO"/>
              </w:rPr>
              <w:t> </w:t>
            </w:r>
          </w:p>
        </w:tc>
        <w:tc>
          <w:tcPr>
            <w:tcW w:w="1842" w:type="dxa"/>
            <w:tcBorders>
              <w:top w:val="nil"/>
              <w:left w:val="nil"/>
              <w:bottom w:val="single" w:sz="4" w:space="0" w:color="auto"/>
              <w:right w:val="single" w:sz="4" w:space="0" w:color="auto"/>
            </w:tcBorders>
            <w:vAlign w:val="center"/>
            <w:hideMark/>
          </w:tcPr>
          <w:p w14:paraId="7C18DD78" w14:textId="0A4692AA" w:rsidR="008C5594" w:rsidRPr="008C5594" w:rsidRDefault="008C5594" w:rsidP="008C5594">
            <w:pPr>
              <w:spacing w:after="0" w:line="240" w:lineRule="auto"/>
              <w:ind w:firstLineChars="100" w:firstLine="160"/>
              <w:jc w:val="center"/>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Proceso de Gestión Documental - Oficina Asesora de Comunicaciones</w:t>
            </w:r>
          </w:p>
        </w:tc>
      </w:tr>
      <w:tr w:rsidR="007C22CD" w:rsidRPr="008C5594" w14:paraId="60F0A3A1" w14:textId="77777777" w:rsidTr="007C22CD">
        <w:trPr>
          <w:trHeight w:val="489"/>
        </w:trPr>
        <w:tc>
          <w:tcPr>
            <w:tcW w:w="511" w:type="dxa"/>
            <w:tcBorders>
              <w:top w:val="nil"/>
              <w:left w:val="single" w:sz="4" w:space="0" w:color="auto"/>
              <w:bottom w:val="single" w:sz="4" w:space="0" w:color="auto"/>
              <w:right w:val="single" w:sz="4" w:space="0" w:color="auto"/>
            </w:tcBorders>
            <w:shd w:val="clear" w:color="000000" w:fill="C6E0B4"/>
            <w:vAlign w:val="center"/>
            <w:hideMark/>
          </w:tcPr>
          <w:p w14:paraId="3AE1A8EE"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lastRenderedPageBreak/>
              <w:t>2</w:t>
            </w:r>
          </w:p>
        </w:tc>
        <w:tc>
          <w:tcPr>
            <w:tcW w:w="2273" w:type="dxa"/>
            <w:tcBorders>
              <w:top w:val="nil"/>
              <w:left w:val="nil"/>
              <w:bottom w:val="single" w:sz="4" w:space="0" w:color="auto"/>
              <w:right w:val="single" w:sz="4" w:space="0" w:color="auto"/>
            </w:tcBorders>
            <w:shd w:val="clear" w:color="000000" w:fill="C6E0B4"/>
            <w:vAlign w:val="center"/>
            <w:hideMark/>
          </w:tcPr>
          <w:p w14:paraId="7E1A7358" w14:textId="77777777" w:rsidR="008C5594" w:rsidRPr="008C5594" w:rsidRDefault="008C5594" w:rsidP="008C5594">
            <w:pPr>
              <w:spacing w:after="0" w:line="240" w:lineRule="auto"/>
              <w:jc w:val="both"/>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xml:space="preserve">PROGRAMA DE NORMALIZACIÓN DE FORMAS Y FORMULARIOS ELECTRÓNICOS </w:t>
            </w:r>
          </w:p>
        </w:tc>
        <w:tc>
          <w:tcPr>
            <w:tcW w:w="345" w:type="dxa"/>
            <w:tcBorders>
              <w:top w:val="nil"/>
              <w:left w:val="nil"/>
              <w:bottom w:val="single" w:sz="4" w:space="0" w:color="auto"/>
              <w:right w:val="single" w:sz="4" w:space="0" w:color="auto"/>
            </w:tcBorders>
            <w:shd w:val="clear" w:color="000000" w:fill="C6E0B4"/>
            <w:vAlign w:val="center"/>
            <w:hideMark/>
          </w:tcPr>
          <w:p w14:paraId="57C802B5"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C6E0B4"/>
            <w:vAlign w:val="center"/>
            <w:hideMark/>
          </w:tcPr>
          <w:p w14:paraId="2F1CD0D1"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51" w:type="dxa"/>
            <w:tcBorders>
              <w:top w:val="nil"/>
              <w:left w:val="nil"/>
              <w:bottom w:val="single" w:sz="4" w:space="0" w:color="auto"/>
              <w:right w:val="single" w:sz="4" w:space="0" w:color="auto"/>
            </w:tcBorders>
            <w:shd w:val="clear" w:color="000000" w:fill="C6E0B4"/>
            <w:vAlign w:val="center"/>
            <w:hideMark/>
          </w:tcPr>
          <w:p w14:paraId="7F83AD73"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C6E0B4"/>
            <w:vAlign w:val="center"/>
            <w:hideMark/>
          </w:tcPr>
          <w:p w14:paraId="79A21893"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C6E0B4"/>
            <w:vAlign w:val="center"/>
            <w:hideMark/>
          </w:tcPr>
          <w:p w14:paraId="5A95ACB9"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62" w:type="dxa"/>
            <w:tcBorders>
              <w:top w:val="nil"/>
              <w:left w:val="nil"/>
              <w:bottom w:val="single" w:sz="4" w:space="0" w:color="auto"/>
              <w:right w:val="single" w:sz="4" w:space="0" w:color="auto"/>
            </w:tcBorders>
            <w:shd w:val="clear" w:color="000000" w:fill="C6E0B4"/>
            <w:vAlign w:val="center"/>
            <w:hideMark/>
          </w:tcPr>
          <w:p w14:paraId="3B100FA5"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C6E0B4"/>
            <w:vAlign w:val="center"/>
            <w:hideMark/>
          </w:tcPr>
          <w:p w14:paraId="72350FFE"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C6E0B4"/>
            <w:vAlign w:val="center"/>
            <w:hideMark/>
          </w:tcPr>
          <w:p w14:paraId="78B3886B"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60" w:type="dxa"/>
            <w:tcBorders>
              <w:top w:val="nil"/>
              <w:left w:val="nil"/>
              <w:bottom w:val="single" w:sz="4" w:space="0" w:color="auto"/>
              <w:right w:val="single" w:sz="4" w:space="0" w:color="auto"/>
            </w:tcBorders>
            <w:shd w:val="clear" w:color="000000" w:fill="C6E0B4"/>
            <w:vAlign w:val="center"/>
            <w:hideMark/>
          </w:tcPr>
          <w:p w14:paraId="1A856889"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C6E0B4"/>
            <w:vAlign w:val="center"/>
            <w:hideMark/>
          </w:tcPr>
          <w:p w14:paraId="0B080665"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527" w:type="dxa"/>
            <w:tcBorders>
              <w:top w:val="nil"/>
              <w:left w:val="nil"/>
              <w:bottom w:val="single" w:sz="4" w:space="0" w:color="auto"/>
              <w:right w:val="single" w:sz="4" w:space="0" w:color="auto"/>
            </w:tcBorders>
            <w:shd w:val="clear" w:color="000000" w:fill="C6E0B4"/>
            <w:vAlign w:val="center"/>
            <w:hideMark/>
          </w:tcPr>
          <w:p w14:paraId="4DEA1420"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426" w:type="dxa"/>
            <w:tcBorders>
              <w:top w:val="nil"/>
              <w:left w:val="nil"/>
              <w:bottom w:val="single" w:sz="4" w:space="0" w:color="auto"/>
              <w:right w:val="single" w:sz="4" w:space="0" w:color="auto"/>
            </w:tcBorders>
            <w:shd w:val="clear" w:color="000000" w:fill="C6E0B4"/>
            <w:vAlign w:val="center"/>
            <w:hideMark/>
          </w:tcPr>
          <w:p w14:paraId="2812FBC0"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1842" w:type="dxa"/>
            <w:tcBorders>
              <w:top w:val="nil"/>
              <w:left w:val="nil"/>
              <w:bottom w:val="single" w:sz="4" w:space="0" w:color="auto"/>
              <w:right w:val="single" w:sz="4" w:space="0" w:color="auto"/>
            </w:tcBorders>
            <w:shd w:val="clear" w:color="000000" w:fill="C6E0B4"/>
            <w:vAlign w:val="center"/>
            <w:hideMark/>
          </w:tcPr>
          <w:p w14:paraId="7B50AC58" w14:textId="50753C07" w:rsidR="008C5594" w:rsidRPr="008C5594" w:rsidRDefault="008C5594" w:rsidP="008C5594">
            <w:pPr>
              <w:spacing w:after="0" w:line="240" w:lineRule="auto"/>
              <w:jc w:val="center"/>
              <w:rPr>
                <w:rFonts w:ascii="Calibri" w:eastAsia="Times New Roman" w:hAnsi="Calibri" w:cs="Calibri"/>
                <w:b/>
                <w:bCs/>
                <w:sz w:val="16"/>
                <w:szCs w:val="16"/>
                <w:lang w:eastAsia="es-CO"/>
              </w:rPr>
            </w:pPr>
          </w:p>
        </w:tc>
      </w:tr>
      <w:tr w:rsidR="007C22CD" w:rsidRPr="008C5594" w14:paraId="755E4920" w14:textId="77777777" w:rsidTr="007C22CD">
        <w:trPr>
          <w:trHeight w:val="287"/>
        </w:trPr>
        <w:tc>
          <w:tcPr>
            <w:tcW w:w="511" w:type="dxa"/>
            <w:tcBorders>
              <w:top w:val="nil"/>
              <w:left w:val="single" w:sz="4" w:space="0" w:color="auto"/>
              <w:bottom w:val="single" w:sz="4" w:space="0" w:color="auto"/>
              <w:right w:val="single" w:sz="4" w:space="0" w:color="auto"/>
            </w:tcBorders>
            <w:vAlign w:val="center"/>
            <w:hideMark/>
          </w:tcPr>
          <w:p w14:paraId="0AC2347A" w14:textId="77777777" w:rsidR="008C5594" w:rsidRPr="008C5594" w:rsidRDefault="008C5594" w:rsidP="008C5594">
            <w:pPr>
              <w:spacing w:after="0" w:line="240" w:lineRule="auto"/>
              <w:jc w:val="center"/>
              <w:rPr>
                <w:rFonts w:ascii="Arial" w:eastAsia="Times New Roman" w:hAnsi="Arial" w:cs="Arial"/>
                <w:bCs/>
                <w:sz w:val="16"/>
                <w:szCs w:val="16"/>
                <w:lang w:eastAsia="es-CO"/>
              </w:rPr>
            </w:pPr>
            <w:r w:rsidRPr="008C5594">
              <w:rPr>
                <w:rFonts w:ascii="Arial" w:eastAsia="Times New Roman" w:hAnsi="Arial" w:cs="Arial"/>
                <w:bCs/>
                <w:sz w:val="16"/>
                <w:szCs w:val="16"/>
                <w:lang w:eastAsia="es-CO"/>
              </w:rPr>
              <w:t>2.1</w:t>
            </w:r>
          </w:p>
        </w:tc>
        <w:tc>
          <w:tcPr>
            <w:tcW w:w="2273" w:type="dxa"/>
            <w:tcBorders>
              <w:top w:val="nil"/>
              <w:left w:val="nil"/>
              <w:bottom w:val="single" w:sz="4" w:space="0" w:color="auto"/>
              <w:right w:val="single" w:sz="4" w:space="0" w:color="auto"/>
            </w:tcBorders>
            <w:vAlign w:val="center"/>
            <w:hideMark/>
          </w:tcPr>
          <w:p w14:paraId="5763EFC1" w14:textId="77777777" w:rsidR="008C5594" w:rsidRPr="008C5594" w:rsidRDefault="008C5594" w:rsidP="008C5594">
            <w:pPr>
              <w:spacing w:after="0" w:line="240" w:lineRule="auto"/>
              <w:jc w:val="both"/>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 xml:space="preserve">Elaborar el inventario de documentos electrónicos </w:t>
            </w:r>
          </w:p>
        </w:tc>
        <w:tc>
          <w:tcPr>
            <w:tcW w:w="345" w:type="dxa"/>
            <w:tcBorders>
              <w:top w:val="nil"/>
              <w:left w:val="nil"/>
              <w:bottom w:val="single" w:sz="4" w:space="0" w:color="auto"/>
              <w:right w:val="single" w:sz="4" w:space="0" w:color="auto"/>
            </w:tcBorders>
            <w:shd w:val="clear" w:color="000000" w:fill="FFFFFF"/>
            <w:vAlign w:val="center"/>
            <w:hideMark/>
          </w:tcPr>
          <w:p w14:paraId="2FF1AB3C"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FFFFFF"/>
            <w:vAlign w:val="center"/>
            <w:hideMark/>
          </w:tcPr>
          <w:p w14:paraId="6542FAC1"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51" w:type="dxa"/>
            <w:tcBorders>
              <w:top w:val="nil"/>
              <w:left w:val="nil"/>
              <w:bottom w:val="single" w:sz="4" w:space="0" w:color="auto"/>
              <w:right w:val="single" w:sz="4" w:space="0" w:color="auto"/>
            </w:tcBorders>
            <w:shd w:val="clear" w:color="000000" w:fill="FFFFFF"/>
            <w:vAlign w:val="center"/>
            <w:hideMark/>
          </w:tcPr>
          <w:p w14:paraId="559AB5C6"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FFFFFF"/>
            <w:vAlign w:val="center"/>
            <w:hideMark/>
          </w:tcPr>
          <w:p w14:paraId="2B3C49D8"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FFFFFF"/>
            <w:vAlign w:val="center"/>
            <w:hideMark/>
          </w:tcPr>
          <w:p w14:paraId="42E99FF0"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62" w:type="dxa"/>
            <w:tcBorders>
              <w:top w:val="nil"/>
              <w:left w:val="nil"/>
              <w:bottom w:val="single" w:sz="4" w:space="0" w:color="auto"/>
              <w:right w:val="single" w:sz="4" w:space="0" w:color="auto"/>
            </w:tcBorders>
            <w:shd w:val="clear" w:color="000000" w:fill="FFFFFF"/>
            <w:vAlign w:val="center"/>
            <w:hideMark/>
          </w:tcPr>
          <w:p w14:paraId="17A98412" w14:textId="77777777" w:rsidR="008C5594" w:rsidRPr="008C5594" w:rsidRDefault="008C5594" w:rsidP="008C5594">
            <w:pPr>
              <w:spacing w:after="0" w:line="240" w:lineRule="auto"/>
              <w:rPr>
                <w:rFonts w:ascii="Calibri" w:eastAsia="Times New Roman" w:hAnsi="Calibri" w:cs="Calibri"/>
                <w:sz w:val="16"/>
                <w:szCs w:val="16"/>
                <w:lang w:eastAsia="es-CO"/>
              </w:rPr>
            </w:pPr>
            <w:r w:rsidRPr="008C5594">
              <w:rPr>
                <w:rFonts w:ascii="Calibri" w:eastAsia="Times New Roman" w:hAnsi="Calibri" w:cs="Calibri"/>
                <w:sz w:val="16"/>
                <w:szCs w:val="16"/>
                <w:lang w:eastAsia="es-CO"/>
              </w:rPr>
              <w:t> </w:t>
            </w:r>
          </w:p>
        </w:tc>
        <w:tc>
          <w:tcPr>
            <w:tcW w:w="345" w:type="dxa"/>
            <w:tcBorders>
              <w:top w:val="nil"/>
              <w:left w:val="nil"/>
              <w:bottom w:val="single" w:sz="4" w:space="0" w:color="auto"/>
              <w:right w:val="single" w:sz="4" w:space="0" w:color="auto"/>
            </w:tcBorders>
            <w:shd w:val="clear" w:color="000000" w:fill="FFFFFF"/>
            <w:vAlign w:val="center"/>
            <w:hideMark/>
          </w:tcPr>
          <w:p w14:paraId="5D3C5DC2" w14:textId="77777777" w:rsidR="008C5594" w:rsidRPr="008C5594" w:rsidRDefault="008C5594" w:rsidP="008C5594">
            <w:pPr>
              <w:spacing w:after="0" w:line="240" w:lineRule="auto"/>
              <w:rPr>
                <w:rFonts w:ascii="Calibri" w:eastAsia="Times New Roman" w:hAnsi="Calibri" w:cs="Calibri"/>
                <w:sz w:val="16"/>
                <w:szCs w:val="16"/>
                <w:lang w:eastAsia="es-CO"/>
              </w:rPr>
            </w:pPr>
            <w:r w:rsidRPr="008C5594">
              <w:rPr>
                <w:rFonts w:ascii="Calibri" w:eastAsia="Times New Roman" w:hAnsi="Calibri" w:cs="Calibri"/>
                <w:sz w:val="16"/>
                <w:szCs w:val="16"/>
                <w:lang w:eastAsia="es-CO"/>
              </w:rPr>
              <w:t> </w:t>
            </w:r>
          </w:p>
        </w:tc>
        <w:tc>
          <w:tcPr>
            <w:tcW w:w="345" w:type="dxa"/>
            <w:tcBorders>
              <w:top w:val="nil"/>
              <w:left w:val="nil"/>
              <w:bottom w:val="single" w:sz="4" w:space="0" w:color="auto"/>
              <w:right w:val="single" w:sz="4" w:space="0" w:color="auto"/>
            </w:tcBorders>
            <w:shd w:val="clear" w:color="000000" w:fill="FFFFFF"/>
            <w:vAlign w:val="center"/>
            <w:hideMark/>
          </w:tcPr>
          <w:p w14:paraId="6FE5D6A8"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X</w:t>
            </w:r>
          </w:p>
        </w:tc>
        <w:tc>
          <w:tcPr>
            <w:tcW w:w="360" w:type="dxa"/>
            <w:tcBorders>
              <w:top w:val="nil"/>
              <w:left w:val="nil"/>
              <w:bottom w:val="single" w:sz="4" w:space="0" w:color="auto"/>
              <w:right w:val="single" w:sz="4" w:space="0" w:color="auto"/>
            </w:tcBorders>
            <w:shd w:val="clear" w:color="000000" w:fill="FFFFFF"/>
            <w:vAlign w:val="center"/>
            <w:hideMark/>
          </w:tcPr>
          <w:p w14:paraId="5F68DC8C"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FFFFFF"/>
            <w:vAlign w:val="center"/>
            <w:hideMark/>
          </w:tcPr>
          <w:p w14:paraId="54E1C7E4"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527" w:type="dxa"/>
            <w:tcBorders>
              <w:top w:val="nil"/>
              <w:left w:val="nil"/>
              <w:bottom w:val="single" w:sz="4" w:space="0" w:color="auto"/>
              <w:right w:val="single" w:sz="4" w:space="0" w:color="auto"/>
            </w:tcBorders>
            <w:shd w:val="clear" w:color="000000" w:fill="FFFFFF"/>
            <w:vAlign w:val="center"/>
            <w:hideMark/>
          </w:tcPr>
          <w:p w14:paraId="74BE5848"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426" w:type="dxa"/>
            <w:tcBorders>
              <w:top w:val="nil"/>
              <w:left w:val="nil"/>
              <w:bottom w:val="single" w:sz="4" w:space="0" w:color="auto"/>
              <w:right w:val="single" w:sz="4" w:space="0" w:color="auto"/>
            </w:tcBorders>
            <w:shd w:val="clear" w:color="000000" w:fill="FFFFFF"/>
            <w:vAlign w:val="center"/>
            <w:hideMark/>
          </w:tcPr>
          <w:p w14:paraId="454DB5EC"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1842" w:type="dxa"/>
            <w:vMerge w:val="restart"/>
            <w:tcBorders>
              <w:top w:val="nil"/>
              <w:left w:val="single" w:sz="4" w:space="0" w:color="auto"/>
              <w:bottom w:val="single" w:sz="4" w:space="0" w:color="auto"/>
              <w:right w:val="single" w:sz="4" w:space="0" w:color="auto"/>
            </w:tcBorders>
            <w:vAlign w:val="center"/>
            <w:hideMark/>
          </w:tcPr>
          <w:p w14:paraId="5148EAA3" w14:textId="3C8CC231" w:rsidR="008C5594" w:rsidRPr="008C5594" w:rsidRDefault="008C5594" w:rsidP="008C5594">
            <w:pPr>
              <w:spacing w:after="0" w:line="240" w:lineRule="auto"/>
              <w:jc w:val="center"/>
              <w:rPr>
                <w:rFonts w:ascii="Calibri" w:eastAsia="Times New Roman" w:hAnsi="Calibri" w:cs="Calibri"/>
                <w:color w:val="000000"/>
                <w:sz w:val="16"/>
                <w:szCs w:val="16"/>
                <w:lang w:eastAsia="es-CO"/>
              </w:rPr>
            </w:pPr>
            <w:r w:rsidRPr="008C5594">
              <w:rPr>
                <w:rFonts w:ascii="Calibri" w:eastAsia="Times New Roman" w:hAnsi="Calibri" w:cs="Calibri"/>
                <w:color w:val="000000"/>
                <w:sz w:val="16"/>
                <w:szCs w:val="16"/>
                <w:lang w:eastAsia="es-CO"/>
              </w:rPr>
              <w:t>Proceso de Gestión Documental - Proceso de TIC´S</w:t>
            </w:r>
          </w:p>
        </w:tc>
      </w:tr>
      <w:tr w:rsidR="007C22CD" w:rsidRPr="008C5594" w14:paraId="16BA2732" w14:textId="77777777" w:rsidTr="007C22CD">
        <w:trPr>
          <w:trHeight w:val="489"/>
        </w:trPr>
        <w:tc>
          <w:tcPr>
            <w:tcW w:w="511" w:type="dxa"/>
            <w:tcBorders>
              <w:top w:val="nil"/>
              <w:left w:val="single" w:sz="4" w:space="0" w:color="auto"/>
              <w:bottom w:val="single" w:sz="4" w:space="0" w:color="auto"/>
              <w:right w:val="single" w:sz="4" w:space="0" w:color="auto"/>
            </w:tcBorders>
            <w:vAlign w:val="center"/>
            <w:hideMark/>
          </w:tcPr>
          <w:p w14:paraId="3D284FA1" w14:textId="77777777" w:rsidR="008C5594" w:rsidRPr="008C5594" w:rsidRDefault="008C5594" w:rsidP="008C5594">
            <w:pPr>
              <w:spacing w:after="0" w:line="240" w:lineRule="auto"/>
              <w:jc w:val="center"/>
              <w:rPr>
                <w:rFonts w:ascii="Arial" w:eastAsia="Times New Roman" w:hAnsi="Arial" w:cs="Arial"/>
                <w:bCs/>
                <w:sz w:val="16"/>
                <w:szCs w:val="16"/>
                <w:lang w:eastAsia="es-CO"/>
              </w:rPr>
            </w:pPr>
            <w:r w:rsidRPr="008C5594">
              <w:rPr>
                <w:rFonts w:ascii="Arial" w:eastAsia="Times New Roman" w:hAnsi="Arial" w:cs="Arial"/>
                <w:bCs/>
                <w:sz w:val="16"/>
                <w:szCs w:val="16"/>
                <w:lang w:eastAsia="es-CO"/>
              </w:rPr>
              <w:t>2.2</w:t>
            </w:r>
          </w:p>
        </w:tc>
        <w:tc>
          <w:tcPr>
            <w:tcW w:w="2273" w:type="dxa"/>
            <w:tcBorders>
              <w:top w:val="nil"/>
              <w:left w:val="nil"/>
              <w:bottom w:val="single" w:sz="4" w:space="0" w:color="auto"/>
              <w:right w:val="single" w:sz="4" w:space="0" w:color="auto"/>
            </w:tcBorders>
            <w:vAlign w:val="center"/>
            <w:hideMark/>
          </w:tcPr>
          <w:p w14:paraId="4E83A8D5" w14:textId="77777777" w:rsidR="008C5594" w:rsidRPr="008C5594" w:rsidRDefault="008C5594" w:rsidP="008C5594">
            <w:pPr>
              <w:spacing w:after="0" w:line="240" w:lineRule="auto"/>
              <w:jc w:val="both"/>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Elaborar lineamientos técnicos para la gestión de documentos electrónicos – SGDEA - TAMPUS</w:t>
            </w:r>
          </w:p>
        </w:tc>
        <w:tc>
          <w:tcPr>
            <w:tcW w:w="345" w:type="dxa"/>
            <w:tcBorders>
              <w:top w:val="nil"/>
              <w:left w:val="nil"/>
              <w:bottom w:val="single" w:sz="4" w:space="0" w:color="auto"/>
              <w:right w:val="single" w:sz="4" w:space="0" w:color="auto"/>
            </w:tcBorders>
            <w:shd w:val="clear" w:color="000000" w:fill="FFFFFF"/>
            <w:vAlign w:val="center"/>
            <w:hideMark/>
          </w:tcPr>
          <w:p w14:paraId="2BF0C8F3"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FFFFFF"/>
            <w:vAlign w:val="center"/>
            <w:hideMark/>
          </w:tcPr>
          <w:p w14:paraId="4F59D663"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51" w:type="dxa"/>
            <w:tcBorders>
              <w:top w:val="nil"/>
              <w:left w:val="nil"/>
              <w:bottom w:val="single" w:sz="4" w:space="0" w:color="auto"/>
              <w:right w:val="single" w:sz="4" w:space="0" w:color="auto"/>
            </w:tcBorders>
            <w:shd w:val="clear" w:color="000000" w:fill="FFFFFF"/>
            <w:vAlign w:val="center"/>
            <w:hideMark/>
          </w:tcPr>
          <w:p w14:paraId="44827213"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FFFFFF"/>
            <w:vAlign w:val="center"/>
            <w:hideMark/>
          </w:tcPr>
          <w:p w14:paraId="5B5F2223"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FFFFFF"/>
            <w:vAlign w:val="center"/>
            <w:hideMark/>
          </w:tcPr>
          <w:p w14:paraId="6BAD6D62"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62" w:type="dxa"/>
            <w:tcBorders>
              <w:top w:val="nil"/>
              <w:left w:val="nil"/>
              <w:bottom w:val="single" w:sz="4" w:space="0" w:color="auto"/>
              <w:right w:val="single" w:sz="4" w:space="0" w:color="auto"/>
            </w:tcBorders>
            <w:shd w:val="clear" w:color="000000" w:fill="FFFFFF"/>
            <w:vAlign w:val="center"/>
            <w:hideMark/>
          </w:tcPr>
          <w:p w14:paraId="774A2C2E" w14:textId="77777777" w:rsidR="008C5594" w:rsidRPr="008C5594" w:rsidRDefault="008C5594" w:rsidP="008C5594">
            <w:pPr>
              <w:spacing w:after="0" w:line="240" w:lineRule="auto"/>
              <w:rPr>
                <w:rFonts w:ascii="Calibri" w:eastAsia="Times New Roman" w:hAnsi="Calibri" w:cs="Calibri"/>
                <w:sz w:val="16"/>
                <w:szCs w:val="16"/>
                <w:lang w:eastAsia="es-CO"/>
              </w:rPr>
            </w:pPr>
            <w:r w:rsidRPr="008C5594">
              <w:rPr>
                <w:rFonts w:ascii="Calibri" w:eastAsia="Times New Roman" w:hAnsi="Calibri" w:cs="Calibri"/>
                <w:sz w:val="16"/>
                <w:szCs w:val="16"/>
                <w:lang w:eastAsia="es-CO"/>
              </w:rPr>
              <w:t> </w:t>
            </w:r>
          </w:p>
        </w:tc>
        <w:tc>
          <w:tcPr>
            <w:tcW w:w="345" w:type="dxa"/>
            <w:tcBorders>
              <w:top w:val="nil"/>
              <w:left w:val="nil"/>
              <w:bottom w:val="single" w:sz="4" w:space="0" w:color="auto"/>
              <w:right w:val="single" w:sz="4" w:space="0" w:color="auto"/>
            </w:tcBorders>
            <w:shd w:val="clear" w:color="000000" w:fill="FFFFFF"/>
            <w:vAlign w:val="center"/>
            <w:hideMark/>
          </w:tcPr>
          <w:p w14:paraId="738DC9FB" w14:textId="77777777" w:rsidR="008C5594" w:rsidRPr="008C5594" w:rsidRDefault="008C5594" w:rsidP="008C5594">
            <w:pPr>
              <w:spacing w:after="0" w:line="240" w:lineRule="auto"/>
              <w:rPr>
                <w:rFonts w:ascii="Calibri" w:eastAsia="Times New Roman" w:hAnsi="Calibri" w:cs="Calibri"/>
                <w:sz w:val="16"/>
                <w:szCs w:val="16"/>
                <w:lang w:eastAsia="es-CO"/>
              </w:rPr>
            </w:pPr>
            <w:r w:rsidRPr="008C5594">
              <w:rPr>
                <w:rFonts w:ascii="Calibri" w:eastAsia="Times New Roman" w:hAnsi="Calibri" w:cs="Calibri"/>
                <w:sz w:val="16"/>
                <w:szCs w:val="16"/>
                <w:lang w:eastAsia="es-CO"/>
              </w:rPr>
              <w:t> </w:t>
            </w:r>
          </w:p>
        </w:tc>
        <w:tc>
          <w:tcPr>
            <w:tcW w:w="345" w:type="dxa"/>
            <w:tcBorders>
              <w:top w:val="nil"/>
              <w:left w:val="nil"/>
              <w:bottom w:val="single" w:sz="4" w:space="0" w:color="auto"/>
              <w:right w:val="single" w:sz="4" w:space="0" w:color="auto"/>
            </w:tcBorders>
            <w:shd w:val="clear" w:color="000000" w:fill="FFFFFF"/>
            <w:vAlign w:val="center"/>
            <w:hideMark/>
          </w:tcPr>
          <w:p w14:paraId="218AAA55"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60" w:type="dxa"/>
            <w:tcBorders>
              <w:top w:val="nil"/>
              <w:left w:val="nil"/>
              <w:bottom w:val="single" w:sz="4" w:space="0" w:color="auto"/>
              <w:right w:val="single" w:sz="4" w:space="0" w:color="auto"/>
            </w:tcBorders>
            <w:shd w:val="clear" w:color="000000" w:fill="FFFFFF"/>
            <w:vAlign w:val="center"/>
            <w:hideMark/>
          </w:tcPr>
          <w:p w14:paraId="5FB53400"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FFFFFF"/>
            <w:vAlign w:val="center"/>
            <w:hideMark/>
          </w:tcPr>
          <w:p w14:paraId="4598DBE3"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X</w:t>
            </w:r>
          </w:p>
        </w:tc>
        <w:tc>
          <w:tcPr>
            <w:tcW w:w="527" w:type="dxa"/>
            <w:tcBorders>
              <w:top w:val="nil"/>
              <w:left w:val="nil"/>
              <w:bottom w:val="single" w:sz="4" w:space="0" w:color="auto"/>
              <w:right w:val="single" w:sz="4" w:space="0" w:color="auto"/>
            </w:tcBorders>
            <w:shd w:val="clear" w:color="000000" w:fill="FFFFFF"/>
            <w:vAlign w:val="center"/>
            <w:hideMark/>
          </w:tcPr>
          <w:p w14:paraId="14385EEC"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426" w:type="dxa"/>
            <w:tcBorders>
              <w:top w:val="nil"/>
              <w:left w:val="nil"/>
              <w:bottom w:val="single" w:sz="4" w:space="0" w:color="auto"/>
              <w:right w:val="single" w:sz="4" w:space="0" w:color="auto"/>
            </w:tcBorders>
            <w:shd w:val="clear" w:color="000000" w:fill="FFFFFF"/>
            <w:vAlign w:val="center"/>
            <w:hideMark/>
          </w:tcPr>
          <w:p w14:paraId="519E33D6"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1842" w:type="dxa"/>
            <w:vMerge/>
            <w:tcBorders>
              <w:top w:val="nil"/>
              <w:left w:val="single" w:sz="4" w:space="0" w:color="auto"/>
              <w:bottom w:val="single" w:sz="4" w:space="0" w:color="auto"/>
              <w:right w:val="single" w:sz="4" w:space="0" w:color="auto"/>
            </w:tcBorders>
            <w:vAlign w:val="center"/>
            <w:hideMark/>
          </w:tcPr>
          <w:p w14:paraId="3D378A1C" w14:textId="77777777" w:rsidR="008C5594" w:rsidRPr="008C5594" w:rsidRDefault="008C5594" w:rsidP="008C5594">
            <w:pPr>
              <w:spacing w:after="0" w:line="240" w:lineRule="auto"/>
              <w:jc w:val="center"/>
              <w:rPr>
                <w:rFonts w:ascii="Calibri" w:eastAsia="Times New Roman" w:hAnsi="Calibri" w:cs="Calibri"/>
                <w:color w:val="000000"/>
                <w:sz w:val="16"/>
                <w:szCs w:val="16"/>
                <w:lang w:eastAsia="es-CO"/>
              </w:rPr>
            </w:pPr>
          </w:p>
        </w:tc>
      </w:tr>
      <w:tr w:rsidR="007C22CD" w:rsidRPr="008C5594" w14:paraId="77B3D527" w14:textId="77777777" w:rsidTr="007C22CD">
        <w:trPr>
          <w:trHeight w:val="287"/>
        </w:trPr>
        <w:tc>
          <w:tcPr>
            <w:tcW w:w="511" w:type="dxa"/>
            <w:tcBorders>
              <w:top w:val="nil"/>
              <w:left w:val="single" w:sz="4" w:space="0" w:color="auto"/>
              <w:bottom w:val="single" w:sz="4" w:space="0" w:color="auto"/>
              <w:right w:val="single" w:sz="4" w:space="0" w:color="auto"/>
            </w:tcBorders>
            <w:vAlign w:val="center"/>
            <w:hideMark/>
          </w:tcPr>
          <w:p w14:paraId="7E7E6687" w14:textId="77777777" w:rsidR="008C5594" w:rsidRPr="008C5594" w:rsidRDefault="008C5594" w:rsidP="008C5594">
            <w:pPr>
              <w:spacing w:after="0" w:line="240" w:lineRule="auto"/>
              <w:jc w:val="center"/>
              <w:rPr>
                <w:rFonts w:ascii="Arial" w:eastAsia="Times New Roman" w:hAnsi="Arial" w:cs="Arial"/>
                <w:bCs/>
                <w:sz w:val="16"/>
                <w:szCs w:val="16"/>
                <w:lang w:eastAsia="es-CO"/>
              </w:rPr>
            </w:pPr>
            <w:r w:rsidRPr="008C5594">
              <w:rPr>
                <w:rFonts w:ascii="Arial" w:eastAsia="Times New Roman" w:hAnsi="Arial" w:cs="Arial"/>
                <w:bCs/>
                <w:sz w:val="16"/>
                <w:szCs w:val="16"/>
                <w:lang w:eastAsia="es-CO"/>
              </w:rPr>
              <w:t>2.3</w:t>
            </w:r>
          </w:p>
        </w:tc>
        <w:tc>
          <w:tcPr>
            <w:tcW w:w="2273" w:type="dxa"/>
            <w:tcBorders>
              <w:top w:val="nil"/>
              <w:left w:val="nil"/>
              <w:bottom w:val="single" w:sz="4" w:space="0" w:color="auto"/>
              <w:right w:val="single" w:sz="4" w:space="0" w:color="auto"/>
            </w:tcBorders>
            <w:vAlign w:val="center"/>
            <w:hideMark/>
          </w:tcPr>
          <w:p w14:paraId="5230402E" w14:textId="77777777" w:rsidR="008C5594" w:rsidRPr="008C5594" w:rsidRDefault="008C5594" w:rsidP="008C5594">
            <w:pPr>
              <w:spacing w:after="0" w:line="240" w:lineRule="auto"/>
              <w:jc w:val="both"/>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Elaborar Procedimiento de gestión y preservación digital</w:t>
            </w:r>
          </w:p>
        </w:tc>
        <w:tc>
          <w:tcPr>
            <w:tcW w:w="345" w:type="dxa"/>
            <w:tcBorders>
              <w:top w:val="nil"/>
              <w:left w:val="nil"/>
              <w:bottom w:val="single" w:sz="4" w:space="0" w:color="auto"/>
              <w:right w:val="single" w:sz="4" w:space="0" w:color="auto"/>
            </w:tcBorders>
            <w:shd w:val="clear" w:color="000000" w:fill="FFFFFF"/>
            <w:vAlign w:val="center"/>
            <w:hideMark/>
          </w:tcPr>
          <w:p w14:paraId="201AF75C"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FFFFFF"/>
            <w:vAlign w:val="center"/>
            <w:hideMark/>
          </w:tcPr>
          <w:p w14:paraId="4590454F"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51" w:type="dxa"/>
            <w:tcBorders>
              <w:top w:val="nil"/>
              <w:left w:val="nil"/>
              <w:bottom w:val="single" w:sz="4" w:space="0" w:color="auto"/>
              <w:right w:val="single" w:sz="4" w:space="0" w:color="auto"/>
            </w:tcBorders>
            <w:shd w:val="clear" w:color="000000" w:fill="FFFFFF"/>
            <w:vAlign w:val="center"/>
            <w:hideMark/>
          </w:tcPr>
          <w:p w14:paraId="4ABFCD14"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FFFFFF"/>
            <w:vAlign w:val="center"/>
            <w:hideMark/>
          </w:tcPr>
          <w:p w14:paraId="3B2B48E4"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FFFFFF"/>
            <w:vAlign w:val="center"/>
            <w:hideMark/>
          </w:tcPr>
          <w:p w14:paraId="06981764"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62" w:type="dxa"/>
            <w:tcBorders>
              <w:top w:val="nil"/>
              <w:left w:val="nil"/>
              <w:bottom w:val="single" w:sz="4" w:space="0" w:color="auto"/>
              <w:right w:val="single" w:sz="4" w:space="0" w:color="auto"/>
            </w:tcBorders>
            <w:shd w:val="clear" w:color="000000" w:fill="FFFFFF"/>
            <w:vAlign w:val="center"/>
            <w:hideMark/>
          </w:tcPr>
          <w:p w14:paraId="13C61286"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FFFFFF"/>
            <w:vAlign w:val="center"/>
            <w:hideMark/>
          </w:tcPr>
          <w:p w14:paraId="30C16530"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FFFFFF"/>
            <w:vAlign w:val="center"/>
            <w:hideMark/>
          </w:tcPr>
          <w:p w14:paraId="0653B95C"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60" w:type="dxa"/>
            <w:tcBorders>
              <w:top w:val="nil"/>
              <w:left w:val="nil"/>
              <w:bottom w:val="single" w:sz="4" w:space="0" w:color="auto"/>
              <w:right w:val="single" w:sz="4" w:space="0" w:color="auto"/>
            </w:tcBorders>
            <w:shd w:val="clear" w:color="000000" w:fill="FFFFFF"/>
            <w:vAlign w:val="center"/>
            <w:hideMark/>
          </w:tcPr>
          <w:p w14:paraId="54FAA682"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FFFFFF"/>
            <w:vAlign w:val="center"/>
            <w:hideMark/>
          </w:tcPr>
          <w:p w14:paraId="2ED2A9E3"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527" w:type="dxa"/>
            <w:tcBorders>
              <w:top w:val="nil"/>
              <w:left w:val="nil"/>
              <w:bottom w:val="single" w:sz="4" w:space="0" w:color="auto"/>
              <w:right w:val="single" w:sz="4" w:space="0" w:color="auto"/>
            </w:tcBorders>
            <w:shd w:val="clear" w:color="000000" w:fill="FFFFFF"/>
            <w:vAlign w:val="center"/>
            <w:hideMark/>
          </w:tcPr>
          <w:p w14:paraId="62CC2914"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X</w:t>
            </w:r>
          </w:p>
        </w:tc>
        <w:tc>
          <w:tcPr>
            <w:tcW w:w="426" w:type="dxa"/>
            <w:tcBorders>
              <w:top w:val="nil"/>
              <w:left w:val="nil"/>
              <w:bottom w:val="single" w:sz="4" w:space="0" w:color="auto"/>
              <w:right w:val="single" w:sz="4" w:space="0" w:color="auto"/>
            </w:tcBorders>
            <w:shd w:val="clear" w:color="000000" w:fill="FFFFFF"/>
            <w:vAlign w:val="center"/>
            <w:hideMark/>
          </w:tcPr>
          <w:p w14:paraId="4D50C645"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1842" w:type="dxa"/>
            <w:vMerge/>
            <w:tcBorders>
              <w:top w:val="nil"/>
              <w:left w:val="single" w:sz="4" w:space="0" w:color="auto"/>
              <w:bottom w:val="single" w:sz="4" w:space="0" w:color="auto"/>
              <w:right w:val="single" w:sz="4" w:space="0" w:color="auto"/>
            </w:tcBorders>
            <w:vAlign w:val="center"/>
            <w:hideMark/>
          </w:tcPr>
          <w:p w14:paraId="2ED33563" w14:textId="77777777" w:rsidR="008C5594" w:rsidRPr="008C5594" w:rsidRDefault="008C5594" w:rsidP="008C5594">
            <w:pPr>
              <w:spacing w:after="0" w:line="240" w:lineRule="auto"/>
              <w:jc w:val="center"/>
              <w:rPr>
                <w:rFonts w:ascii="Calibri" w:eastAsia="Times New Roman" w:hAnsi="Calibri" w:cs="Calibri"/>
                <w:color w:val="000000"/>
                <w:sz w:val="16"/>
                <w:szCs w:val="16"/>
                <w:lang w:eastAsia="es-CO"/>
              </w:rPr>
            </w:pPr>
          </w:p>
        </w:tc>
      </w:tr>
      <w:tr w:rsidR="007C22CD" w:rsidRPr="008C5594" w14:paraId="1954CE2F" w14:textId="77777777" w:rsidTr="007C22CD">
        <w:trPr>
          <w:trHeight w:val="532"/>
        </w:trPr>
        <w:tc>
          <w:tcPr>
            <w:tcW w:w="511" w:type="dxa"/>
            <w:tcBorders>
              <w:top w:val="nil"/>
              <w:left w:val="single" w:sz="4" w:space="0" w:color="auto"/>
              <w:bottom w:val="single" w:sz="4" w:space="0" w:color="auto"/>
              <w:right w:val="single" w:sz="4" w:space="0" w:color="auto"/>
            </w:tcBorders>
            <w:vAlign w:val="center"/>
            <w:hideMark/>
          </w:tcPr>
          <w:p w14:paraId="4905303B" w14:textId="77777777" w:rsidR="008C5594" w:rsidRPr="008C5594" w:rsidRDefault="008C5594" w:rsidP="008C5594">
            <w:pPr>
              <w:spacing w:after="0" w:line="240" w:lineRule="auto"/>
              <w:jc w:val="center"/>
              <w:rPr>
                <w:rFonts w:ascii="Arial" w:eastAsia="Times New Roman" w:hAnsi="Arial" w:cs="Arial"/>
                <w:bCs/>
                <w:sz w:val="16"/>
                <w:szCs w:val="16"/>
                <w:lang w:eastAsia="es-CO"/>
              </w:rPr>
            </w:pPr>
            <w:r w:rsidRPr="008C5594">
              <w:rPr>
                <w:rFonts w:ascii="Arial" w:eastAsia="Times New Roman" w:hAnsi="Arial" w:cs="Arial"/>
                <w:bCs/>
                <w:sz w:val="16"/>
                <w:szCs w:val="16"/>
                <w:lang w:eastAsia="es-CO"/>
              </w:rPr>
              <w:t>2.4</w:t>
            </w:r>
          </w:p>
        </w:tc>
        <w:tc>
          <w:tcPr>
            <w:tcW w:w="2273" w:type="dxa"/>
            <w:tcBorders>
              <w:top w:val="nil"/>
              <w:left w:val="nil"/>
              <w:bottom w:val="single" w:sz="4" w:space="0" w:color="auto"/>
              <w:right w:val="single" w:sz="4" w:space="0" w:color="auto"/>
            </w:tcBorders>
            <w:vAlign w:val="center"/>
            <w:hideMark/>
          </w:tcPr>
          <w:p w14:paraId="67181309" w14:textId="77777777" w:rsidR="008C5594" w:rsidRPr="008C5594" w:rsidRDefault="008C5594" w:rsidP="008C5594">
            <w:pPr>
              <w:spacing w:after="0" w:line="240" w:lineRule="auto"/>
              <w:jc w:val="both"/>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 xml:space="preserve">Actualizar el Plan de preservación digital </w:t>
            </w:r>
          </w:p>
        </w:tc>
        <w:tc>
          <w:tcPr>
            <w:tcW w:w="345" w:type="dxa"/>
            <w:tcBorders>
              <w:top w:val="nil"/>
              <w:left w:val="nil"/>
              <w:bottom w:val="single" w:sz="4" w:space="0" w:color="auto"/>
              <w:right w:val="single" w:sz="4" w:space="0" w:color="auto"/>
            </w:tcBorders>
            <w:shd w:val="clear" w:color="000000" w:fill="FFFFFF"/>
            <w:vAlign w:val="center"/>
            <w:hideMark/>
          </w:tcPr>
          <w:p w14:paraId="219F24AD"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FFFFFF"/>
            <w:vAlign w:val="center"/>
            <w:hideMark/>
          </w:tcPr>
          <w:p w14:paraId="714EC39B"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51" w:type="dxa"/>
            <w:tcBorders>
              <w:top w:val="nil"/>
              <w:left w:val="nil"/>
              <w:bottom w:val="single" w:sz="4" w:space="0" w:color="auto"/>
              <w:right w:val="single" w:sz="4" w:space="0" w:color="auto"/>
            </w:tcBorders>
            <w:shd w:val="clear" w:color="000000" w:fill="FFFFFF"/>
            <w:vAlign w:val="center"/>
            <w:hideMark/>
          </w:tcPr>
          <w:p w14:paraId="75B30B70"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FFFFFF"/>
            <w:vAlign w:val="center"/>
            <w:hideMark/>
          </w:tcPr>
          <w:p w14:paraId="70CACAE2"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FFFFFF"/>
            <w:vAlign w:val="center"/>
            <w:hideMark/>
          </w:tcPr>
          <w:p w14:paraId="2ED64267"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62" w:type="dxa"/>
            <w:tcBorders>
              <w:top w:val="nil"/>
              <w:left w:val="nil"/>
              <w:bottom w:val="single" w:sz="4" w:space="0" w:color="auto"/>
              <w:right w:val="single" w:sz="4" w:space="0" w:color="auto"/>
            </w:tcBorders>
            <w:shd w:val="clear" w:color="000000" w:fill="FFFFFF"/>
            <w:vAlign w:val="center"/>
            <w:hideMark/>
          </w:tcPr>
          <w:p w14:paraId="6CBE3E76"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FFFFFF"/>
            <w:vAlign w:val="center"/>
            <w:hideMark/>
          </w:tcPr>
          <w:p w14:paraId="596F14ED"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FFFFFF"/>
            <w:vAlign w:val="center"/>
            <w:hideMark/>
          </w:tcPr>
          <w:p w14:paraId="15829CD8"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60" w:type="dxa"/>
            <w:tcBorders>
              <w:top w:val="nil"/>
              <w:left w:val="nil"/>
              <w:bottom w:val="single" w:sz="4" w:space="0" w:color="auto"/>
              <w:right w:val="single" w:sz="4" w:space="0" w:color="auto"/>
            </w:tcBorders>
            <w:shd w:val="clear" w:color="000000" w:fill="FFFFFF"/>
            <w:vAlign w:val="center"/>
            <w:hideMark/>
          </w:tcPr>
          <w:p w14:paraId="4EC7CEA7"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FFFFFF"/>
            <w:vAlign w:val="center"/>
            <w:hideMark/>
          </w:tcPr>
          <w:p w14:paraId="624FC1BF"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527" w:type="dxa"/>
            <w:tcBorders>
              <w:top w:val="nil"/>
              <w:left w:val="nil"/>
              <w:bottom w:val="single" w:sz="4" w:space="0" w:color="auto"/>
              <w:right w:val="single" w:sz="4" w:space="0" w:color="auto"/>
            </w:tcBorders>
            <w:shd w:val="clear" w:color="000000" w:fill="FFFFFF"/>
            <w:vAlign w:val="center"/>
            <w:hideMark/>
          </w:tcPr>
          <w:p w14:paraId="28C89780"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426" w:type="dxa"/>
            <w:tcBorders>
              <w:top w:val="nil"/>
              <w:left w:val="nil"/>
              <w:bottom w:val="single" w:sz="4" w:space="0" w:color="auto"/>
              <w:right w:val="single" w:sz="4" w:space="0" w:color="auto"/>
            </w:tcBorders>
            <w:shd w:val="clear" w:color="000000" w:fill="FFFFFF"/>
            <w:vAlign w:val="center"/>
            <w:hideMark/>
          </w:tcPr>
          <w:p w14:paraId="3268DE8B"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X</w:t>
            </w:r>
          </w:p>
        </w:tc>
        <w:tc>
          <w:tcPr>
            <w:tcW w:w="1842" w:type="dxa"/>
            <w:vMerge/>
            <w:tcBorders>
              <w:top w:val="nil"/>
              <w:left w:val="single" w:sz="4" w:space="0" w:color="auto"/>
              <w:bottom w:val="single" w:sz="4" w:space="0" w:color="auto"/>
              <w:right w:val="single" w:sz="4" w:space="0" w:color="auto"/>
            </w:tcBorders>
            <w:vAlign w:val="center"/>
            <w:hideMark/>
          </w:tcPr>
          <w:p w14:paraId="7C2E5A8D" w14:textId="77777777" w:rsidR="008C5594" w:rsidRPr="008C5594" w:rsidRDefault="008C5594" w:rsidP="008C5594">
            <w:pPr>
              <w:spacing w:after="0" w:line="240" w:lineRule="auto"/>
              <w:jc w:val="center"/>
              <w:rPr>
                <w:rFonts w:ascii="Calibri" w:eastAsia="Times New Roman" w:hAnsi="Calibri" w:cs="Calibri"/>
                <w:color w:val="000000"/>
                <w:sz w:val="16"/>
                <w:szCs w:val="16"/>
                <w:lang w:eastAsia="es-CO"/>
              </w:rPr>
            </w:pPr>
          </w:p>
        </w:tc>
      </w:tr>
      <w:tr w:rsidR="007C22CD" w:rsidRPr="008C5594" w14:paraId="7B58D6FC" w14:textId="77777777" w:rsidTr="007C22CD">
        <w:trPr>
          <w:trHeight w:val="287"/>
        </w:trPr>
        <w:tc>
          <w:tcPr>
            <w:tcW w:w="511" w:type="dxa"/>
            <w:tcBorders>
              <w:top w:val="nil"/>
              <w:left w:val="single" w:sz="4" w:space="0" w:color="auto"/>
              <w:bottom w:val="single" w:sz="4" w:space="0" w:color="auto"/>
              <w:right w:val="single" w:sz="4" w:space="0" w:color="auto"/>
            </w:tcBorders>
            <w:shd w:val="clear" w:color="000000" w:fill="C6E0B4"/>
            <w:vAlign w:val="center"/>
            <w:hideMark/>
          </w:tcPr>
          <w:p w14:paraId="65769765"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3</w:t>
            </w:r>
          </w:p>
        </w:tc>
        <w:tc>
          <w:tcPr>
            <w:tcW w:w="2273" w:type="dxa"/>
            <w:tcBorders>
              <w:top w:val="nil"/>
              <w:left w:val="nil"/>
              <w:bottom w:val="single" w:sz="4" w:space="0" w:color="auto"/>
              <w:right w:val="single" w:sz="4" w:space="0" w:color="auto"/>
            </w:tcBorders>
            <w:shd w:val="clear" w:color="000000" w:fill="C6E0B4"/>
            <w:vAlign w:val="center"/>
            <w:hideMark/>
          </w:tcPr>
          <w:p w14:paraId="119AF1FC" w14:textId="77777777" w:rsidR="008C5594" w:rsidRPr="008C5594" w:rsidRDefault="008C5594" w:rsidP="008C5594">
            <w:pPr>
              <w:spacing w:after="0" w:line="240" w:lineRule="auto"/>
              <w:jc w:val="both"/>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xml:space="preserve">PROGRAMA DE DOCUMENTOS VITALES O ESENCIALES </w:t>
            </w:r>
          </w:p>
        </w:tc>
        <w:tc>
          <w:tcPr>
            <w:tcW w:w="345" w:type="dxa"/>
            <w:tcBorders>
              <w:top w:val="nil"/>
              <w:left w:val="nil"/>
              <w:bottom w:val="single" w:sz="4" w:space="0" w:color="auto"/>
              <w:right w:val="single" w:sz="4" w:space="0" w:color="auto"/>
            </w:tcBorders>
            <w:shd w:val="clear" w:color="000000" w:fill="C6E0B4"/>
            <w:vAlign w:val="center"/>
            <w:hideMark/>
          </w:tcPr>
          <w:p w14:paraId="0042006E"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C6E0B4"/>
            <w:vAlign w:val="center"/>
            <w:hideMark/>
          </w:tcPr>
          <w:p w14:paraId="7F17320E"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51" w:type="dxa"/>
            <w:tcBorders>
              <w:top w:val="nil"/>
              <w:left w:val="nil"/>
              <w:bottom w:val="single" w:sz="4" w:space="0" w:color="auto"/>
              <w:right w:val="single" w:sz="4" w:space="0" w:color="auto"/>
            </w:tcBorders>
            <w:shd w:val="clear" w:color="000000" w:fill="C6E0B4"/>
            <w:vAlign w:val="center"/>
            <w:hideMark/>
          </w:tcPr>
          <w:p w14:paraId="37E848D6"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C6E0B4"/>
            <w:vAlign w:val="center"/>
            <w:hideMark/>
          </w:tcPr>
          <w:p w14:paraId="653F0472"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C6E0B4"/>
            <w:vAlign w:val="center"/>
            <w:hideMark/>
          </w:tcPr>
          <w:p w14:paraId="3D9A66ED"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62" w:type="dxa"/>
            <w:tcBorders>
              <w:top w:val="nil"/>
              <w:left w:val="nil"/>
              <w:bottom w:val="single" w:sz="4" w:space="0" w:color="auto"/>
              <w:right w:val="single" w:sz="4" w:space="0" w:color="auto"/>
            </w:tcBorders>
            <w:shd w:val="clear" w:color="000000" w:fill="C6E0B4"/>
            <w:vAlign w:val="center"/>
            <w:hideMark/>
          </w:tcPr>
          <w:p w14:paraId="676B5FF2"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C6E0B4"/>
            <w:vAlign w:val="center"/>
            <w:hideMark/>
          </w:tcPr>
          <w:p w14:paraId="1D4CBC8E"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C6E0B4"/>
            <w:vAlign w:val="center"/>
            <w:hideMark/>
          </w:tcPr>
          <w:p w14:paraId="23EA4DCF"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60" w:type="dxa"/>
            <w:tcBorders>
              <w:top w:val="nil"/>
              <w:left w:val="nil"/>
              <w:bottom w:val="single" w:sz="4" w:space="0" w:color="auto"/>
              <w:right w:val="single" w:sz="4" w:space="0" w:color="auto"/>
            </w:tcBorders>
            <w:shd w:val="clear" w:color="000000" w:fill="C6E0B4"/>
            <w:vAlign w:val="center"/>
            <w:hideMark/>
          </w:tcPr>
          <w:p w14:paraId="6EB7B6D8"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C6E0B4"/>
            <w:vAlign w:val="center"/>
            <w:hideMark/>
          </w:tcPr>
          <w:p w14:paraId="18EE6299"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527" w:type="dxa"/>
            <w:tcBorders>
              <w:top w:val="nil"/>
              <w:left w:val="nil"/>
              <w:bottom w:val="single" w:sz="4" w:space="0" w:color="auto"/>
              <w:right w:val="single" w:sz="4" w:space="0" w:color="auto"/>
            </w:tcBorders>
            <w:shd w:val="clear" w:color="000000" w:fill="C6E0B4"/>
            <w:vAlign w:val="center"/>
            <w:hideMark/>
          </w:tcPr>
          <w:p w14:paraId="0C49513D"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426" w:type="dxa"/>
            <w:tcBorders>
              <w:top w:val="nil"/>
              <w:left w:val="nil"/>
              <w:bottom w:val="single" w:sz="4" w:space="0" w:color="auto"/>
              <w:right w:val="single" w:sz="4" w:space="0" w:color="auto"/>
            </w:tcBorders>
            <w:shd w:val="clear" w:color="000000" w:fill="C6E0B4"/>
            <w:vAlign w:val="center"/>
            <w:hideMark/>
          </w:tcPr>
          <w:p w14:paraId="73BE59D6"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1842" w:type="dxa"/>
            <w:tcBorders>
              <w:top w:val="nil"/>
              <w:left w:val="nil"/>
              <w:bottom w:val="single" w:sz="4" w:space="0" w:color="auto"/>
              <w:right w:val="single" w:sz="4" w:space="0" w:color="auto"/>
            </w:tcBorders>
            <w:shd w:val="clear" w:color="000000" w:fill="C6E0B4"/>
            <w:vAlign w:val="center"/>
            <w:hideMark/>
          </w:tcPr>
          <w:p w14:paraId="68896E49" w14:textId="7F02AFFB" w:rsidR="008C5594" w:rsidRPr="008C5594" w:rsidRDefault="008C5594" w:rsidP="008C5594">
            <w:pPr>
              <w:spacing w:after="0" w:line="240" w:lineRule="auto"/>
              <w:jc w:val="center"/>
              <w:rPr>
                <w:rFonts w:ascii="Calibri" w:eastAsia="Times New Roman" w:hAnsi="Calibri" w:cs="Calibri"/>
                <w:b/>
                <w:bCs/>
                <w:sz w:val="16"/>
                <w:szCs w:val="16"/>
                <w:lang w:eastAsia="es-CO"/>
              </w:rPr>
            </w:pPr>
          </w:p>
        </w:tc>
      </w:tr>
      <w:tr w:rsidR="007C22CD" w:rsidRPr="008C5594" w14:paraId="7D2DCF2F" w14:textId="77777777" w:rsidTr="007C22CD">
        <w:trPr>
          <w:trHeight w:val="474"/>
        </w:trPr>
        <w:tc>
          <w:tcPr>
            <w:tcW w:w="511" w:type="dxa"/>
            <w:tcBorders>
              <w:top w:val="nil"/>
              <w:left w:val="single" w:sz="4" w:space="0" w:color="auto"/>
              <w:bottom w:val="single" w:sz="4" w:space="0" w:color="auto"/>
              <w:right w:val="single" w:sz="4" w:space="0" w:color="auto"/>
            </w:tcBorders>
            <w:vAlign w:val="center"/>
            <w:hideMark/>
          </w:tcPr>
          <w:p w14:paraId="1A3C740A" w14:textId="77777777" w:rsidR="008C5594" w:rsidRPr="008C5594" w:rsidRDefault="008C5594" w:rsidP="008C5594">
            <w:pPr>
              <w:spacing w:after="0" w:line="240" w:lineRule="auto"/>
              <w:jc w:val="center"/>
              <w:rPr>
                <w:rFonts w:ascii="Arial" w:eastAsia="Times New Roman" w:hAnsi="Arial" w:cs="Arial"/>
                <w:bCs/>
                <w:sz w:val="16"/>
                <w:szCs w:val="16"/>
                <w:lang w:eastAsia="es-CO"/>
              </w:rPr>
            </w:pPr>
            <w:r w:rsidRPr="008C5594">
              <w:rPr>
                <w:rFonts w:ascii="Arial" w:eastAsia="Times New Roman" w:hAnsi="Arial" w:cs="Arial"/>
                <w:bCs/>
                <w:sz w:val="16"/>
                <w:szCs w:val="16"/>
                <w:lang w:eastAsia="es-CO"/>
              </w:rPr>
              <w:t>3.1</w:t>
            </w:r>
          </w:p>
        </w:tc>
        <w:tc>
          <w:tcPr>
            <w:tcW w:w="2273" w:type="dxa"/>
            <w:tcBorders>
              <w:top w:val="nil"/>
              <w:left w:val="nil"/>
              <w:bottom w:val="single" w:sz="4" w:space="0" w:color="auto"/>
              <w:right w:val="single" w:sz="4" w:space="0" w:color="auto"/>
            </w:tcBorders>
            <w:vAlign w:val="center"/>
            <w:hideMark/>
          </w:tcPr>
          <w:p w14:paraId="1C3C6C17" w14:textId="77777777" w:rsidR="008C5594" w:rsidRPr="008C5594" w:rsidRDefault="008C5594" w:rsidP="008C5594">
            <w:pPr>
              <w:spacing w:after="0" w:line="240" w:lineRule="auto"/>
              <w:jc w:val="both"/>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Realizar un diagnóstico para determinar qué documentos son vitales o esenciales</w:t>
            </w:r>
          </w:p>
        </w:tc>
        <w:tc>
          <w:tcPr>
            <w:tcW w:w="345" w:type="dxa"/>
            <w:tcBorders>
              <w:top w:val="nil"/>
              <w:left w:val="nil"/>
              <w:bottom w:val="single" w:sz="4" w:space="0" w:color="auto"/>
              <w:right w:val="single" w:sz="4" w:space="0" w:color="auto"/>
            </w:tcBorders>
            <w:vAlign w:val="center"/>
            <w:hideMark/>
          </w:tcPr>
          <w:p w14:paraId="550B7AA2" w14:textId="77777777" w:rsidR="008C5594" w:rsidRPr="008C5594" w:rsidRDefault="008C5594" w:rsidP="008C5594">
            <w:pPr>
              <w:spacing w:after="0" w:line="240" w:lineRule="auto"/>
              <w:ind w:firstLineChars="100" w:firstLine="160"/>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346C6F3F" w14:textId="77777777" w:rsidR="008C5594" w:rsidRPr="008C5594" w:rsidRDefault="008C5594" w:rsidP="008C5594">
            <w:pPr>
              <w:spacing w:after="0" w:line="240" w:lineRule="auto"/>
              <w:ind w:firstLineChars="100" w:firstLine="160"/>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 </w:t>
            </w:r>
          </w:p>
        </w:tc>
        <w:tc>
          <w:tcPr>
            <w:tcW w:w="351" w:type="dxa"/>
            <w:tcBorders>
              <w:top w:val="nil"/>
              <w:left w:val="nil"/>
              <w:bottom w:val="single" w:sz="4" w:space="0" w:color="auto"/>
              <w:right w:val="single" w:sz="4" w:space="0" w:color="auto"/>
            </w:tcBorders>
            <w:vAlign w:val="center"/>
            <w:hideMark/>
          </w:tcPr>
          <w:p w14:paraId="3EF487EC" w14:textId="77777777" w:rsidR="008C5594" w:rsidRPr="008C5594" w:rsidRDefault="008C5594" w:rsidP="008C5594">
            <w:pPr>
              <w:spacing w:after="0" w:line="240" w:lineRule="auto"/>
              <w:ind w:firstLineChars="100" w:firstLine="160"/>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460F3FE0" w14:textId="77777777" w:rsidR="008C5594" w:rsidRPr="008C5594" w:rsidRDefault="008C5594" w:rsidP="008C5594">
            <w:pPr>
              <w:spacing w:after="0" w:line="240" w:lineRule="auto"/>
              <w:ind w:firstLineChars="100" w:firstLine="160"/>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521257BB" w14:textId="77777777" w:rsidR="008C5594" w:rsidRPr="008C5594" w:rsidRDefault="008C5594" w:rsidP="008C5594">
            <w:pPr>
              <w:spacing w:after="0" w:line="240" w:lineRule="auto"/>
              <w:ind w:firstLineChars="100" w:firstLine="160"/>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 </w:t>
            </w:r>
          </w:p>
        </w:tc>
        <w:tc>
          <w:tcPr>
            <w:tcW w:w="362" w:type="dxa"/>
            <w:tcBorders>
              <w:top w:val="nil"/>
              <w:left w:val="nil"/>
              <w:bottom w:val="single" w:sz="4" w:space="0" w:color="auto"/>
              <w:right w:val="single" w:sz="4" w:space="0" w:color="auto"/>
            </w:tcBorders>
            <w:vAlign w:val="center"/>
            <w:hideMark/>
          </w:tcPr>
          <w:p w14:paraId="24BC753B" w14:textId="77777777" w:rsidR="008C5594" w:rsidRPr="008C5594" w:rsidRDefault="008C5594" w:rsidP="008C5594">
            <w:pPr>
              <w:spacing w:after="0" w:line="240" w:lineRule="auto"/>
              <w:jc w:val="center"/>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6CEA192B" w14:textId="77777777" w:rsidR="008C5594" w:rsidRPr="008C5594" w:rsidRDefault="008C5594" w:rsidP="008C5594">
            <w:pPr>
              <w:spacing w:after="0" w:line="240" w:lineRule="auto"/>
              <w:jc w:val="center"/>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X</w:t>
            </w:r>
          </w:p>
        </w:tc>
        <w:tc>
          <w:tcPr>
            <w:tcW w:w="345" w:type="dxa"/>
            <w:tcBorders>
              <w:top w:val="nil"/>
              <w:left w:val="nil"/>
              <w:bottom w:val="single" w:sz="4" w:space="0" w:color="auto"/>
              <w:right w:val="single" w:sz="4" w:space="0" w:color="auto"/>
            </w:tcBorders>
            <w:vAlign w:val="center"/>
            <w:hideMark/>
          </w:tcPr>
          <w:p w14:paraId="6BD4846C" w14:textId="77777777" w:rsidR="008C5594" w:rsidRPr="008C5594" w:rsidRDefault="008C5594" w:rsidP="008C5594">
            <w:pPr>
              <w:spacing w:after="0" w:line="240" w:lineRule="auto"/>
              <w:ind w:firstLineChars="100" w:firstLine="160"/>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 </w:t>
            </w:r>
          </w:p>
        </w:tc>
        <w:tc>
          <w:tcPr>
            <w:tcW w:w="360" w:type="dxa"/>
            <w:tcBorders>
              <w:top w:val="nil"/>
              <w:left w:val="nil"/>
              <w:bottom w:val="single" w:sz="4" w:space="0" w:color="auto"/>
              <w:right w:val="single" w:sz="4" w:space="0" w:color="auto"/>
            </w:tcBorders>
            <w:vAlign w:val="center"/>
            <w:hideMark/>
          </w:tcPr>
          <w:p w14:paraId="52E92289" w14:textId="77777777" w:rsidR="008C5594" w:rsidRPr="008C5594" w:rsidRDefault="008C5594" w:rsidP="008C5594">
            <w:pPr>
              <w:spacing w:after="0" w:line="240" w:lineRule="auto"/>
              <w:ind w:firstLineChars="100" w:firstLine="160"/>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54DED2FC" w14:textId="77777777" w:rsidR="008C5594" w:rsidRPr="008C5594" w:rsidRDefault="008C5594" w:rsidP="008C5594">
            <w:pPr>
              <w:spacing w:after="0" w:line="240" w:lineRule="auto"/>
              <w:ind w:firstLineChars="100" w:firstLine="160"/>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 </w:t>
            </w:r>
          </w:p>
        </w:tc>
        <w:tc>
          <w:tcPr>
            <w:tcW w:w="527" w:type="dxa"/>
            <w:tcBorders>
              <w:top w:val="nil"/>
              <w:left w:val="nil"/>
              <w:bottom w:val="single" w:sz="4" w:space="0" w:color="auto"/>
              <w:right w:val="single" w:sz="4" w:space="0" w:color="auto"/>
            </w:tcBorders>
            <w:vAlign w:val="center"/>
            <w:hideMark/>
          </w:tcPr>
          <w:p w14:paraId="0350F900" w14:textId="77777777" w:rsidR="008C5594" w:rsidRPr="008C5594" w:rsidRDefault="008C5594" w:rsidP="008C5594">
            <w:pPr>
              <w:spacing w:after="0" w:line="240" w:lineRule="auto"/>
              <w:ind w:firstLineChars="100" w:firstLine="160"/>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 </w:t>
            </w:r>
          </w:p>
        </w:tc>
        <w:tc>
          <w:tcPr>
            <w:tcW w:w="426" w:type="dxa"/>
            <w:tcBorders>
              <w:top w:val="nil"/>
              <w:left w:val="nil"/>
              <w:bottom w:val="single" w:sz="4" w:space="0" w:color="auto"/>
              <w:right w:val="single" w:sz="4" w:space="0" w:color="auto"/>
            </w:tcBorders>
            <w:vAlign w:val="center"/>
            <w:hideMark/>
          </w:tcPr>
          <w:p w14:paraId="546D143F" w14:textId="77777777" w:rsidR="008C5594" w:rsidRPr="008C5594" w:rsidRDefault="008C5594" w:rsidP="008C5594">
            <w:pPr>
              <w:spacing w:after="0" w:line="240" w:lineRule="auto"/>
              <w:ind w:firstLineChars="100" w:firstLine="160"/>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 </w:t>
            </w:r>
          </w:p>
        </w:tc>
        <w:tc>
          <w:tcPr>
            <w:tcW w:w="1842" w:type="dxa"/>
            <w:vMerge w:val="restart"/>
            <w:tcBorders>
              <w:top w:val="nil"/>
              <w:left w:val="single" w:sz="4" w:space="0" w:color="auto"/>
              <w:bottom w:val="single" w:sz="4" w:space="0" w:color="auto"/>
              <w:right w:val="single" w:sz="4" w:space="0" w:color="auto"/>
            </w:tcBorders>
            <w:vAlign w:val="center"/>
            <w:hideMark/>
          </w:tcPr>
          <w:p w14:paraId="77AE84E9" w14:textId="25263CC0" w:rsidR="008C5594" w:rsidRPr="008C5594" w:rsidRDefault="008C5594" w:rsidP="008C5594">
            <w:pPr>
              <w:spacing w:after="0" w:line="240" w:lineRule="auto"/>
              <w:jc w:val="center"/>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Proceso de Gestión Documental</w:t>
            </w:r>
          </w:p>
        </w:tc>
      </w:tr>
      <w:tr w:rsidR="007C22CD" w:rsidRPr="008C5594" w14:paraId="4541FB26" w14:textId="77777777" w:rsidTr="007C22CD">
        <w:trPr>
          <w:trHeight w:val="287"/>
        </w:trPr>
        <w:tc>
          <w:tcPr>
            <w:tcW w:w="511" w:type="dxa"/>
            <w:tcBorders>
              <w:top w:val="nil"/>
              <w:left w:val="single" w:sz="4" w:space="0" w:color="auto"/>
              <w:bottom w:val="single" w:sz="4" w:space="0" w:color="auto"/>
              <w:right w:val="single" w:sz="4" w:space="0" w:color="auto"/>
            </w:tcBorders>
            <w:vAlign w:val="center"/>
            <w:hideMark/>
          </w:tcPr>
          <w:p w14:paraId="617237AE" w14:textId="77777777" w:rsidR="008C5594" w:rsidRPr="008C5594" w:rsidRDefault="008C5594" w:rsidP="008C5594">
            <w:pPr>
              <w:spacing w:after="0" w:line="240" w:lineRule="auto"/>
              <w:jc w:val="center"/>
              <w:rPr>
                <w:rFonts w:ascii="Arial" w:eastAsia="Times New Roman" w:hAnsi="Arial" w:cs="Arial"/>
                <w:bCs/>
                <w:sz w:val="16"/>
                <w:szCs w:val="16"/>
                <w:lang w:eastAsia="es-CO"/>
              </w:rPr>
            </w:pPr>
            <w:r w:rsidRPr="008C5594">
              <w:rPr>
                <w:rFonts w:ascii="Arial" w:eastAsia="Times New Roman" w:hAnsi="Arial" w:cs="Arial"/>
                <w:bCs/>
                <w:sz w:val="16"/>
                <w:szCs w:val="16"/>
                <w:lang w:eastAsia="es-CO"/>
              </w:rPr>
              <w:t>3.2</w:t>
            </w:r>
          </w:p>
        </w:tc>
        <w:tc>
          <w:tcPr>
            <w:tcW w:w="2273" w:type="dxa"/>
            <w:tcBorders>
              <w:top w:val="nil"/>
              <w:left w:val="nil"/>
              <w:bottom w:val="single" w:sz="4" w:space="0" w:color="auto"/>
              <w:right w:val="single" w:sz="4" w:space="0" w:color="auto"/>
            </w:tcBorders>
            <w:vAlign w:val="center"/>
            <w:hideMark/>
          </w:tcPr>
          <w:p w14:paraId="75CF06EB" w14:textId="77777777" w:rsidR="008C5594" w:rsidRPr="008C5594" w:rsidRDefault="008C5594" w:rsidP="008C5594">
            <w:pPr>
              <w:spacing w:after="0" w:line="240" w:lineRule="auto"/>
              <w:jc w:val="both"/>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Elaborar Inventario de documentos vitales y esenciales</w:t>
            </w:r>
          </w:p>
        </w:tc>
        <w:tc>
          <w:tcPr>
            <w:tcW w:w="345" w:type="dxa"/>
            <w:tcBorders>
              <w:top w:val="nil"/>
              <w:left w:val="nil"/>
              <w:bottom w:val="single" w:sz="4" w:space="0" w:color="auto"/>
              <w:right w:val="single" w:sz="4" w:space="0" w:color="auto"/>
            </w:tcBorders>
            <w:vAlign w:val="center"/>
            <w:hideMark/>
          </w:tcPr>
          <w:p w14:paraId="2249571D" w14:textId="77777777" w:rsidR="008C5594" w:rsidRPr="008C5594" w:rsidRDefault="008C5594" w:rsidP="008C5594">
            <w:pPr>
              <w:spacing w:after="0" w:line="240" w:lineRule="auto"/>
              <w:ind w:firstLineChars="100" w:firstLine="160"/>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729FC32E" w14:textId="77777777" w:rsidR="008C5594" w:rsidRPr="008C5594" w:rsidRDefault="008C5594" w:rsidP="008C5594">
            <w:pPr>
              <w:spacing w:after="0" w:line="240" w:lineRule="auto"/>
              <w:ind w:firstLineChars="100" w:firstLine="160"/>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 </w:t>
            </w:r>
          </w:p>
        </w:tc>
        <w:tc>
          <w:tcPr>
            <w:tcW w:w="351" w:type="dxa"/>
            <w:tcBorders>
              <w:top w:val="nil"/>
              <w:left w:val="nil"/>
              <w:bottom w:val="single" w:sz="4" w:space="0" w:color="auto"/>
              <w:right w:val="single" w:sz="4" w:space="0" w:color="auto"/>
            </w:tcBorders>
            <w:vAlign w:val="center"/>
            <w:hideMark/>
          </w:tcPr>
          <w:p w14:paraId="760FBF22" w14:textId="77777777" w:rsidR="008C5594" w:rsidRPr="008C5594" w:rsidRDefault="008C5594" w:rsidP="008C5594">
            <w:pPr>
              <w:spacing w:after="0" w:line="240" w:lineRule="auto"/>
              <w:ind w:firstLineChars="100" w:firstLine="160"/>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55246C44" w14:textId="77777777" w:rsidR="008C5594" w:rsidRPr="008C5594" w:rsidRDefault="008C5594" w:rsidP="008C5594">
            <w:pPr>
              <w:spacing w:after="0" w:line="240" w:lineRule="auto"/>
              <w:ind w:firstLineChars="100" w:firstLine="160"/>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715A62B6" w14:textId="77777777" w:rsidR="008C5594" w:rsidRPr="008C5594" w:rsidRDefault="008C5594" w:rsidP="008C5594">
            <w:pPr>
              <w:spacing w:after="0" w:line="240" w:lineRule="auto"/>
              <w:ind w:firstLineChars="100" w:firstLine="160"/>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 </w:t>
            </w:r>
          </w:p>
        </w:tc>
        <w:tc>
          <w:tcPr>
            <w:tcW w:w="362" w:type="dxa"/>
            <w:tcBorders>
              <w:top w:val="nil"/>
              <w:left w:val="nil"/>
              <w:bottom w:val="single" w:sz="4" w:space="0" w:color="auto"/>
              <w:right w:val="single" w:sz="4" w:space="0" w:color="auto"/>
            </w:tcBorders>
            <w:vAlign w:val="center"/>
            <w:hideMark/>
          </w:tcPr>
          <w:p w14:paraId="3389E38B" w14:textId="77777777" w:rsidR="008C5594" w:rsidRPr="008C5594" w:rsidRDefault="008C5594" w:rsidP="008C5594">
            <w:pPr>
              <w:spacing w:after="0" w:line="240" w:lineRule="auto"/>
              <w:ind w:firstLineChars="100" w:firstLine="160"/>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4BEB160D" w14:textId="77777777" w:rsidR="008C5594" w:rsidRPr="008C5594" w:rsidRDefault="008C5594" w:rsidP="008C5594">
            <w:pPr>
              <w:spacing w:after="0" w:line="240" w:lineRule="auto"/>
              <w:ind w:firstLineChars="100" w:firstLine="160"/>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14B9C04D" w14:textId="77777777" w:rsidR="008C5594" w:rsidRPr="008C5594" w:rsidRDefault="008C5594" w:rsidP="008C5594">
            <w:pPr>
              <w:spacing w:after="0" w:line="240" w:lineRule="auto"/>
              <w:jc w:val="center"/>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X</w:t>
            </w:r>
          </w:p>
        </w:tc>
        <w:tc>
          <w:tcPr>
            <w:tcW w:w="360" w:type="dxa"/>
            <w:tcBorders>
              <w:top w:val="nil"/>
              <w:left w:val="nil"/>
              <w:bottom w:val="single" w:sz="4" w:space="0" w:color="auto"/>
              <w:right w:val="single" w:sz="4" w:space="0" w:color="auto"/>
            </w:tcBorders>
            <w:vAlign w:val="center"/>
            <w:hideMark/>
          </w:tcPr>
          <w:p w14:paraId="3512F9B4" w14:textId="77777777" w:rsidR="008C5594" w:rsidRPr="008C5594" w:rsidRDefault="008C5594" w:rsidP="008C5594">
            <w:pPr>
              <w:spacing w:after="0" w:line="240" w:lineRule="auto"/>
              <w:ind w:firstLineChars="100" w:firstLine="160"/>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34023CEB" w14:textId="77777777" w:rsidR="008C5594" w:rsidRPr="008C5594" w:rsidRDefault="008C5594" w:rsidP="008C5594">
            <w:pPr>
              <w:spacing w:after="0" w:line="240" w:lineRule="auto"/>
              <w:ind w:firstLineChars="100" w:firstLine="160"/>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 </w:t>
            </w:r>
          </w:p>
        </w:tc>
        <w:tc>
          <w:tcPr>
            <w:tcW w:w="527" w:type="dxa"/>
            <w:tcBorders>
              <w:top w:val="nil"/>
              <w:left w:val="nil"/>
              <w:bottom w:val="single" w:sz="4" w:space="0" w:color="auto"/>
              <w:right w:val="single" w:sz="4" w:space="0" w:color="auto"/>
            </w:tcBorders>
            <w:vAlign w:val="center"/>
            <w:hideMark/>
          </w:tcPr>
          <w:p w14:paraId="54E7C4A2" w14:textId="77777777" w:rsidR="008C5594" w:rsidRPr="008C5594" w:rsidRDefault="008C5594" w:rsidP="008C5594">
            <w:pPr>
              <w:spacing w:after="0" w:line="240" w:lineRule="auto"/>
              <w:ind w:firstLineChars="100" w:firstLine="160"/>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 </w:t>
            </w:r>
          </w:p>
        </w:tc>
        <w:tc>
          <w:tcPr>
            <w:tcW w:w="426" w:type="dxa"/>
            <w:tcBorders>
              <w:top w:val="nil"/>
              <w:left w:val="nil"/>
              <w:bottom w:val="single" w:sz="4" w:space="0" w:color="auto"/>
              <w:right w:val="single" w:sz="4" w:space="0" w:color="auto"/>
            </w:tcBorders>
            <w:vAlign w:val="center"/>
            <w:hideMark/>
          </w:tcPr>
          <w:p w14:paraId="5A6F5CB5" w14:textId="77777777" w:rsidR="008C5594" w:rsidRPr="008C5594" w:rsidRDefault="008C5594" w:rsidP="008C5594">
            <w:pPr>
              <w:spacing w:after="0" w:line="240" w:lineRule="auto"/>
              <w:ind w:firstLineChars="100" w:firstLine="160"/>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 </w:t>
            </w:r>
          </w:p>
        </w:tc>
        <w:tc>
          <w:tcPr>
            <w:tcW w:w="1842" w:type="dxa"/>
            <w:vMerge/>
            <w:tcBorders>
              <w:top w:val="nil"/>
              <w:left w:val="single" w:sz="4" w:space="0" w:color="auto"/>
              <w:bottom w:val="single" w:sz="4" w:space="0" w:color="auto"/>
              <w:right w:val="single" w:sz="4" w:space="0" w:color="auto"/>
            </w:tcBorders>
            <w:vAlign w:val="center"/>
            <w:hideMark/>
          </w:tcPr>
          <w:p w14:paraId="7D446E22" w14:textId="77777777" w:rsidR="008C5594" w:rsidRPr="008C5594" w:rsidRDefault="008C5594" w:rsidP="008C5594">
            <w:pPr>
              <w:spacing w:after="0" w:line="240" w:lineRule="auto"/>
              <w:jc w:val="center"/>
              <w:rPr>
                <w:rFonts w:ascii="Arial" w:eastAsia="Times New Roman" w:hAnsi="Arial" w:cs="Arial"/>
                <w:color w:val="000000"/>
                <w:sz w:val="16"/>
                <w:szCs w:val="16"/>
                <w:lang w:eastAsia="es-CO"/>
              </w:rPr>
            </w:pPr>
          </w:p>
        </w:tc>
      </w:tr>
      <w:tr w:rsidR="007C22CD" w:rsidRPr="008C5594" w14:paraId="0BC41BBD" w14:textId="77777777" w:rsidTr="007C22CD">
        <w:trPr>
          <w:trHeight w:val="316"/>
        </w:trPr>
        <w:tc>
          <w:tcPr>
            <w:tcW w:w="511" w:type="dxa"/>
            <w:tcBorders>
              <w:top w:val="nil"/>
              <w:left w:val="single" w:sz="4" w:space="0" w:color="auto"/>
              <w:bottom w:val="single" w:sz="4" w:space="0" w:color="auto"/>
              <w:right w:val="single" w:sz="4" w:space="0" w:color="auto"/>
            </w:tcBorders>
            <w:vAlign w:val="center"/>
            <w:hideMark/>
          </w:tcPr>
          <w:p w14:paraId="0F4CB0C2" w14:textId="77777777" w:rsidR="008C5594" w:rsidRPr="008C5594" w:rsidRDefault="008C5594" w:rsidP="008C5594">
            <w:pPr>
              <w:spacing w:after="0" w:line="240" w:lineRule="auto"/>
              <w:jc w:val="center"/>
              <w:rPr>
                <w:rFonts w:ascii="Arial" w:eastAsia="Times New Roman" w:hAnsi="Arial" w:cs="Arial"/>
                <w:bCs/>
                <w:sz w:val="16"/>
                <w:szCs w:val="16"/>
                <w:lang w:eastAsia="es-CO"/>
              </w:rPr>
            </w:pPr>
            <w:r w:rsidRPr="008C5594">
              <w:rPr>
                <w:rFonts w:ascii="Arial" w:eastAsia="Times New Roman" w:hAnsi="Arial" w:cs="Arial"/>
                <w:bCs/>
                <w:sz w:val="16"/>
                <w:szCs w:val="16"/>
                <w:lang w:eastAsia="es-CO"/>
              </w:rPr>
              <w:t>3.3</w:t>
            </w:r>
          </w:p>
        </w:tc>
        <w:tc>
          <w:tcPr>
            <w:tcW w:w="2273" w:type="dxa"/>
            <w:tcBorders>
              <w:top w:val="nil"/>
              <w:left w:val="nil"/>
              <w:bottom w:val="single" w:sz="4" w:space="0" w:color="auto"/>
              <w:right w:val="single" w:sz="4" w:space="0" w:color="auto"/>
            </w:tcBorders>
            <w:vAlign w:val="center"/>
            <w:hideMark/>
          </w:tcPr>
          <w:p w14:paraId="0C25AEB0" w14:textId="77777777" w:rsidR="008C5594" w:rsidRPr="008C5594" w:rsidRDefault="008C5594" w:rsidP="008C5594">
            <w:pPr>
              <w:spacing w:after="0" w:line="240" w:lineRule="auto"/>
              <w:jc w:val="both"/>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Elaborar protocolo de protección de documentos vitales</w:t>
            </w:r>
          </w:p>
        </w:tc>
        <w:tc>
          <w:tcPr>
            <w:tcW w:w="345" w:type="dxa"/>
            <w:tcBorders>
              <w:top w:val="nil"/>
              <w:left w:val="nil"/>
              <w:bottom w:val="single" w:sz="4" w:space="0" w:color="auto"/>
              <w:right w:val="single" w:sz="4" w:space="0" w:color="auto"/>
            </w:tcBorders>
            <w:vAlign w:val="center"/>
            <w:hideMark/>
          </w:tcPr>
          <w:p w14:paraId="1CAB4FDC" w14:textId="77777777" w:rsidR="008C5594" w:rsidRPr="008C5594" w:rsidRDefault="008C5594" w:rsidP="008C5594">
            <w:pPr>
              <w:spacing w:after="0" w:line="240" w:lineRule="auto"/>
              <w:ind w:firstLineChars="100" w:firstLine="160"/>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73236E0E" w14:textId="77777777" w:rsidR="008C5594" w:rsidRPr="008C5594" w:rsidRDefault="008C5594" w:rsidP="008C5594">
            <w:pPr>
              <w:spacing w:after="0" w:line="240" w:lineRule="auto"/>
              <w:ind w:firstLineChars="100" w:firstLine="160"/>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 </w:t>
            </w:r>
          </w:p>
        </w:tc>
        <w:tc>
          <w:tcPr>
            <w:tcW w:w="351" w:type="dxa"/>
            <w:tcBorders>
              <w:top w:val="nil"/>
              <w:left w:val="nil"/>
              <w:bottom w:val="single" w:sz="4" w:space="0" w:color="auto"/>
              <w:right w:val="single" w:sz="4" w:space="0" w:color="auto"/>
            </w:tcBorders>
            <w:vAlign w:val="center"/>
            <w:hideMark/>
          </w:tcPr>
          <w:p w14:paraId="314205B3" w14:textId="77777777" w:rsidR="008C5594" w:rsidRPr="008C5594" w:rsidRDefault="008C5594" w:rsidP="008C5594">
            <w:pPr>
              <w:spacing w:after="0" w:line="240" w:lineRule="auto"/>
              <w:ind w:firstLineChars="100" w:firstLine="160"/>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4CE16C2F" w14:textId="77777777" w:rsidR="008C5594" w:rsidRPr="008C5594" w:rsidRDefault="008C5594" w:rsidP="008C5594">
            <w:pPr>
              <w:spacing w:after="0" w:line="240" w:lineRule="auto"/>
              <w:ind w:firstLineChars="100" w:firstLine="160"/>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7F001DD6" w14:textId="77777777" w:rsidR="008C5594" w:rsidRPr="008C5594" w:rsidRDefault="008C5594" w:rsidP="008C5594">
            <w:pPr>
              <w:spacing w:after="0" w:line="240" w:lineRule="auto"/>
              <w:ind w:firstLineChars="100" w:firstLine="160"/>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 </w:t>
            </w:r>
          </w:p>
        </w:tc>
        <w:tc>
          <w:tcPr>
            <w:tcW w:w="362" w:type="dxa"/>
            <w:tcBorders>
              <w:top w:val="nil"/>
              <w:left w:val="nil"/>
              <w:bottom w:val="single" w:sz="4" w:space="0" w:color="auto"/>
              <w:right w:val="single" w:sz="4" w:space="0" w:color="auto"/>
            </w:tcBorders>
            <w:vAlign w:val="center"/>
            <w:hideMark/>
          </w:tcPr>
          <w:p w14:paraId="4285A7FB" w14:textId="77777777" w:rsidR="008C5594" w:rsidRPr="008C5594" w:rsidRDefault="008C5594" w:rsidP="008C5594">
            <w:pPr>
              <w:spacing w:after="0" w:line="240" w:lineRule="auto"/>
              <w:ind w:firstLineChars="100" w:firstLine="160"/>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1C8A3129" w14:textId="77777777" w:rsidR="008C5594" w:rsidRPr="008C5594" w:rsidRDefault="008C5594" w:rsidP="008C5594">
            <w:pPr>
              <w:spacing w:after="0" w:line="240" w:lineRule="auto"/>
              <w:ind w:firstLineChars="100" w:firstLine="160"/>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7C8CB7B9" w14:textId="77777777" w:rsidR="008C5594" w:rsidRPr="008C5594" w:rsidRDefault="008C5594" w:rsidP="008C5594">
            <w:pPr>
              <w:spacing w:after="0" w:line="240" w:lineRule="auto"/>
              <w:ind w:firstLineChars="100" w:firstLine="160"/>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 </w:t>
            </w:r>
          </w:p>
        </w:tc>
        <w:tc>
          <w:tcPr>
            <w:tcW w:w="360" w:type="dxa"/>
            <w:tcBorders>
              <w:top w:val="nil"/>
              <w:left w:val="nil"/>
              <w:bottom w:val="single" w:sz="4" w:space="0" w:color="auto"/>
              <w:right w:val="single" w:sz="4" w:space="0" w:color="auto"/>
            </w:tcBorders>
            <w:vAlign w:val="center"/>
            <w:hideMark/>
          </w:tcPr>
          <w:p w14:paraId="3D713F80" w14:textId="77777777" w:rsidR="008C5594" w:rsidRPr="008C5594" w:rsidRDefault="008C5594" w:rsidP="008C5594">
            <w:pPr>
              <w:spacing w:after="0" w:line="240" w:lineRule="auto"/>
              <w:jc w:val="center"/>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X</w:t>
            </w:r>
          </w:p>
        </w:tc>
        <w:tc>
          <w:tcPr>
            <w:tcW w:w="345" w:type="dxa"/>
            <w:tcBorders>
              <w:top w:val="nil"/>
              <w:left w:val="nil"/>
              <w:bottom w:val="single" w:sz="4" w:space="0" w:color="auto"/>
              <w:right w:val="single" w:sz="4" w:space="0" w:color="auto"/>
            </w:tcBorders>
            <w:vAlign w:val="center"/>
            <w:hideMark/>
          </w:tcPr>
          <w:p w14:paraId="3C9DDEC0" w14:textId="77777777" w:rsidR="008C5594" w:rsidRPr="008C5594" w:rsidRDefault="008C5594" w:rsidP="008C5594">
            <w:pPr>
              <w:spacing w:after="0" w:line="240" w:lineRule="auto"/>
              <w:ind w:firstLineChars="100" w:firstLine="160"/>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 </w:t>
            </w:r>
          </w:p>
        </w:tc>
        <w:tc>
          <w:tcPr>
            <w:tcW w:w="527" w:type="dxa"/>
            <w:tcBorders>
              <w:top w:val="nil"/>
              <w:left w:val="nil"/>
              <w:bottom w:val="single" w:sz="4" w:space="0" w:color="auto"/>
              <w:right w:val="single" w:sz="4" w:space="0" w:color="auto"/>
            </w:tcBorders>
            <w:vAlign w:val="center"/>
            <w:hideMark/>
          </w:tcPr>
          <w:p w14:paraId="0F775002" w14:textId="77777777" w:rsidR="008C5594" w:rsidRPr="008C5594" w:rsidRDefault="008C5594" w:rsidP="008C5594">
            <w:pPr>
              <w:spacing w:after="0" w:line="240" w:lineRule="auto"/>
              <w:ind w:firstLineChars="100" w:firstLine="160"/>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 </w:t>
            </w:r>
          </w:p>
        </w:tc>
        <w:tc>
          <w:tcPr>
            <w:tcW w:w="426" w:type="dxa"/>
            <w:tcBorders>
              <w:top w:val="nil"/>
              <w:left w:val="nil"/>
              <w:bottom w:val="single" w:sz="4" w:space="0" w:color="auto"/>
              <w:right w:val="single" w:sz="4" w:space="0" w:color="auto"/>
            </w:tcBorders>
            <w:vAlign w:val="center"/>
            <w:hideMark/>
          </w:tcPr>
          <w:p w14:paraId="6F45118C" w14:textId="77777777" w:rsidR="008C5594" w:rsidRPr="008C5594" w:rsidRDefault="008C5594" w:rsidP="008C5594">
            <w:pPr>
              <w:spacing w:after="0" w:line="240" w:lineRule="auto"/>
              <w:ind w:firstLineChars="100" w:firstLine="160"/>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 </w:t>
            </w:r>
          </w:p>
        </w:tc>
        <w:tc>
          <w:tcPr>
            <w:tcW w:w="1842" w:type="dxa"/>
            <w:vMerge/>
            <w:tcBorders>
              <w:top w:val="nil"/>
              <w:left w:val="single" w:sz="4" w:space="0" w:color="auto"/>
              <w:bottom w:val="single" w:sz="4" w:space="0" w:color="auto"/>
              <w:right w:val="single" w:sz="4" w:space="0" w:color="auto"/>
            </w:tcBorders>
            <w:vAlign w:val="center"/>
            <w:hideMark/>
          </w:tcPr>
          <w:p w14:paraId="47BF2A3C" w14:textId="77777777" w:rsidR="008C5594" w:rsidRPr="008C5594" w:rsidRDefault="008C5594" w:rsidP="008C5594">
            <w:pPr>
              <w:spacing w:after="0" w:line="240" w:lineRule="auto"/>
              <w:jc w:val="center"/>
              <w:rPr>
                <w:rFonts w:ascii="Arial" w:eastAsia="Times New Roman" w:hAnsi="Arial" w:cs="Arial"/>
                <w:color w:val="000000"/>
                <w:sz w:val="16"/>
                <w:szCs w:val="16"/>
                <w:lang w:eastAsia="es-CO"/>
              </w:rPr>
            </w:pPr>
          </w:p>
        </w:tc>
      </w:tr>
      <w:tr w:rsidR="007C22CD" w:rsidRPr="008C5594" w14:paraId="24B5A216" w14:textId="77777777" w:rsidTr="007C22CD">
        <w:trPr>
          <w:trHeight w:val="489"/>
        </w:trPr>
        <w:tc>
          <w:tcPr>
            <w:tcW w:w="511" w:type="dxa"/>
            <w:tcBorders>
              <w:top w:val="nil"/>
              <w:left w:val="single" w:sz="4" w:space="0" w:color="auto"/>
              <w:bottom w:val="single" w:sz="4" w:space="0" w:color="auto"/>
              <w:right w:val="single" w:sz="4" w:space="0" w:color="auto"/>
            </w:tcBorders>
            <w:vAlign w:val="center"/>
            <w:hideMark/>
          </w:tcPr>
          <w:p w14:paraId="7D68D043" w14:textId="77777777" w:rsidR="008C5594" w:rsidRPr="008C5594" w:rsidRDefault="008C5594" w:rsidP="008C5594">
            <w:pPr>
              <w:spacing w:after="0" w:line="240" w:lineRule="auto"/>
              <w:jc w:val="center"/>
              <w:rPr>
                <w:rFonts w:ascii="Arial" w:eastAsia="Times New Roman" w:hAnsi="Arial" w:cs="Arial"/>
                <w:bCs/>
                <w:sz w:val="16"/>
                <w:szCs w:val="16"/>
                <w:lang w:eastAsia="es-CO"/>
              </w:rPr>
            </w:pPr>
            <w:r w:rsidRPr="008C5594">
              <w:rPr>
                <w:rFonts w:ascii="Arial" w:eastAsia="Times New Roman" w:hAnsi="Arial" w:cs="Arial"/>
                <w:bCs/>
                <w:sz w:val="16"/>
                <w:szCs w:val="16"/>
                <w:lang w:eastAsia="es-CO"/>
              </w:rPr>
              <w:t>3.4</w:t>
            </w:r>
          </w:p>
        </w:tc>
        <w:tc>
          <w:tcPr>
            <w:tcW w:w="2273" w:type="dxa"/>
            <w:tcBorders>
              <w:top w:val="nil"/>
              <w:left w:val="nil"/>
              <w:bottom w:val="single" w:sz="4" w:space="0" w:color="auto"/>
              <w:right w:val="single" w:sz="4" w:space="0" w:color="auto"/>
            </w:tcBorders>
            <w:vAlign w:val="center"/>
            <w:hideMark/>
          </w:tcPr>
          <w:p w14:paraId="390A99CB" w14:textId="77777777" w:rsidR="008C5594" w:rsidRPr="008C5594" w:rsidRDefault="008C5594" w:rsidP="008C5594">
            <w:pPr>
              <w:spacing w:after="0" w:line="240" w:lineRule="auto"/>
              <w:jc w:val="both"/>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Articular los planes de recuperación y continuidad del negocio en la ejecución del programa</w:t>
            </w:r>
          </w:p>
        </w:tc>
        <w:tc>
          <w:tcPr>
            <w:tcW w:w="345" w:type="dxa"/>
            <w:tcBorders>
              <w:top w:val="nil"/>
              <w:left w:val="nil"/>
              <w:bottom w:val="single" w:sz="4" w:space="0" w:color="auto"/>
              <w:right w:val="single" w:sz="4" w:space="0" w:color="auto"/>
            </w:tcBorders>
            <w:vAlign w:val="center"/>
            <w:hideMark/>
          </w:tcPr>
          <w:p w14:paraId="66BAD989" w14:textId="77777777" w:rsidR="008C5594" w:rsidRPr="008C5594" w:rsidRDefault="008C5594" w:rsidP="008C5594">
            <w:pPr>
              <w:spacing w:after="0" w:line="240" w:lineRule="auto"/>
              <w:ind w:firstLineChars="100" w:firstLine="160"/>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29383FFA" w14:textId="77777777" w:rsidR="008C5594" w:rsidRPr="008C5594" w:rsidRDefault="008C5594" w:rsidP="008C5594">
            <w:pPr>
              <w:spacing w:after="0" w:line="240" w:lineRule="auto"/>
              <w:ind w:firstLineChars="100" w:firstLine="160"/>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 </w:t>
            </w:r>
          </w:p>
        </w:tc>
        <w:tc>
          <w:tcPr>
            <w:tcW w:w="351" w:type="dxa"/>
            <w:tcBorders>
              <w:top w:val="nil"/>
              <w:left w:val="nil"/>
              <w:bottom w:val="single" w:sz="4" w:space="0" w:color="auto"/>
              <w:right w:val="single" w:sz="4" w:space="0" w:color="auto"/>
            </w:tcBorders>
            <w:vAlign w:val="center"/>
            <w:hideMark/>
          </w:tcPr>
          <w:p w14:paraId="6DFB202D" w14:textId="77777777" w:rsidR="008C5594" w:rsidRPr="008C5594" w:rsidRDefault="008C5594" w:rsidP="008C5594">
            <w:pPr>
              <w:spacing w:after="0" w:line="240" w:lineRule="auto"/>
              <w:ind w:firstLineChars="100" w:firstLine="160"/>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560E4DB1" w14:textId="77777777" w:rsidR="008C5594" w:rsidRPr="008C5594" w:rsidRDefault="008C5594" w:rsidP="008C5594">
            <w:pPr>
              <w:spacing w:after="0" w:line="240" w:lineRule="auto"/>
              <w:ind w:firstLineChars="100" w:firstLine="160"/>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7DC75624" w14:textId="77777777" w:rsidR="008C5594" w:rsidRPr="008C5594" w:rsidRDefault="008C5594" w:rsidP="008C5594">
            <w:pPr>
              <w:spacing w:after="0" w:line="240" w:lineRule="auto"/>
              <w:ind w:firstLineChars="100" w:firstLine="160"/>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 </w:t>
            </w:r>
          </w:p>
        </w:tc>
        <w:tc>
          <w:tcPr>
            <w:tcW w:w="362" w:type="dxa"/>
            <w:tcBorders>
              <w:top w:val="nil"/>
              <w:left w:val="nil"/>
              <w:bottom w:val="single" w:sz="4" w:space="0" w:color="auto"/>
              <w:right w:val="single" w:sz="4" w:space="0" w:color="auto"/>
            </w:tcBorders>
            <w:vAlign w:val="center"/>
            <w:hideMark/>
          </w:tcPr>
          <w:p w14:paraId="634090EC" w14:textId="77777777" w:rsidR="008C5594" w:rsidRPr="008C5594" w:rsidRDefault="008C5594" w:rsidP="008C5594">
            <w:pPr>
              <w:spacing w:after="0" w:line="240" w:lineRule="auto"/>
              <w:ind w:firstLineChars="100" w:firstLine="160"/>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3F0492AA" w14:textId="77777777" w:rsidR="008C5594" w:rsidRPr="008C5594" w:rsidRDefault="008C5594" w:rsidP="008C5594">
            <w:pPr>
              <w:spacing w:after="0" w:line="240" w:lineRule="auto"/>
              <w:ind w:firstLineChars="100" w:firstLine="160"/>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2D7B50EF" w14:textId="77777777" w:rsidR="008C5594" w:rsidRPr="008C5594" w:rsidRDefault="008C5594" w:rsidP="008C5594">
            <w:pPr>
              <w:spacing w:after="0" w:line="240" w:lineRule="auto"/>
              <w:ind w:firstLineChars="100" w:firstLine="160"/>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 </w:t>
            </w:r>
          </w:p>
        </w:tc>
        <w:tc>
          <w:tcPr>
            <w:tcW w:w="360" w:type="dxa"/>
            <w:tcBorders>
              <w:top w:val="nil"/>
              <w:left w:val="nil"/>
              <w:bottom w:val="single" w:sz="4" w:space="0" w:color="auto"/>
              <w:right w:val="single" w:sz="4" w:space="0" w:color="auto"/>
            </w:tcBorders>
            <w:vAlign w:val="center"/>
            <w:hideMark/>
          </w:tcPr>
          <w:p w14:paraId="6EDCBE1B" w14:textId="77777777" w:rsidR="008C5594" w:rsidRPr="008C5594" w:rsidRDefault="008C5594" w:rsidP="008C5594">
            <w:pPr>
              <w:spacing w:after="0" w:line="240" w:lineRule="auto"/>
              <w:ind w:firstLineChars="100" w:firstLine="160"/>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2576177C" w14:textId="77777777" w:rsidR="008C5594" w:rsidRPr="008C5594" w:rsidRDefault="008C5594" w:rsidP="008C5594">
            <w:pPr>
              <w:spacing w:after="0" w:line="240" w:lineRule="auto"/>
              <w:ind w:firstLineChars="100" w:firstLine="160"/>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 </w:t>
            </w:r>
          </w:p>
        </w:tc>
        <w:tc>
          <w:tcPr>
            <w:tcW w:w="527" w:type="dxa"/>
            <w:tcBorders>
              <w:top w:val="nil"/>
              <w:left w:val="nil"/>
              <w:bottom w:val="single" w:sz="4" w:space="0" w:color="auto"/>
              <w:right w:val="single" w:sz="4" w:space="0" w:color="auto"/>
            </w:tcBorders>
            <w:vAlign w:val="center"/>
            <w:hideMark/>
          </w:tcPr>
          <w:p w14:paraId="3E6FA552" w14:textId="77777777" w:rsidR="008C5594" w:rsidRPr="008C5594" w:rsidRDefault="008C5594" w:rsidP="008C5594">
            <w:pPr>
              <w:spacing w:after="0" w:line="240" w:lineRule="auto"/>
              <w:jc w:val="center"/>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X</w:t>
            </w:r>
          </w:p>
        </w:tc>
        <w:tc>
          <w:tcPr>
            <w:tcW w:w="426" w:type="dxa"/>
            <w:tcBorders>
              <w:top w:val="nil"/>
              <w:left w:val="nil"/>
              <w:bottom w:val="single" w:sz="4" w:space="0" w:color="auto"/>
              <w:right w:val="single" w:sz="4" w:space="0" w:color="auto"/>
            </w:tcBorders>
            <w:vAlign w:val="center"/>
            <w:hideMark/>
          </w:tcPr>
          <w:p w14:paraId="5C261A3F" w14:textId="77777777" w:rsidR="008C5594" w:rsidRPr="008C5594" w:rsidRDefault="008C5594" w:rsidP="008C5594">
            <w:pPr>
              <w:spacing w:after="0" w:line="240" w:lineRule="auto"/>
              <w:ind w:firstLineChars="100" w:firstLine="160"/>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 </w:t>
            </w:r>
          </w:p>
        </w:tc>
        <w:tc>
          <w:tcPr>
            <w:tcW w:w="1842" w:type="dxa"/>
            <w:tcBorders>
              <w:top w:val="nil"/>
              <w:left w:val="nil"/>
              <w:bottom w:val="single" w:sz="4" w:space="0" w:color="auto"/>
              <w:right w:val="single" w:sz="4" w:space="0" w:color="auto"/>
            </w:tcBorders>
            <w:vAlign w:val="center"/>
            <w:hideMark/>
          </w:tcPr>
          <w:p w14:paraId="3CC9CC76" w14:textId="46F5624C" w:rsidR="008C5594" w:rsidRPr="008C5594" w:rsidRDefault="008C5594" w:rsidP="008C5594">
            <w:pPr>
              <w:spacing w:after="0" w:line="240" w:lineRule="auto"/>
              <w:ind w:firstLineChars="100" w:firstLine="160"/>
              <w:jc w:val="center"/>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Proceso de Gestión Documental - Proceso de TIC´S</w:t>
            </w:r>
          </w:p>
        </w:tc>
      </w:tr>
      <w:tr w:rsidR="007C22CD" w:rsidRPr="008C5594" w14:paraId="0DB06CBC" w14:textId="77777777" w:rsidTr="007C22CD">
        <w:trPr>
          <w:trHeight w:val="244"/>
        </w:trPr>
        <w:tc>
          <w:tcPr>
            <w:tcW w:w="511" w:type="dxa"/>
            <w:tcBorders>
              <w:top w:val="nil"/>
              <w:left w:val="single" w:sz="4" w:space="0" w:color="auto"/>
              <w:bottom w:val="single" w:sz="4" w:space="0" w:color="auto"/>
              <w:right w:val="single" w:sz="4" w:space="0" w:color="auto"/>
            </w:tcBorders>
            <w:shd w:val="clear" w:color="000000" w:fill="C6E0B4"/>
            <w:vAlign w:val="center"/>
            <w:hideMark/>
          </w:tcPr>
          <w:p w14:paraId="6717E9F3"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4</w:t>
            </w:r>
          </w:p>
        </w:tc>
        <w:tc>
          <w:tcPr>
            <w:tcW w:w="2273" w:type="dxa"/>
            <w:tcBorders>
              <w:top w:val="nil"/>
              <w:left w:val="nil"/>
              <w:bottom w:val="single" w:sz="4" w:space="0" w:color="auto"/>
              <w:right w:val="single" w:sz="4" w:space="0" w:color="auto"/>
            </w:tcBorders>
            <w:shd w:val="clear" w:color="000000" w:fill="C6E0B4"/>
            <w:vAlign w:val="center"/>
            <w:hideMark/>
          </w:tcPr>
          <w:p w14:paraId="1B7705D1" w14:textId="77777777" w:rsidR="008C5594" w:rsidRPr="008C5594" w:rsidRDefault="008C5594" w:rsidP="008C5594">
            <w:pPr>
              <w:spacing w:after="0" w:line="240" w:lineRule="auto"/>
              <w:jc w:val="both"/>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xml:space="preserve">PROGRMA DE GESTIÓN DE DOCUMENTOS ELECTRONICOS </w:t>
            </w:r>
          </w:p>
        </w:tc>
        <w:tc>
          <w:tcPr>
            <w:tcW w:w="345" w:type="dxa"/>
            <w:tcBorders>
              <w:top w:val="nil"/>
              <w:left w:val="nil"/>
              <w:bottom w:val="single" w:sz="4" w:space="0" w:color="auto"/>
              <w:right w:val="single" w:sz="4" w:space="0" w:color="auto"/>
            </w:tcBorders>
            <w:shd w:val="clear" w:color="000000" w:fill="C6E0B4"/>
            <w:vAlign w:val="center"/>
            <w:hideMark/>
          </w:tcPr>
          <w:p w14:paraId="4026E40A"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C6E0B4"/>
            <w:vAlign w:val="center"/>
            <w:hideMark/>
          </w:tcPr>
          <w:p w14:paraId="2F07278E"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51" w:type="dxa"/>
            <w:tcBorders>
              <w:top w:val="nil"/>
              <w:left w:val="nil"/>
              <w:bottom w:val="single" w:sz="4" w:space="0" w:color="auto"/>
              <w:right w:val="single" w:sz="4" w:space="0" w:color="auto"/>
            </w:tcBorders>
            <w:shd w:val="clear" w:color="000000" w:fill="C6E0B4"/>
            <w:vAlign w:val="center"/>
            <w:hideMark/>
          </w:tcPr>
          <w:p w14:paraId="408536D9"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C6E0B4"/>
            <w:vAlign w:val="center"/>
            <w:hideMark/>
          </w:tcPr>
          <w:p w14:paraId="5195E884"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C6E0B4"/>
            <w:vAlign w:val="center"/>
            <w:hideMark/>
          </w:tcPr>
          <w:p w14:paraId="7F05E6F1"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62" w:type="dxa"/>
            <w:tcBorders>
              <w:top w:val="nil"/>
              <w:left w:val="nil"/>
              <w:bottom w:val="single" w:sz="4" w:space="0" w:color="auto"/>
              <w:right w:val="single" w:sz="4" w:space="0" w:color="auto"/>
            </w:tcBorders>
            <w:shd w:val="clear" w:color="000000" w:fill="C6E0B4"/>
            <w:vAlign w:val="center"/>
            <w:hideMark/>
          </w:tcPr>
          <w:p w14:paraId="2079A756"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C6E0B4"/>
            <w:vAlign w:val="center"/>
            <w:hideMark/>
          </w:tcPr>
          <w:p w14:paraId="7615446A"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C6E0B4"/>
            <w:vAlign w:val="center"/>
            <w:hideMark/>
          </w:tcPr>
          <w:p w14:paraId="28EE7CDD"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60" w:type="dxa"/>
            <w:tcBorders>
              <w:top w:val="nil"/>
              <w:left w:val="nil"/>
              <w:bottom w:val="single" w:sz="4" w:space="0" w:color="auto"/>
              <w:right w:val="single" w:sz="4" w:space="0" w:color="auto"/>
            </w:tcBorders>
            <w:shd w:val="clear" w:color="000000" w:fill="C6E0B4"/>
            <w:vAlign w:val="center"/>
            <w:hideMark/>
          </w:tcPr>
          <w:p w14:paraId="6038E28E"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C6E0B4"/>
            <w:vAlign w:val="center"/>
            <w:hideMark/>
          </w:tcPr>
          <w:p w14:paraId="01584B3D"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527" w:type="dxa"/>
            <w:tcBorders>
              <w:top w:val="nil"/>
              <w:left w:val="nil"/>
              <w:bottom w:val="single" w:sz="4" w:space="0" w:color="auto"/>
              <w:right w:val="single" w:sz="4" w:space="0" w:color="auto"/>
            </w:tcBorders>
            <w:shd w:val="clear" w:color="000000" w:fill="C6E0B4"/>
            <w:vAlign w:val="center"/>
            <w:hideMark/>
          </w:tcPr>
          <w:p w14:paraId="334B1AFC"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426" w:type="dxa"/>
            <w:tcBorders>
              <w:top w:val="nil"/>
              <w:left w:val="nil"/>
              <w:bottom w:val="single" w:sz="4" w:space="0" w:color="auto"/>
              <w:right w:val="single" w:sz="4" w:space="0" w:color="auto"/>
            </w:tcBorders>
            <w:shd w:val="clear" w:color="000000" w:fill="C6E0B4"/>
            <w:vAlign w:val="center"/>
            <w:hideMark/>
          </w:tcPr>
          <w:p w14:paraId="6356F563"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1842" w:type="dxa"/>
            <w:tcBorders>
              <w:top w:val="nil"/>
              <w:left w:val="nil"/>
              <w:bottom w:val="single" w:sz="4" w:space="0" w:color="auto"/>
              <w:right w:val="single" w:sz="4" w:space="0" w:color="auto"/>
            </w:tcBorders>
            <w:shd w:val="clear" w:color="000000" w:fill="C6E0B4"/>
            <w:vAlign w:val="center"/>
            <w:hideMark/>
          </w:tcPr>
          <w:p w14:paraId="1A10B304" w14:textId="4EC8E190" w:rsidR="008C5594" w:rsidRPr="008C5594" w:rsidRDefault="008C5594" w:rsidP="008C5594">
            <w:pPr>
              <w:spacing w:after="0" w:line="240" w:lineRule="auto"/>
              <w:jc w:val="center"/>
              <w:rPr>
                <w:rFonts w:ascii="Calibri" w:eastAsia="Times New Roman" w:hAnsi="Calibri" w:cs="Calibri"/>
                <w:b/>
                <w:bCs/>
                <w:sz w:val="16"/>
                <w:szCs w:val="16"/>
                <w:lang w:eastAsia="es-CO"/>
              </w:rPr>
            </w:pPr>
          </w:p>
        </w:tc>
      </w:tr>
      <w:tr w:rsidR="007C22CD" w:rsidRPr="008C5594" w14:paraId="48B38A79" w14:textId="77777777" w:rsidTr="007C22CD">
        <w:trPr>
          <w:trHeight w:val="287"/>
        </w:trPr>
        <w:tc>
          <w:tcPr>
            <w:tcW w:w="511" w:type="dxa"/>
            <w:tcBorders>
              <w:top w:val="nil"/>
              <w:left w:val="single" w:sz="4" w:space="0" w:color="auto"/>
              <w:bottom w:val="single" w:sz="4" w:space="0" w:color="auto"/>
              <w:right w:val="single" w:sz="4" w:space="0" w:color="auto"/>
            </w:tcBorders>
            <w:vAlign w:val="center"/>
            <w:hideMark/>
          </w:tcPr>
          <w:p w14:paraId="44481853" w14:textId="77777777" w:rsidR="008C5594" w:rsidRPr="008C5594" w:rsidRDefault="008C5594" w:rsidP="008C5594">
            <w:pPr>
              <w:spacing w:after="0" w:line="240" w:lineRule="auto"/>
              <w:jc w:val="center"/>
              <w:rPr>
                <w:rFonts w:ascii="Arial" w:eastAsia="Times New Roman" w:hAnsi="Arial" w:cs="Arial"/>
                <w:bCs/>
                <w:sz w:val="16"/>
                <w:szCs w:val="16"/>
                <w:lang w:eastAsia="es-CO"/>
              </w:rPr>
            </w:pPr>
            <w:r w:rsidRPr="008C5594">
              <w:rPr>
                <w:rFonts w:ascii="Arial" w:eastAsia="Times New Roman" w:hAnsi="Arial" w:cs="Arial"/>
                <w:bCs/>
                <w:sz w:val="16"/>
                <w:szCs w:val="16"/>
                <w:lang w:eastAsia="es-CO"/>
              </w:rPr>
              <w:t>4.1</w:t>
            </w:r>
          </w:p>
        </w:tc>
        <w:tc>
          <w:tcPr>
            <w:tcW w:w="2273" w:type="dxa"/>
            <w:tcBorders>
              <w:top w:val="nil"/>
              <w:left w:val="nil"/>
              <w:bottom w:val="single" w:sz="4" w:space="0" w:color="auto"/>
              <w:right w:val="single" w:sz="4" w:space="0" w:color="auto"/>
            </w:tcBorders>
            <w:vAlign w:val="center"/>
            <w:hideMark/>
          </w:tcPr>
          <w:p w14:paraId="1CDA128E" w14:textId="77777777" w:rsidR="008C5594" w:rsidRPr="008C5594" w:rsidRDefault="008C5594" w:rsidP="008C5594">
            <w:pPr>
              <w:spacing w:after="0" w:line="240" w:lineRule="auto"/>
              <w:jc w:val="both"/>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 xml:space="preserve">Elaborar el inventario de documentos electrónicos </w:t>
            </w:r>
          </w:p>
        </w:tc>
        <w:tc>
          <w:tcPr>
            <w:tcW w:w="345" w:type="dxa"/>
            <w:tcBorders>
              <w:top w:val="nil"/>
              <w:left w:val="nil"/>
              <w:bottom w:val="single" w:sz="4" w:space="0" w:color="auto"/>
              <w:right w:val="single" w:sz="4" w:space="0" w:color="auto"/>
            </w:tcBorders>
            <w:vAlign w:val="center"/>
            <w:hideMark/>
          </w:tcPr>
          <w:p w14:paraId="7506825D" w14:textId="77777777" w:rsidR="008C5594" w:rsidRPr="008C5594" w:rsidRDefault="008C5594" w:rsidP="008C5594">
            <w:pPr>
              <w:spacing w:after="0" w:line="240" w:lineRule="auto"/>
              <w:ind w:firstLineChars="100" w:firstLine="160"/>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15C40D25" w14:textId="77777777" w:rsidR="008C5594" w:rsidRPr="008C5594" w:rsidRDefault="008C5594" w:rsidP="008C5594">
            <w:pPr>
              <w:spacing w:after="0" w:line="240" w:lineRule="auto"/>
              <w:ind w:firstLineChars="100" w:firstLine="160"/>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 </w:t>
            </w:r>
          </w:p>
        </w:tc>
        <w:tc>
          <w:tcPr>
            <w:tcW w:w="351" w:type="dxa"/>
            <w:tcBorders>
              <w:top w:val="nil"/>
              <w:left w:val="nil"/>
              <w:bottom w:val="single" w:sz="4" w:space="0" w:color="auto"/>
              <w:right w:val="single" w:sz="4" w:space="0" w:color="auto"/>
            </w:tcBorders>
            <w:vAlign w:val="center"/>
            <w:hideMark/>
          </w:tcPr>
          <w:p w14:paraId="1D38F286" w14:textId="77777777" w:rsidR="008C5594" w:rsidRPr="008C5594" w:rsidRDefault="008C5594" w:rsidP="008C5594">
            <w:pPr>
              <w:spacing w:after="0" w:line="240" w:lineRule="auto"/>
              <w:ind w:firstLineChars="100" w:firstLine="160"/>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2CBCCD5B" w14:textId="77777777" w:rsidR="008C5594" w:rsidRPr="008C5594" w:rsidRDefault="008C5594" w:rsidP="008C5594">
            <w:pPr>
              <w:spacing w:after="0" w:line="240" w:lineRule="auto"/>
              <w:ind w:firstLineChars="100" w:firstLine="160"/>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621EEB42" w14:textId="77777777" w:rsidR="008C5594" w:rsidRPr="008C5594" w:rsidRDefault="008C5594" w:rsidP="008C5594">
            <w:pPr>
              <w:spacing w:after="0" w:line="240" w:lineRule="auto"/>
              <w:jc w:val="center"/>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 </w:t>
            </w:r>
          </w:p>
        </w:tc>
        <w:tc>
          <w:tcPr>
            <w:tcW w:w="362" w:type="dxa"/>
            <w:tcBorders>
              <w:top w:val="nil"/>
              <w:left w:val="nil"/>
              <w:bottom w:val="single" w:sz="4" w:space="0" w:color="auto"/>
              <w:right w:val="single" w:sz="4" w:space="0" w:color="auto"/>
            </w:tcBorders>
            <w:vAlign w:val="center"/>
            <w:hideMark/>
          </w:tcPr>
          <w:p w14:paraId="57341C97" w14:textId="77777777" w:rsidR="008C5594" w:rsidRPr="008C5594" w:rsidRDefault="008C5594" w:rsidP="008C5594">
            <w:pPr>
              <w:spacing w:after="0" w:line="240" w:lineRule="auto"/>
              <w:ind w:firstLineChars="100" w:firstLine="160"/>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0539AFFD" w14:textId="77777777" w:rsidR="008C5594" w:rsidRPr="008C5594" w:rsidRDefault="008C5594" w:rsidP="008C5594">
            <w:pPr>
              <w:spacing w:after="0" w:line="240" w:lineRule="auto"/>
              <w:ind w:firstLineChars="100" w:firstLine="160"/>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11213C4D" w14:textId="77777777" w:rsidR="008C5594" w:rsidRPr="008C5594" w:rsidRDefault="008C5594" w:rsidP="008C5594">
            <w:pPr>
              <w:spacing w:after="0" w:line="240" w:lineRule="auto"/>
              <w:jc w:val="center"/>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 </w:t>
            </w:r>
          </w:p>
        </w:tc>
        <w:tc>
          <w:tcPr>
            <w:tcW w:w="360" w:type="dxa"/>
            <w:tcBorders>
              <w:top w:val="nil"/>
              <w:left w:val="nil"/>
              <w:bottom w:val="single" w:sz="4" w:space="0" w:color="auto"/>
              <w:right w:val="single" w:sz="4" w:space="0" w:color="auto"/>
            </w:tcBorders>
            <w:vAlign w:val="center"/>
            <w:hideMark/>
          </w:tcPr>
          <w:p w14:paraId="43132313" w14:textId="77777777" w:rsidR="008C5594" w:rsidRPr="008C5594" w:rsidRDefault="008C5594" w:rsidP="008C5594">
            <w:pPr>
              <w:spacing w:after="0" w:line="240" w:lineRule="auto"/>
              <w:jc w:val="center"/>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50356638" w14:textId="77777777" w:rsidR="008C5594" w:rsidRPr="008C5594" w:rsidRDefault="008C5594" w:rsidP="008C5594">
            <w:pPr>
              <w:spacing w:after="0" w:line="240" w:lineRule="auto"/>
              <w:jc w:val="center"/>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X</w:t>
            </w:r>
          </w:p>
        </w:tc>
        <w:tc>
          <w:tcPr>
            <w:tcW w:w="527" w:type="dxa"/>
            <w:tcBorders>
              <w:top w:val="nil"/>
              <w:left w:val="nil"/>
              <w:bottom w:val="single" w:sz="4" w:space="0" w:color="auto"/>
              <w:right w:val="single" w:sz="4" w:space="0" w:color="auto"/>
            </w:tcBorders>
            <w:vAlign w:val="center"/>
            <w:hideMark/>
          </w:tcPr>
          <w:p w14:paraId="2B9F55C6" w14:textId="77777777" w:rsidR="008C5594" w:rsidRPr="008C5594" w:rsidRDefault="008C5594" w:rsidP="008C5594">
            <w:pPr>
              <w:spacing w:after="0" w:line="240" w:lineRule="auto"/>
              <w:jc w:val="center"/>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 </w:t>
            </w:r>
          </w:p>
        </w:tc>
        <w:tc>
          <w:tcPr>
            <w:tcW w:w="426" w:type="dxa"/>
            <w:tcBorders>
              <w:top w:val="nil"/>
              <w:left w:val="nil"/>
              <w:bottom w:val="single" w:sz="4" w:space="0" w:color="auto"/>
              <w:right w:val="single" w:sz="4" w:space="0" w:color="auto"/>
            </w:tcBorders>
            <w:vAlign w:val="center"/>
            <w:hideMark/>
          </w:tcPr>
          <w:p w14:paraId="1AAA6832" w14:textId="77777777" w:rsidR="008C5594" w:rsidRPr="008C5594" w:rsidRDefault="008C5594" w:rsidP="008C5594">
            <w:pPr>
              <w:spacing w:after="0" w:line="240" w:lineRule="auto"/>
              <w:jc w:val="center"/>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 </w:t>
            </w:r>
          </w:p>
        </w:tc>
        <w:tc>
          <w:tcPr>
            <w:tcW w:w="1842" w:type="dxa"/>
            <w:vMerge w:val="restart"/>
            <w:tcBorders>
              <w:top w:val="nil"/>
              <w:left w:val="single" w:sz="4" w:space="0" w:color="auto"/>
              <w:bottom w:val="single" w:sz="4" w:space="0" w:color="auto"/>
              <w:right w:val="single" w:sz="4" w:space="0" w:color="auto"/>
            </w:tcBorders>
            <w:vAlign w:val="center"/>
            <w:hideMark/>
          </w:tcPr>
          <w:p w14:paraId="166C02C9" w14:textId="0B8236FE" w:rsidR="008C5594" w:rsidRPr="008C5594" w:rsidRDefault="008C5594" w:rsidP="008C5594">
            <w:pPr>
              <w:spacing w:after="0" w:line="240" w:lineRule="auto"/>
              <w:jc w:val="center"/>
              <w:rPr>
                <w:rFonts w:ascii="Calibri" w:eastAsia="Times New Roman" w:hAnsi="Calibri" w:cs="Calibri"/>
                <w:color w:val="000000"/>
                <w:sz w:val="16"/>
                <w:szCs w:val="16"/>
                <w:lang w:eastAsia="es-CO"/>
              </w:rPr>
            </w:pPr>
            <w:r w:rsidRPr="008C5594">
              <w:rPr>
                <w:rFonts w:ascii="Calibri" w:eastAsia="Times New Roman" w:hAnsi="Calibri" w:cs="Calibri"/>
                <w:color w:val="000000"/>
                <w:sz w:val="16"/>
                <w:szCs w:val="16"/>
                <w:lang w:eastAsia="es-CO"/>
              </w:rPr>
              <w:t>Proceso de Gestión Documental - Proceso de TIC´S</w:t>
            </w:r>
          </w:p>
        </w:tc>
      </w:tr>
      <w:tr w:rsidR="007C22CD" w:rsidRPr="008C5594" w14:paraId="5DDABC7F" w14:textId="77777777" w:rsidTr="007C22CD">
        <w:trPr>
          <w:trHeight w:val="489"/>
        </w:trPr>
        <w:tc>
          <w:tcPr>
            <w:tcW w:w="511" w:type="dxa"/>
            <w:tcBorders>
              <w:top w:val="nil"/>
              <w:left w:val="single" w:sz="4" w:space="0" w:color="auto"/>
              <w:bottom w:val="single" w:sz="4" w:space="0" w:color="auto"/>
              <w:right w:val="single" w:sz="4" w:space="0" w:color="auto"/>
            </w:tcBorders>
            <w:vAlign w:val="center"/>
            <w:hideMark/>
          </w:tcPr>
          <w:p w14:paraId="2AD4194D" w14:textId="77777777" w:rsidR="008C5594" w:rsidRPr="008C5594" w:rsidRDefault="008C5594" w:rsidP="008C5594">
            <w:pPr>
              <w:spacing w:after="0" w:line="240" w:lineRule="auto"/>
              <w:jc w:val="center"/>
              <w:rPr>
                <w:rFonts w:ascii="Arial" w:eastAsia="Times New Roman" w:hAnsi="Arial" w:cs="Arial"/>
                <w:bCs/>
                <w:sz w:val="16"/>
                <w:szCs w:val="16"/>
                <w:lang w:eastAsia="es-CO"/>
              </w:rPr>
            </w:pPr>
            <w:r w:rsidRPr="008C5594">
              <w:rPr>
                <w:rFonts w:ascii="Arial" w:eastAsia="Times New Roman" w:hAnsi="Arial" w:cs="Arial"/>
                <w:bCs/>
                <w:sz w:val="16"/>
                <w:szCs w:val="16"/>
                <w:lang w:eastAsia="es-CO"/>
              </w:rPr>
              <w:t>4.2</w:t>
            </w:r>
          </w:p>
        </w:tc>
        <w:tc>
          <w:tcPr>
            <w:tcW w:w="2273" w:type="dxa"/>
            <w:tcBorders>
              <w:top w:val="nil"/>
              <w:left w:val="nil"/>
              <w:bottom w:val="single" w:sz="4" w:space="0" w:color="auto"/>
              <w:right w:val="single" w:sz="4" w:space="0" w:color="auto"/>
            </w:tcBorders>
            <w:vAlign w:val="center"/>
            <w:hideMark/>
          </w:tcPr>
          <w:p w14:paraId="25DB748B" w14:textId="77777777" w:rsidR="008C5594" w:rsidRPr="008C5594" w:rsidRDefault="008C5594" w:rsidP="008C5594">
            <w:pPr>
              <w:spacing w:after="0" w:line="240" w:lineRule="auto"/>
              <w:ind w:firstLineChars="100" w:firstLine="160"/>
              <w:jc w:val="both"/>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 xml:space="preserve">Elaborar Lineamiento técnico para la gestión de documentos electrónicos – SGDEA - </w:t>
            </w:r>
          </w:p>
        </w:tc>
        <w:tc>
          <w:tcPr>
            <w:tcW w:w="345" w:type="dxa"/>
            <w:tcBorders>
              <w:top w:val="nil"/>
              <w:left w:val="nil"/>
              <w:bottom w:val="single" w:sz="4" w:space="0" w:color="auto"/>
              <w:right w:val="single" w:sz="4" w:space="0" w:color="auto"/>
            </w:tcBorders>
            <w:vAlign w:val="center"/>
            <w:hideMark/>
          </w:tcPr>
          <w:p w14:paraId="6F12BC9A" w14:textId="77777777" w:rsidR="008C5594" w:rsidRPr="008C5594" w:rsidRDefault="008C5594" w:rsidP="008C5594">
            <w:pPr>
              <w:spacing w:after="0" w:line="240" w:lineRule="auto"/>
              <w:ind w:firstLineChars="100" w:firstLine="160"/>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3CDA646B" w14:textId="77777777" w:rsidR="008C5594" w:rsidRPr="008C5594" w:rsidRDefault="008C5594" w:rsidP="008C5594">
            <w:pPr>
              <w:spacing w:after="0" w:line="240" w:lineRule="auto"/>
              <w:ind w:firstLineChars="100" w:firstLine="160"/>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 </w:t>
            </w:r>
          </w:p>
        </w:tc>
        <w:tc>
          <w:tcPr>
            <w:tcW w:w="351" w:type="dxa"/>
            <w:tcBorders>
              <w:top w:val="nil"/>
              <w:left w:val="nil"/>
              <w:bottom w:val="single" w:sz="4" w:space="0" w:color="auto"/>
              <w:right w:val="single" w:sz="4" w:space="0" w:color="auto"/>
            </w:tcBorders>
            <w:vAlign w:val="center"/>
            <w:hideMark/>
          </w:tcPr>
          <w:p w14:paraId="214B3C1B" w14:textId="77777777" w:rsidR="008C5594" w:rsidRPr="008C5594" w:rsidRDefault="008C5594" w:rsidP="008C5594">
            <w:pPr>
              <w:spacing w:after="0" w:line="240" w:lineRule="auto"/>
              <w:ind w:firstLineChars="100" w:firstLine="160"/>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5E4DAC7A" w14:textId="77777777" w:rsidR="008C5594" w:rsidRPr="008C5594" w:rsidRDefault="008C5594" w:rsidP="008C5594">
            <w:pPr>
              <w:spacing w:after="0" w:line="240" w:lineRule="auto"/>
              <w:ind w:firstLineChars="100" w:firstLine="160"/>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64DEA7E6" w14:textId="77777777" w:rsidR="008C5594" w:rsidRPr="008C5594" w:rsidRDefault="008C5594" w:rsidP="008C5594">
            <w:pPr>
              <w:spacing w:after="0" w:line="240" w:lineRule="auto"/>
              <w:ind w:firstLineChars="100" w:firstLine="160"/>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 </w:t>
            </w:r>
          </w:p>
        </w:tc>
        <w:tc>
          <w:tcPr>
            <w:tcW w:w="362" w:type="dxa"/>
            <w:tcBorders>
              <w:top w:val="nil"/>
              <w:left w:val="nil"/>
              <w:bottom w:val="single" w:sz="4" w:space="0" w:color="auto"/>
              <w:right w:val="single" w:sz="4" w:space="0" w:color="auto"/>
            </w:tcBorders>
            <w:vAlign w:val="center"/>
            <w:hideMark/>
          </w:tcPr>
          <w:p w14:paraId="4CDC0BC1" w14:textId="77777777" w:rsidR="008C5594" w:rsidRPr="008C5594" w:rsidRDefault="008C5594" w:rsidP="008C5594">
            <w:pPr>
              <w:spacing w:after="0" w:line="240" w:lineRule="auto"/>
              <w:ind w:firstLineChars="100" w:firstLine="160"/>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30BBC5DA" w14:textId="77777777" w:rsidR="008C5594" w:rsidRPr="008C5594" w:rsidRDefault="008C5594" w:rsidP="008C5594">
            <w:pPr>
              <w:spacing w:after="0" w:line="240" w:lineRule="auto"/>
              <w:jc w:val="center"/>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2EA214C3" w14:textId="77777777" w:rsidR="008C5594" w:rsidRPr="008C5594" w:rsidRDefault="008C5594" w:rsidP="008C5594">
            <w:pPr>
              <w:spacing w:after="0" w:line="240" w:lineRule="auto"/>
              <w:jc w:val="center"/>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 </w:t>
            </w:r>
          </w:p>
        </w:tc>
        <w:tc>
          <w:tcPr>
            <w:tcW w:w="360" w:type="dxa"/>
            <w:tcBorders>
              <w:top w:val="nil"/>
              <w:left w:val="nil"/>
              <w:bottom w:val="single" w:sz="4" w:space="0" w:color="auto"/>
              <w:right w:val="single" w:sz="4" w:space="0" w:color="auto"/>
            </w:tcBorders>
            <w:vAlign w:val="center"/>
            <w:hideMark/>
          </w:tcPr>
          <w:p w14:paraId="1B034B24" w14:textId="77777777" w:rsidR="008C5594" w:rsidRPr="008C5594" w:rsidRDefault="008C5594" w:rsidP="008C5594">
            <w:pPr>
              <w:spacing w:after="0" w:line="240" w:lineRule="auto"/>
              <w:jc w:val="center"/>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686676CC" w14:textId="77777777" w:rsidR="008C5594" w:rsidRPr="008C5594" w:rsidRDefault="008C5594" w:rsidP="008C5594">
            <w:pPr>
              <w:spacing w:after="0" w:line="240" w:lineRule="auto"/>
              <w:jc w:val="center"/>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X</w:t>
            </w:r>
          </w:p>
        </w:tc>
        <w:tc>
          <w:tcPr>
            <w:tcW w:w="527" w:type="dxa"/>
            <w:tcBorders>
              <w:top w:val="nil"/>
              <w:left w:val="nil"/>
              <w:bottom w:val="single" w:sz="4" w:space="0" w:color="auto"/>
              <w:right w:val="single" w:sz="4" w:space="0" w:color="auto"/>
            </w:tcBorders>
            <w:vAlign w:val="center"/>
            <w:hideMark/>
          </w:tcPr>
          <w:p w14:paraId="3DE85E54" w14:textId="77777777" w:rsidR="008C5594" w:rsidRPr="008C5594" w:rsidRDefault="008C5594" w:rsidP="008C5594">
            <w:pPr>
              <w:spacing w:after="0" w:line="240" w:lineRule="auto"/>
              <w:jc w:val="center"/>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 </w:t>
            </w:r>
          </w:p>
        </w:tc>
        <w:tc>
          <w:tcPr>
            <w:tcW w:w="426" w:type="dxa"/>
            <w:tcBorders>
              <w:top w:val="nil"/>
              <w:left w:val="nil"/>
              <w:bottom w:val="single" w:sz="4" w:space="0" w:color="auto"/>
              <w:right w:val="single" w:sz="4" w:space="0" w:color="auto"/>
            </w:tcBorders>
            <w:vAlign w:val="center"/>
            <w:hideMark/>
          </w:tcPr>
          <w:p w14:paraId="16779DC7" w14:textId="77777777" w:rsidR="008C5594" w:rsidRPr="008C5594" w:rsidRDefault="008C5594" w:rsidP="008C5594">
            <w:pPr>
              <w:spacing w:after="0" w:line="240" w:lineRule="auto"/>
              <w:jc w:val="center"/>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 </w:t>
            </w:r>
          </w:p>
        </w:tc>
        <w:tc>
          <w:tcPr>
            <w:tcW w:w="1842" w:type="dxa"/>
            <w:vMerge/>
            <w:tcBorders>
              <w:top w:val="nil"/>
              <w:left w:val="single" w:sz="4" w:space="0" w:color="auto"/>
              <w:bottom w:val="single" w:sz="4" w:space="0" w:color="auto"/>
              <w:right w:val="single" w:sz="4" w:space="0" w:color="auto"/>
            </w:tcBorders>
            <w:vAlign w:val="center"/>
            <w:hideMark/>
          </w:tcPr>
          <w:p w14:paraId="05EC85EE" w14:textId="77777777" w:rsidR="008C5594" w:rsidRPr="008C5594" w:rsidRDefault="008C5594" w:rsidP="008C5594">
            <w:pPr>
              <w:spacing w:after="0" w:line="240" w:lineRule="auto"/>
              <w:jc w:val="center"/>
              <w:rPr>
                <w:rFonts w:ascii="Calibri" w:eastAsia="Times New Roman" w:hAnsi="Calibri" w:cs="Calibri"/>
                <w:color w:val="000000"/>
                <w:sz w:val="16"/>
                <w:szCs w:val="16"/>
                <w:lang w:eastAsia="es-CO"/>
              </w:rPr>
            </w:pPr>
          </w:p>
        </w:tc>
      </w:tr>
      <w:tr w:rsidR="007C22CD" w:rsidRPr="008C5594" w14:paraId="2882B1B3" w14:textId="77777777" w:rsidTr="007C22CD">
        <w:trPr>
          <w:trHeight w:val="287"/>
        </w:trPr>
        <w:tc>
          <w:tcPr>
            <w:tcW w:w="511" w:type="dxa"/>
            <w:tcBorders>
              <w:top w:val="nil"/>
              <w:left w:val="single" w:sz="4" w:space="0" w:color="auto"/>
              <w:bottom w:val="single" w:sz="4" w:space="0" w:color="auto"/>
              <w:right w:val="single" w:sz="4" w:space="0" w:color="auto"/>
            </w:tcBorders>
            <w:vAlign w:val="center"/>
            <w:hideMark/>
          </w:tcPr>
          <w:p w14:paraId="2B7E4774" w14:textId="77777777" w:rsidR="008C5594" w:rsidRPr="008C5594" w:rsidRDefault="008C5594" w:rsidP="008C5594">
            <w:pPr>
              <w:spacing w:after="0" w:line="240" w:lineRule="auto"/>
              <w:jc w:val="center"/>
              <w:rPr>
                <w:rFonts w:ascii="Arial" w:eastAsia="Times New Roman" w:hAnsi="Arial" w:cs="Arial"/>
                <w:bCs/>
                <w:sz w:val="16"/>
                <w:szCs w:val="16"/>
                <w:lang w:eastAsia="es-CO"/>
              </w:rPr>
            </w:pPr>
            <w:r w:rsidRPr="008C5594">
              <w:rPr>
                <w:rFonts w:ascii="Arial" w:eastAsia="Times New Roman" w:hAnsi="Arial" w:cs="Arial"/>
                <w:bCs/>
                <w:sz w:val="16"/>
                <w:szCs w:val="16"/>
                <w:lang w:eastAsia="es-CO"/>
              </w:rPr>
              <w:t>4.3</w:t>
            </w:r>
          </w:p>
        </w:tc>
        <w:tc>
          <w:tcPr>
            <w:tcW w:w="2273" w:type="dxa"/>
            <w:tcBorders>
              <w:top w:val="nil"/>
              <w:left w:val="nil"/>
              <w:bottom w:val="single" w:sz="4" w:space="0" w:color="auto"/>
              <w:right w:val="single" w:sz="4" w:space="0" w:color="auto"/>
            </w:tcBorders>
            <w:vAlign w:val="center"/>
            <w:hideMark/>
          </w:tcPr>
          <w:p w14:paraId="2687F586" w14:textId="77777777" w:rsidR="008C5594" w:rsidRPr="008C5594" w:rsidRDefault="008C5594" w:rsidP="008C5594">
            <w:pPr>
              <w:spacing w:after="0" w:line="240" w:lineRule="auto"/>
              <w:jc w:val="both"/>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Elaborar Procedimiento de gestión y preservación digital</w:t>
            </w:r>
          </w:p>
        </w:tc>
        <w:tc>
          <w:tcPr>
            <w:tcW w:w="345" w:type="dxa"/>
            <w:tcBorders>
              <w:top w:val="nil"/>
              <w:left w:val="nil"/>
              <w:bottom w:val="single" w:sz="4" w:space="0" w:color="auto"/>
              <w:right w:val="single" w:sz="4" w:space="0" w:color="auto"/>
            </w:tcBorders>
            <w:vAlign w:val="center"/>
            <w:hideMark/>
          </w:tcPr>
          <w:p w14:paraId="48E2DAFD" w14:textId="77777777" w:rsidR="008C5594" w:rsidRPr="008C5594" w:rsidRDefault="008C5594" w:rsidP="008C5594">
            <w:pPr>
              <w:spacing w:after="0" w:line="240" w:lineRule="auto"/>
              <w:ind w:firstLineChars="100" w:firstLine="160"/>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41F7F66C" w14:textId="77777777" w:rsidR="008C5594" w:rsidRPr="008C5594" w:rsidRDefault="008C5594" w:rsidP="008C5594">
            <w:pPr>
              <w:spacing w:after="0" w:line="240" w:lineRule="auto"/>
              <w:ind w:firstLineChars="100" w:firstLine="160"/>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 </w:t>
            </w:r>
          </w:p>
        </w:tc>
        <w:tc>
          <w:tcPr>
            <w:tcW w:w="351" w:type="dxa"/>
            <w:tcBorders>
              <w:top w:val="nil"/>
              <w:left w:val="nil"/>
              <w:bottom w:val="single" w:sz="4" w:space="0" w:color="auto"/>
              <w:right w:val="single" w:sz="4" w:space="0" w:color="auto"/>
            </w:tcBorders>
            <w:vAlign w:val="center"/>
            <w:hideMark/>
          </w:tcPr>
          <w:p w14:paraId="60B57742" w14:textId="77777777" w:rsidR="008C5594" w:rsidRPr="008C5594" w:rsidRDefault="008C5594" w:rsidP="008C5594">
            <w:pPr>
              <w:spacing w:after="0" w:line="240" w:lineRule="auto"/>
              <w:ind w:firstLineChars="100" w:firstLine="160"/>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2CACF9A4" w14:textId="77777777" w:rsidR="008C5594" w:rsidRPr="008C5594" w:rsidRDefault="008C5594" w:rsidP="008C5594">
            <w:pPr>
              <w:spacing w:after="0" w:line="240" w:lineRule="auto"/>
              <w:ind w:firstLineChars="100" w:firstLine="160"/>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02F1DA2E" w14:textId="77777777" w:rsidR="008C5594" w:rsidRPr="008C5594" w:rsidRDefault="008C5594" w:rsidP="008C5594">
            <w:pPr>
              <w:spacing w:after="0" w:line="240" w:lineRule="auto"/>
              <w:ind w:firstLineChars="100" w:firstLine="160"/>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 </w:t>
            </w:r>
          </w:p>
        </w:tc>
        <w:tc>
          <w:tcPr>
            <w:tcW w:w="362" w:type="dxa"/>
            <w:tcBorders>
              <w:top w:val="nil"/>
              <w:left w:val="nil"/>
              <w:bottom w:val="single" w:sz="4" w:space="0" w:color="auto"/>
              <w:right w:val="single" w:sz="4" w:space="0" w:color="auto"/>
            </w:tcBorders>
            <w:vAlign w:val="center"/>
            <w:hideMark/>
          </w:tcPr>
          <w:p w14:paraId="134BC2C6" w14:textId="77777777" w:rsidR="008C5594" w:rsidRPr="008C5594" w:rsidRDefault="008C5594" w:rsidP="008C5594">
            <w:pPr>
              <w:spacing w:after="0" w:line="240" w:lineRule="auto"/>
              <w:ind w:firstLineChars="100" w:firstLine="160"/>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5C7BD1EA" w14:textId="77777777" w:rsidR="008C5594" w:rsidRPr="008C5594" w:rsidRDefault="008C5594" w:rsidP="008C5594">
            <w:pPr>
              <w:spacing w:after="0" w:line="240" w:lineRule="auto"/>
              <w:jc w:val="center"/>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1530E064" w14:textId="77777777" w:rsidR="008C5594" w:rsidRPr="008C5594" w:rsidRDefault="008C5594" w:rsidP="008C5594">
            <w:pPr>
              <w:spacing w:after="0" w:line="240" w:lineRule="auto"/>
              <w:jc w:val="center"/>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 </w:t>
            </w:r>
          </w:p>
        </w:tc>
        <w:tc>
          <w:tcPr>
            <w:tcW w:w="360" w:type="dxa"/>
            <w:tcBorders>
              <w:top w:val="nil"/>
              <w:left w:val="nil"/>
              <w:bottom w:val="single" w:sz="4" w:space="0" w:color="auto"/>
              <w:right w:val="single" w:sz="4" w:space="0" w:color="auto"/>
            </w:tcBorders>
            <w:vAlign w:val="center"/>
            <w:hideMark/>
          </w:tcPr>
          <w:p w14:paraId="0F1D22C4" w14:textId="77777777" w:rsidR="008C5594" w:rsidRPr="008C5594" w:rsidRDefault="008C5594" w:rsidP="008C5594">
            <w:pPr>
              <w:spacing w:after="0" w:line="240" w:lineRule="auto"/>
              <w:jc w:val="center"/>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6BCB62C9" w14:textId="77777777" w:rsidR="008C5594" w:rsidRPr="008C5594" w:rsidRDefault="008C5594" w:rsidP="008C5594">
            <w:pPr>
              <w:spacing w:after="0" w:line="240" w:lineRule="auto"/>
              <w:jc w:val="center"/>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 </w:t>
            </w:r>
          </w:p>
        </w:tc>
        <w:tc>
          <w:tcPr>
            <w:tcW w:w="527" w:type="dxa"/>
            <w:tcBorders>
              <w:top w:val="nil"/>
              <w:left w:val="nil"/>
              <w:bottom w:val="single" w:sz="4" w:space="0" w:color="auto"/>
              <w:right w:val="single" w:sz="4" w:space="0" w:color="auto"/>
            </w:tcBorders>
            <w:vAlign w:val="center"/>
            <w:hideMark/>
          </w:tcPr>
          <w:p w14:paraId="7499B1F3" w14:textId="77777777" w:rsidR="008C5594" w:rsidRPr="008C5594" w:rsidRDefault="008C5594" w:rsidP="008C5594">
            <w:pPr>
              <w:spacing w:after="0" w:line="240" w:lineRule="auto"/>
              <w:jc w:val="center"/>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X</w:t>
            </w:r>
          </w:p>
        </w:tc>
        <w:tc>
          <w:tcPr>
            <w:tcW w:w="426" w:type="dxa"/>
            <w:tcBorders>
              <w:top w:val="nil"/>
              <w:left w:val="nil"/>
              <w:bottom w:val="single" w:sz="4" w:space="0" w:color="auto"/>
              <w:right w:val="single" w:sz="4" w:space="0" w:color="auto"/>
            </w:tcBorders>
            <w:vAlign w:val="center"/>
            <w:hideMark/>
          </w:tcPr>
          <w:p w14:paraId="474CBE13" w14:textId="77777777" w:rsidR="008C5594" w:rsidRPr="008C5594" w:rsidRDefault="008C5594" w:rsidP="008C5594">
            <w:pPr>
              <w:spacing w:after="0" w:line="240" w:lineRule="auto"/>
              <w:jc w:val="center"/>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 </w:t>
            </w:r>
          </w:p>
        </w:tc>
        <w:tc>
          <w:tcPr>
            <w:tcW w:w="1842" w:type="dxa"/>
            <w:vMerge/>
            <w:tcBorders>
              <w:top w:val="nil"/>
              <w:left w:val="single" w:sz="4" w:space="0" w:color="auto"/>
              <w:bottom w:val="single" w:sz="4" w:space="0" w:color="auto"/>
              <w:right w:val="single" w:sz="4" w:space="0" w:color="auto"/>
            </w:tcBorders>
            <w:vAlign w:val="center"/>
            <w:hideMark/>
          </w:tcPr>
          <w:p w14:paraId="6624B00C" w14:textId="77777777" w:rsidR="008C5594" w:rsidRPr="008C5594" w:rsidRDefault="008C5594" w:rsidP="008C5594">
            <w:pPr>
              <w:spacing w:after="0" w:line="240" w:lineRule="auto"/>
              <w:jc w:val="center"/>
              <w:rPr>
                <w:rFonts w:ascii="Calibri" w:eastAsia="Times New Roman" w:hAnsi="Calibri" w:cs="Calibri"/>
                <w:color w:val="000000"/>
                <w:sz w:val="16"/>
                <w:szCs w:val="16"/>
                <w:lang w:eastAsia="es-CO"/>
              </w:rPr>
            </w:pPr>
          </w:p>
        </w:tc>
      </w:tr>
      <w:tr w:rsidR="007C22CD" w:rsidRPr="008C5594" w14:paraId="44A7CD02" w14:textId="77777777" w:rsidTr="007C22CD">
        <w:trPr>
          <w:trHeight w:val="287"/>
        </w:trPr>
        <w:tc>
          <w:tcPr>
            <w:tcW w:w="511" w:type="dxa"/>
            <w:tcBorders>
              <w:top w:val="nil"/>
              <w:left w:val="single" w:sz="4" w:space="0" w:color="auto"/>
              <w:bottom w:val="single" w:sz="4" w:space="0" w:color="auto"/>
              <w:right w:val="single" w:sz="4" w:space="0" w:color="auto"/>
            </w:tcBorders>
            <w:vAlign w:val="center"/>
            <w:hideMark/>
          </w:tcPr>
          <w:p w14:paraId="38E7E4BD" w14:textId="77777777" w:rsidR="008C5594" w:rsidRPr="008C5594" w:rsidRDefault="008C5594" w:rsidP="008C5594">
            <w:pPr>
              <w:spacing w:after="0" w:line="240" w:lineRule="auto"/>
              <w:jc w:val="center"/>
              <w:rPr>
                <w:rFonts w:ascii="Arial" w:eastAsia="Times New Roman" w:hAnsi="Arial" w:cs="Arial"/>
                <w:bCs/>
                <w:sz w:val="16"/>
                <w:szCs w:val="16"/>
                <w:lang w:eastAsia="es-CO"/>
              </w:rPr>
            </w:pPr>
            <w:r w:rsidRPr="008C5594">
              <w:rPr>
                <w:rFonts w:ascii="Arial" w:eastAsia="Times New Roman" w:hAnsi="Arial" w:cs="Arial"/>
                <w:bCs/>
                <w:sz w:val="16"/>
                <w:szCs w:val="16"/>
                <w:lang w:eastAsia="es-CO"/>
              </w:rPr>
              <w:t>4.4</w:t>
            </w:r>
          </w:p>
        </w:tc>
        <w:tc>
          <w:tcPr>
            <w:tcW w:w="2273" w:type="dxa"/>
            <w:tcBorders>
              <w:top w:val="nil"/>
              <w:left w:val="nil"/>
              <w:bottom w:val="single" w:sz="4" w:space="0" w:color="auto"/>
              <w:right w:val="single" w:sz="4" w:space="0" w:color="auto"/>
            </w:tcBorders>
            <w:vAlign w:val="center"/>
            <w:hideMark/>
          </w:tcPr>
          <w:p w14:paraId="333EEFCB" w14:textId="77777777" w:rsidR="008C5594" w:rsidRPr="008C5594" w:rsidRDefault="008C5594" w:rsidP="008C5594">
            <w:pPr>
              <w:spacing w:after="0" w:line="240" w:lineRule="auto"/>
              <w:jc w:val="both"/>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 xml:space="preserve">Actualizar Plan de preservación digital </w:t>
            </w:r>
          </w:p>
        </w:tc>
        <w:tc>
          <w:tcPr>
            <w:tcW w:w="345" w:type="dxa"/>
            <w:tcBorders>
              <w:top w:val="nil"/>
              <w:left w:val="nil"/>
              <w:bottom w:val="single" w:sz="4" w:space="0" w:color="auto"/>
              <w:right w:val="single" w:sz="4" w:space="0" w:color="auto"/>
            </w:tcBorders>
            <w:vAlign w:val="center"/>
            <w:hideMark/>
          </w:tcPr>
          <w:p w14:paraId="1081FD04" w14:textId="77777777" w:rsidR="008C5594" w:rsidRPr="008C5594" w:rsidRDefault="008C5594" w:rsidP="008C5594">
            <w:pPr>
              <w:spacing w:after="0" w:line="240" w:lineRule="auto"/>
              <w:ind w:firstLineChars="100" w:firstLine="160"/>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65D433C1" w14:textId="77777777" w:rsidR="008C5594" w:rsidRPr="008C5594" w:rsidRDefault="008C5594" w:rsidP="008C5594">
            <w:pPr>
              <w:spacing w:after="0" w:line="240" w:lineRule="auto"/>
              <w:ind w:firstLineChars="100" w:firstLine="160"/>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 </w:t>
            </w:r>
          </w:p>
        </w:tc>
        <w:tc>
          <w:tcPr>
            <w:tcW w:w="351" w:type="dxa"/>
            <w:tcBorders>
              <w:top w:val="nil"/>
              <w:left w:val="nil"/>
              <w:bottom w:val="single" w:sz="4" w:space="0" w:color="auto"/>
              <w:right w:val="single" w:sz="4" w:space="0" w:color="auto"/>
            </w:tcBorders>
            <w:vAlign w:val="center"/>
            <w:hideMark/>
          </w:tcPr>
          <w:p w14:paraId="18D260E3" w14:textId="77777777" w:rsidR="008C5594" w:rsidRPr="008C5594" w:rsidRDefault="008C5594" w:rsidP="008C5594">
            <w:pPr>
              <w:spacing w:after="0" w:line="240" w:lineRule="auto"/>
              <w:ind w:firstLineChars="100" w:firstLine="160"/>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59DB9BE9" w14:textId="77777777" w:rsidR="008C5594" w:rsidRPr="008C5594" w:rsidRDefault="008C5594" w:rsidP="008C5594">
            <w:pPr>
              <w:spacing w:after="0" w:line="240" w:lineRule="auto"/>
              <w:ind w:firstLineChars="100" w:firstLine="160"/>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58F9235E" w14:textId="77777777" w:rsidR="008C5594" w:rsidRPr="008C5594" w:rsidRDefault="008C5594" w:rsidP="008C5594">
            <w:pPr>
              <w:spacing w:after="0" w:line="240" w:lineRule="auto"/>
              <w:ind w:firstLineChars="100" w:firstLine="160"/>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 </w:t>
            </w:r>
          </w:p>
        </w:tc>
        <w:tc>
          <w:tcPr>
            <w:tcW w:w="362" w:type="dxa"/>
            <w:tcBorders>
              <w:top w:val="nil"/>
              <w:left w:val="nil"/>
              <w:bottom w:val="single" w:sz="4" w:space="0" w:color="auto"/>
              <w:right w:val="single" w:sz="4" w:space="0" w:color="auto"/>
            </w:tcBorders>
            <w:vAlign w:val="center"/>
            <w:hideMark/>
          </w:tcPr>
          <w:p w14:paraId="68CEB24D" w14:textId="77777777" w:rsidR="008C5594" w:rsidRPr="008C5594" w:rsidRDefault="008C5594" w:rsidP="008C5594">
            <w:pPr>
              <w:spacing w:after="0" w:line="240" w:lineRule="auto"/>
              <w:ind w:firstLineChars="100" w:firstLine="160"/>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5C9B160D" w14:textId="77777777" w:rsidR="008C5594" w:rsidRPr="008C5594" w:rsidRDefault="008C5594" w:rsidP="008C5594">
            <w:pPr>
              <w:spacing w:after="0" w:line="240" w:lineRule="auto"/>
              <w:ind w:firstLineChars="100" w:firstLine="160"/>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44A9E802" w14:textId="77777777" w:rsidR="008C5594" w:rsidRPr="008C5594" w:rsidRDefault="008C5594" w:rsidP="008C5594">
            <w:pPr>
              <w:spacing w:after="0" w:line="240" w:lineRule="auto"/>
              <w:jc w:val="center"/>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 </w:t>
            </w:r>
          </w:p>
        </w:tc>
        <w:tc>
          <w:tcPr>
            <w:tcW w:w="360" w:type="dxa"/>
            <w:tcBorders>
              <w:top w:val="nil"/>
              <w:left w:val="nil"/>
              <w:bottom w:val="single" w:sz="4" w:space="0" w:color="auto"/>
              <w:right w:val="single" w:sz="4" w:space="0" w:color="auto"/>
            </w:tcBorders>
            <w:vAlign w:val="center"/>
            <w:hideMark/>
          </w:tcPr>
          <w:p w14:paraId="45367529" w14:textId="77777777" w:rsidR="008C5594" w:rsidRPr="008C5594" w:rsidRDefault="008C5594" w:rsidP="008C5594">
            <w:pPr>
              <w:spacing w:after="0" w:line="240" w:lineRule="auto"/>
              <w:jc w:val="center"/>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553976F7" w14:textId="77777777" w:rsidR="008C5594" w:rsidRPr="008C5594" w:rsidRDefault="008C5594" w:rsidP="008C5594">
            <w:pPr>
              <w:spacing w:after="0" w:line="240" w:lineRule="auto"/>
              <w:jc w:val="center"/>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 </w:t>
            </w:r>
          </w:p>
        </w:tc>
        <w:tc>
          <w:tcPr>
            <w:tcW w:w="527" w:type="dxa"/>
            <w:tcBorders>
              <w:top w:val="nil"/>
              <w:left w:val="nil"/>
              <w:bottom w:val="single" w:sz="4" w:space="0" w:color="auto"/>
              <w:right w:val="single" w:sz="4" w:space="0" w:color="auto"/>
            </w:tcBorders>
            <w:vAlign w:val="center"/>
            <w:hideMark/>
          </w:tcPr>
          <w:p w14:paraId="1895D01A" w14:textId="77777777" w:rsidR="008C5594" w:rsidRPr="008C5594" w:rsidRDefault="008C5594" w:rsidP="008C5594">
            <w:pPr>
              <w:spacing w:after="0" w:line="240" w:lineRule="auto"/>
              <w:jc w:val="center"/>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 </w:t>
            </w:r>
          </w:p>
        </w:tc>
        <w:tc>
          <w:tcPr>
            <w:tcW w:w="426" w:type="dxa"/>
            <w:tcBorders>
              <w:top w:val="nil"/>
              <w:left w:val="nil"/>
              <w:bottom w:val="single" w:sz="4" w:space="0" w:color="auto"/>
              <w:right w:val="single" w:sz="4" w:space="0" w:color="auto"/>
            </w:tcBorders>
            <w:vAlign w:val="center"/>
            <w:hideMark/>
          </w:tcPr>
          <w:p w14:paraId="465D3E47" w14:textId="77777777" w:rsidR="008C5594" w:rsidRPr="008C5594" w:rsidRDefault="008C5594" w:rsidP="008C5594">
            <w:pPr>
              <w:spacing w:after="0" w:line="240" w:lineRule="auto"/>
              <w:jc w:val="center"/>
              <w:rPr>
                <w:rFonts w:ascii="Arial" w:eastAsia="Times New Roman" w:hAnsi="Arial" w:cs="Arial"/>
                <w:b/>
                <w:bCs/>
                <w:color w:val="000000"/>
                <w:sz w:val="16"/>
                <w:szCs w:val="16"/>
                <w:lang w:eastAsia="es-CO"/>
              </w:rPr>
            </w:pPr>
            <w:r w:rsidRPr="008C5594">
              <w:rPr>
                <w:rFonts w:ascii="Arial" w:eastAsia="Times New Roman" w:hAnsi="Arial" w:cs="Arial"/>
                <w:b/>
                <w:bCs/>
                <w:color w:val="000000"/>
                <w:sz w:val="16"/>
                <w:szCs w:val="16"/>
                <w:lang w:eastAsia="es-CO"/>
              </w:rPr>
              <w:t>X</w:t>
            </w:r>
          </w:p>
        </w:tc>
        <w:tc>
          <w:tcPr>
            <w:tcW w:w="1842" w:type="dxa"/>
            <w:vMerge/>
            <w:tcBorders>
              <w:top w:val="nil"/>
              <w:left w:val="single" w:sz="4" w:space="0" w:color="auto"/>
              <w:bottom w:val="single" w:sz="4" w:space="0" w:color="auto"/>
              <w:right w:val="single" w:sz="4" w:space="0" w:color="auto"/>
            </w:tcBorders>
            <w:vAlign w:val="center"/>
            <w:hideMark/>
          </w:tcPr>
          <w:p w14:paraId="022AF28D" w14:textId="77777777" w:rsidR="008C5594" w:rsidRPr="008C5594" w:rsidRDefault="008C5594" w:rsidP="008C5594">
            <w:pPr>
              <w:spacing w:after="0" w:line="240" w:lineRule="auto"/>
              <w:jc w:val="center"/>
              <w:rPr>
                <w:rFonts w:ascii="Calibri" w:eastAsia="Times New Roman" w:hAnsi="Calibri" w:cs="Calibri"/>
                <w:color w:val="000000"/>
                <w:sz w:val="16"/>
                <w:szCs w:val="16"/>
                <w:lang w:eastAsia="es-CO"/>
              </w:rPr>
            </w:pPr>
          </w:p>
        </w:tc>
      </w:tr>
      <w:tr w:rsidR="007C22CD" w:rsidRPr="008C5594" w14:paraId="390D2DA6" w14:textId="77777777" w:rsidTr="007C22CD">
        <w:trPr>
          <w:trHeight w:val="287"/>
        </w:trPr>
        <w:tc>
          <w:tcPr>
            <w:tcW w:w="511" w:type="dxa"/>
            <w:tcBorders>
              <w:top w:val="nil"/>
              <w:left w:val="single" w:sz="4" w:space="0" w:color="auto"/>
              <w:bottom w:val="single" w:sz="4" w:space="0" w:color="auto"/>
              <w:right w:val="single" w:sz="4" w:space="0" w:color="auto"/>
            </w:tcBorders>
            <w:shd w:val="clear" w:color="000000" w:fill="C6E0B4"/>
            <w:vAlign w:val="center"/>
            <w:hideMark/>
          </w:tcPr>
          <w:p w14:paraId="7470B1FF"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5</w:t>
            </w:r>
          </w:p>
        </w:tc>
        <w:tc>
          <w:tcPr>
            <w:tcW w:w="2273" w:type="dxa"/>
            <w:tcBorders>
              <w:top w:val="nil"/>
              <w:left w:val="nil"/>
              <w:bottom w:val="single" w:sz="4" w:space="0" w:color="auto"/>
              <w:right w:val="single" w:sz="4" w:space="0" w:color="auto"/>
            </w:tcBorders>
            <w:shd w:val="clear" w:color="000000" w:fill="C6E0B4"/>
            <w:vAlign w:val="center"/>
            <w:hideMark/>
          </w:tcPr>
          <w:p w14:paraId="2269868A" w14:textId="77777777" w:rsidR="008C5594" w:rsidRPr="008C5594" w:rsidRDefault="008C5594" w:rsidP="008C5594">
            <w:pPr>
              <w:spacing w:after="0" w:line="240" w:lineRule="auto"/>
              <w:jc w:val="both"/>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xml:space="preserve">PROGRAMA DE ARCHIVOS DESCENTRALIZADOS </w:t>
            </w:r>
          </w:p>
        </w:tc>
        <w:tc>
          <w:tcPr>
            <w:tcW w:w="345" w:type="dxa"/>
            <w:tcBorders>
              <w:top w:val="nil"/>
              <w:left w:val="nil"/>
              <w:bottom w:val="single" w:sz="4" w:space="0" w:color="auto"/>
              <w:right w:val="single" w:sz="4" w:space="0" w:color="auto"/>
            </w:tcBorders>
            <w:shd w:val="clear" w:color="000000" w:fill="C6E0B4"/>
            <w:vAlign w:val="center"/>
            <w:hideMark/>
          </w:tcPr>
          <w:p w14:paraId="455B1C32"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C6E0B4"/>
            <w:vAlign w:val="center"/>
            <w:hideMark/>
          </w:tcPr>
          <w:p w14:paraId="53558F9E"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51" w:type="dxa"/>
            <w:tcBorders>
              <w:top w:val="nil"/>
              <w:left w:val="nil"/>
              <w:bottom w:val="single" w:sz="4" w:space="0" w:color="auto"/>
              <w:right w:val="single" w:sz="4" w:space="0" w:color="auto"/>
            </w:tcBorders>
            <w:shd w:val="clear" w:color="000000" w:fill="C6E0B4"/>
            <w:vAlign w:val="center"/>
            <w:hideMark/>
          </w:tcPr>
          <w:p w14:paraId="147377FE"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C6E0B4"/>
            <w:vAlign w:val="center"/>
            <w:hideMark/>
          </w:tcPr>
          <w:p w14:paraId="2CCF0BB7"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C6E0B4"/>
            <w:vAlign w:val="center"/>
            <w:hideMark/>
          </w:tcPr>
          <w:p w14:paraId="1E01270D"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62" w:type="dxa"/>
            <w:tcBorders>
              <w:top w:val="nil"/>
              <w:left w:val="nil"/>
              <w:bottom w:val="single" w:sz="4" w:space="0" w:color="auto"/>
              <w:right w:val="single" w:sz="4" w:space="0" w:color="auto"/>
            </w:tcBorders>
            <w:shd w:val="clear" w:color="000000" w:fill="C6E0B4"/>
            <w:vAlign w:val="center"/>
            <w:hideMark/>
          </w:tcPr>
          <w:p w14:paraId="2D43E0B6"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C6E0B4"/>
            <w:vAlign w:val="center"/>
            <w:hideMark/>
          </w:tcPr>
          <w:p w14:paraId="2010686E"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C6E0B4"/>
            <w:vAlign w:val="center"/>
            <w:hideMark/>
          </w:tcPr>
          <w:p w14:paraId="30831449"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60" w:type="dxa"/>
            <w:tcBorders>
              <w:top w:val="nil"/>
              <w:left w:val="nil"/>
              <w:bottom w:val="single" w:sz="4" w:space="0" w:color="auto"/>
              <w:right w:val="single" w:sz="4" w:space="0" w:color="auto"/>
            </w:tcBorders>
            <w:shd w:val="clear" w:color="000000" w:fill="C6E0B4"/>
            <w:vAlign w:val="center"/>
            <w:hideMark/>
          </w:tcPr>
          <w:p w14:paraId="2FAE0392"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C6E0B4"/>
            <w:vAlign w:val="center"/>
            <w:hideMark/>
          </w:tcPr>
          <w:p w14:paraId="41CBC3B8"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527" w:type="dxa"/>
            <w:tcBorders>
              <w:top w:val="nil"/>
              <w:left w:val="nil"/>
              <w:bottom w:val="single" w:sz="4" w:space="0" w:color="auto"/>
              <w:right w:val="single" w:sz="4" w:space="0" w:color="auto"/>
            </w:tcBorders>
            <w:shd w:val="clear" w:color="000000" w:fill="C6E0B4"/>
            <w:vAlign w:val="center"/>
            <w:hideMark/>
          </w:tcPr>
          <w:p w14:paraId="41202EDA"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426" w:type="dxa"/>
            <w:tcBorders>
              <w:top w:val="nil"/>
              <w:left w:val="nil"/>
              <w:bottom w:val="single" w:sz="4" w:space="0" w:color="auto"/>
              <w:right w:val="single" w:sz="4" w:space="0" w:color="auto"/>
            </w:tcBorders>
            <w:shd w:val="clear" w:color="000000" w:fill="C6E0B4"/>
            <w:vAlign w:val="center"/>
            <w:hideMark/>
          </w:tcPr>
          <w:p w14:paraId="0AB24634"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1842" w:type="dxa"/>
            <w:tcBorders>
              <w:top w:val="nil"/>
              <w:left w:val="nil"/>
              <w:bottom w:val="single" w:sz="4" w:space="0" w:color="auto"/>
              <w:right w:val="single" w:sz="4" w:space="0" w:color="auto"/>
            </w:tcBorders>
            <w:shd w:val="clear" w:color="000000" w:fill="C6E0B4"/>
            <w:vAlign w:val="center"/>
            <w:hideMark/>
          </w:tcPr>
          <w:p w14:paraId="743BE6AB" w14:textId="1D847469" w:rsidR="008C5594" w:rsidRPr="008C5594" w:rsidRDefault="008C5594" w:rsidP="008C5594">
            <w:pPr>
              <w:spacing w:after="0" w:line="240" w:lineRule="auto"/>
              <w:jc w:val="center"/>
              <w:rPr>
                <w:rFonts w:ascii="Calibri" w:eastAsia="Times New Roman" w:hAnsi="Calibri" w:cs="Calibri"/>
                <w:b/>
                <w:bCs/>
                <w:sz w:val="16"/>
                <w:szCs w:val="16"/>
                <w:lang w:eastAsia="es-CO"/>
              </w:rPr>
            </w:pPr>
          </w:p>
        </w:tc>
      </w:tr>
      <w:tr w:rsidR="007C22CD" w:rsidRPr="008C5594" w14:paraId="62A186AF" w14:textId="77777777" w:rsidTr="007C22CD">
        <w:trPr>
          <w:trHeight w:val="287"/>
        </w:trPr>
        <w:tc>
          <w:tcPr>
            <w:tcW w:w="511" w:type="dxa"/>
            <w:tcBorders>
              <w:top w:val="nil"/>
              <w:left w:val="single" w:sz="4" w:space="0" w:color="auto"/>
              <w:bottom w:val="single" w:sz="4" w:space="0" w:color="auto"/>
              <w:right w:val="single" w:sz="4" w:space="0" w:color="auto"/>
            </w:tcBorders>
            <w:vAlign w:val="center"/>
            <w:hideMark/>
          </w:tcPr>
          <w:p w14:paraId="499D1923"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5.1</w:t>
            </w:r>
          </w:p>
        </w:tc>
        <w:tc>
          <w:tcPr>
            <w:tcW w:w="2273" w:type="dxa"/>
            <w:tcBorders>
              <w:top w:val="nil"/>
              <w:left w:val="nil"/>
              <w:bottom w:val="single" w:sz="4" w:space="0" w:color="auto"/>
              <w:right w:val="single" w:sz="4" w:space="0" w:color="auto"/>
            </w:tcBorders>
            <w:vAlign w:val="center"/>
            <w:hideMark/>
          </w:tcPr>
          <w:p w14:paraId="2ADA39C5" w14:textId="77777777" w:rsidR="008C5594" w:rsidRPr="008C5594" w:rsidRDefault="008C5594" w:rsidP="008C5594">
            <w:pPr>
              <w:spacing w:after="0" w:line="240" w:lineRule="auto"/>
              <w:jc w:val="both"/>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 xml:space="preserve">Actualizar el inventario documental </w:t>
            </w:r>
          </w:p>
        </w:tc>
        <w:tc>
          <w:tcPr>
            <w:tcW w:w="345" w:type="dxa"/>
            <w:tcBorders>
              <w:top w:val="nil"/>
              <w:left w:val="nil"/>
              <w:bottom w:val="single" w:sz="4" w:space="0" w:color="auto"/>
              <w:right w:val="single" w:sz="4" w:space="0" w:color="auto"/>
            </w:tcBorders>
            <w:vAlign w:val="center"/>
            <w:hideMark/>
          </w:tcPr>
          <w:p w14:paraId="10E6FD2E"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088B938C"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51" w:type="dxa"/>
            <w:tcBorders>
              <w:top w:val="nil"/>
              <w:left w:val="nil"/>
              <w:bottom w:val="single" w:sz="4" w:space="0" w:color="auto"/>
              <w:right w:val="single" w:sz="4" w:space="0" w:color="auto"/>
            </w:tcBorders>
            <w:vAlign w:val="center"/>
            <w:hideMark/>
          </w:tcPr>
          <w:p w14:paraId="6DA8206C"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65F0C2C6"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606D035D"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I</w:t>
            </w:r>
          </w:p>
        </w:tc>
        <w:tc>
          <w:tcPr>
            <w:tcW w:w="362" w:type="dxa"/>
            <w:tcBorders>
              <w:top w:val="nil"/>
              <w:left w:val="nil"/>
              <w:bottom w:val="single" w:sz="4" w:space="0" w:color="auto"/>
              <w:right w:val="single" w:sz="4" w:space="0" w:color="auto"/>
            </w:tcBorders>
            <w:vAlign w:val="center"/>
            <w:hideMark/>
          </w:tcPr>
          <w:p w14:paraId="5126F408"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I</w:t>
            </w:r>
          </w:p>
        </w:tc>
        <w:tc>
          <w:tcPr>
            <w:tcW w:w="345" w:type="dxa"/>
            <w:tcBorders>
              <w:top w:val="nil"/>
              <w:left w:val="nil"/>
              <w:bottom w:val="single" w:sz="4" w:space="0" w:color="auto"/>
              <w:right w:val="single" w:sz="4" w:space="0" w:color="auto"/>
            </w:tcBorders>
            <w:vAlign w:val="center"/>
            <w:hideMark/>
          </w:tcPr>
          <w:p w14:paraId="5E6CAA4D"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I</w:t>
            </w:r>
          </w:p>
        </w:tc>
        <w:tc>
          <w:tcPr>
            <w:tcW w:w="345" w:type="dxa"/>
            <w:tcBorders>
              <w:top w:val="nil"/>
              <w:left w:val="nil"/>
              <w:bottom w:val="single" w:sz="4" w:space="0" w:color="auto"/>
              <w:right w:val="single" w:sz="4" w:space="0" w:color="auto"/>
            </w:tcBorders>
            <w:vAlign w:val="center"/>
            <w:hideMark/>
          </w:tcPr>
          <w:p w14:paraId="09CE2C2F"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X</w:t>
            </w:r>
          </w:p>
        </w:tc>
        <w:tc>
          <w:tcPr>
            <w:tcW w:w="360" w:type="dxa"/>
            <w:tcBorders>
              <w:top w:val="nil"/>
              <w:left w:val="nil"/>
              <w:bottom w:val="single" w:sz="4" w:space="0" w:color="auto"/>
              <w:right w:val="single" w:sz="4" w:space="0" w:color="auto"/>
            </w:tcBorders>
            <w:vAlign w:val="center"/>
            <w:hideMark/>
          </w:tcPr>
          <w:p w14:paraId="4581C33E"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I</w:t>
            </w:r>
          </w:p>
        </w:tc>
        <w:tc>
          <w:tcPr>
            <w:tcW w:w="345" w:type="dxa"/>
            <w:tcBorders>
              <w:top w:val="nil"/>
              <w:left w:val="nil"/>
              <w:bottom w:val="single" w:sz="4" w:space="0" w:color="auto"/>
              <w:right w:val="single" w:sz="4" w:space="0" w:color="auto"/>
            </w:tcBorders>
            <w:vAlign w:val="center"/>
            <w:hideMark/>
          </w:tcPr>
          <w:p w14:paraId="1E2BF5E5"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I</w:t>
            </w:r>
          </w:p>
        </w:tc>
        <w:tc>
          <w:tcPr>
            <w:tcW w:w="527" w:type="dxa"/>
            <w:tcBorders>
              <w:top w:val="nil"/>
              <w:left w:val="nil"/>
              <w:bottom w:val="single" w:sz="4" w:space="0" w:color="auto"/>
              <w:right w:val="single" w:sz="4" w:space="0" w:color="auto"/>
            </w:tcBorders>
            <w:vAlign w:val="center"/>
            <w:hideMark/>
          </w:tcPr>
          <w:p w14:paraId="178519E7"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I</w:t>
            </w:r>
          </w:p>
        </w:tc>
        <w:tc>
          <w:tcPr>
            <w:tcW w:w="426" w:type="dxa"/>
            <w:tcBorders>
              <w:top w:val="nil"/>
              <w:left w:val="nil"/>
              <w:bottom w:val="single" w:sz="4" w:space="0" w:color="auto"/>
              <w:right w:val="single" w:sz="4" w:space="0" w:color="auto"/>
            </w:tcBorders>
            <w:vAlign w:val="center"/>
            <w:hideMark/>
          </w:tcPr>
          <w:p w14:paraId="683F5FDF"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X</w:t>
            </w:r>
          </w:p>
        </w:tc>
        <w:tc>
          <w:tcPr>
            <w:tcW w:w="1842" w:type="dxa"/>
            <w:vMerge w:val="restart"/>
            <w:tcBorders>
              <w:top w:val="nil"/>
              <w:left w:val="single" w:sz="4" w:space="0" w:color="auto"/>
              <w:bottom w:val="single" w:sz="4" w:space="0" w:color="auto"/>
              <w:right w:val="single" w:sz="4" w:space="0" w:color="auto"/>
            </w:tcBorders>
            <w:vAlign w:val="center"/>
            <w:hideMark/>
          </w:tcPr>
          <w:p w14:paraId="624DED9D" w14:textId="7D729437" w:rsidR="008C5594" w:rsidRPr="008C5594" w:rsidRDefault="008C5594" w:rsidP="008C5594">
            <w:pPr>
              <w:spacing w:after="0" w:line="240" w:lineRule="auto"/>
              <w:jc w:val="center"/>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Proceso de Gestión Documental</w:t>
            </w:r>
          </w:p>
        </w:tc>
      </w:tr>
      <w:tr w:rsidR="007C22CD" w:rsidRPr="008C5594" w14:paraId="215F333B" w14:textId="77777777" w:rsidTr="007C22CD">
        <w:trPr>
          <w:trHeight w:val="287"/>
        </w:trPr>
        <w:tc>
          <w:tcPr>
            <w:tcW w:w="511" w:type="dxa"/>
            <w:tcBorders>
              <w:top w:val="nil"/>
              <w:left w:val="single" w:sz="4" w:space="0" w:color="auto"/>
              <w:bottom w:val="single" w:sz="4" w:space="0" w:color="auto"/>
              <w:right w:val="single" w:sz="4" w:space="0" w:color="auto"/>
            </w:tcBorders>
            <w:vAlign w:val="center"/>
            <w:hideMark/>
          </w:tcPr>
          <w:p w14:paraId="69B8E1EE"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5.2</w:t>
            </w:r>
          </w:p>
        </w:tc>
        <w:tc>
          <w:tcPr>
            <w:tcW w:w="2273" w:type="dxa"/>
            <w:tcBorders>
              <w:top w:val="nil"/>
              <w:left w:val="nil"/>
              <w:bottom w:val="single" w:sz="4" w:space="0" w:color="auto"/>
              <w:right w:val="single" w:sz="4" w:space="0" w:color="auto"/>
            </w:tcBorders>
            <w:vAlign w:val="center"/>
            <w:hideMark/>
          </w:tcPr>
          <w:p w14:paraId="74C0590D" w14:textId="77777777" w:rsidR="008C5594" w:rsidRPr="008C5594" w:rsidRDefault="008C5594" w:rsidP="008C5594">
            <w:pPr>
              <w:spacing w:after="0" w:line="240" w:lineRule="auto"/>
              <w:jc w:val="both"/>
              <w:rPr>
                <w:rFonts w:ascii="Calibri" w:eastAsia="Times New Roman" w:hAnsi="Calibri" w:cs="Calibri"/>
                <w:color w:val="000000"/>
                <w:sz w:val="16"/>
                <w:szCs w:val="16"/>
                <w:lang w:eastAsia="es-CO"/>
              </w:rPr>
            </w:pPr>
            <w:r w:rsidRPr="008C5594">
              <w:rPr>
                <w:rFonts w:ascii="Calibri" w:eastAsia="Times New Roman" w:hAnsi="Calibri" w:cs="Calibri"/>
                <w:color w:val="000000"/>
                <w:sz w:val="16"/>
                <w:szCs w:val="16"/>
                <w:lang w:eastAsia="es-CO"/>
              </w:rPr>
              <w:t xml:space="preserve">Diligenciar la matriz de procesos técnicos </w:t>
            </w:r>
          </w:p>
        </w:tc>
        <w:tc>
          <w:tcPr>
            <w:tcW w:w="345" w:type="dxa"/>
            <w:tcBorders>
              <w:top w:val="nil"/>
              <w:left w:val="nil"/>
              <w:bottom w:val="single" w:sz="4" w:space="0" w:color="auto"/>
              <w:right w:val="single" w:sz="4" w:space="0" w:color="auto"/>
            </w:tcBorders>
            <w:vAlign w:val="center"/>
            <w:hideMark/>
          </w:tcPr>
          <w:p w14:paraId="12252FA7"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37A1CABF"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51" w:type="dxa"/>
            <w:tcBorders>
              <w:top w:val="nil"/>
              <w:left w:val="nil"/>
              <w:bottom w:val="single" w:sz="4" w:space="0" w:color="auto"/>
              <w:right w:val="single" w:sz="4" w:space="0" w:color="auto"/>
            </w:tcBorders>
            <w:vAlign w:val="center"/>
            <w:hideMark/>
          </w:tcPr>
          <w:p w14:paraId="54EBDA40"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7720B36C"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3C901ED6"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I</w:t>
            </w:r>
          </w:p>
        </w:tc>
        <w:tc>
          <w:tcPr>
            <w:tcW w:w="362" w:type="dxa"/>
            <w:tcBorders>
              <w:top w:val="nil"/>
              <w:left w:val="nil"/>
              <w:bottom w:val="single" w:sz="4" w:space="0" w:color="auto"/>
              <w:right w:val="single" w:sz="4" w:space="0" w:color="auto"/>
            </w:tcBorders>
            <w:vAlign w:val="center"/>
            <w:hideMark/>
          </w:tcPr>
          <w:p w14:paraId="7FFBC118"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I</w:t>
            </w:r>
          </w:p>
        </w:tc>
        <w:tc>
          <w:tcPr>
            <w:tcW w:w="345" w:type="dxa"/>
            <w:tcBorders>
              <w:top w:val="nil"/>
              <w:left w:val="nil"/>
              <w:bottom w:val="single" w:sz="4" w:space="0" w:color="auto"/>
              <w:right w:val="single" w:sz="4" w:space="0" w:color="auto"/>
            </w:tcBorders>
            <w:vAlign w:val="center"/>
            <w:hideMark/>
          </w:tcPr>
          <w:p w14:paraId="782BAF40"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I</w:t>
            </w:r>
          </w:p>
        </w:tc>
        <w:tc>
          <w:tcPr>
            <w:tcW w:w="345" w:type="dxa"/>
            <w:tcBorders>
              <w:top w:val="nil"/>
              <w:left w:val="nil"/>
              <w:bottom w:val="single" w:sz="4" w:space="0" w:color="auto"/>
              <w:right w:val="single" w:sz="4" w:space="0" w:color="auto"/>
            </w:tcBorders>
            <w:vAlign w:val="center"/>
            <w:hideMark/>
          </w:tcPr>
          <w:p w14:paraId="3EEF1C11"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X</w:t>
            </w:r>
          </w:p>
        </w:tc>
        <w:tc>
          <w:tcPr>
            <w:tcW w:w="360" w:type="dxa"/>
            <w:tcBorders>
              <w:top w:val="nil"/>
              <w:left w:val="nil"/>
              <w:bottom w:val="single" w:sz="4" w:space="0" w:color="auto"/>
              <w:right w:val="single" w:sz="4" w:space="0" w:color="auto"/>
            </w:tcBorders>
            <w:vAlign w:val="center"/>
            <w:hideMark/>
          </w:tcPr>
          <w:p w14:paraId="76148EB7"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I</w:t>
            </w:r>
          </w:p>
        </w:tc>
        <w:tc>
          <w:tcPr>
            <w:tcW w:w="345" w:type="dxa"/>
            <w:tcBorders>
              <w:top w:val="nil"/>
              <w:left w:val="nil"/>
              <w:bottom w:val="single" w:sz="4" w:space="0" w:color="auto"/>
              <w:right w:val="single" w:sz="4" w:space="0" w:color="auto"/>
            </w:tcBorders>
            <w:vAlign w:val="center"/>
            <w:hideMark/>
          </w:tcPr>
          <w:p w14:paraId="0DB3FAD2"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I</w:t>
            </w:r>
          </w:p>
        </w:tc>
        <w:tc>
          <w:tcPr>
            <w:tcW w:w="527" w:type="dxa"/>
            <w:tcBorders>
              <w:top w:val="nil"/>
              <w:left w:val="nil"/>
              <w:bottom w:val="single" w:sz="4" w:space="0" w:color="auto"/>
              <w:right w:val="single" w:sz="4" w:space="0" w:color="auto"/>
            </w:tcBorders>
            <w:vAlign w:val="center"/>
            <w:hideMark/>
          </w:tcPr>
          <w:p w14:paraId="4CA9F2FA"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I</w:t>
            </w:r>
          </w:p>
        </w:tc>
        <w:tc>
          <w:tcPr>
            <w:tcW w:w="426" w:type="dxa"/>
            <w:tcBorders>
              <w:top w:val="nil"/>
              <w:left w:val="nil"/>
              <w:bottom w:val="single" w:sz="4" w:space="0" w:color="auto"/>
              <w:right w:val="single" w:sz="4" w:space="0" w:color="auto"/>
            </w:tcBorders>
            <w:vAlign w:val="center"/>
            <w:hideMark/>
          </w:tcPr>
          <w:p w14:paraId="2EDB2C80"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X</w:t>
            </w:r>
          </w:p>
        </w:tc>
        <w:tc>
          <w:tcPr>
            <w:tcW w:w="1842" w:type="dxa"/>
            <w:vMerge/>
            <w:tcBorders>
              <w:top w:val="nil"/>
              <w:left w:val="single" w:sz="4" w:space="0" w:color="auto"/>
              <w:bottom w:val="single" w:sz="4" w:space="0" w:color="auto"/>
              <w:right w:val="single" w:sz="4" w:space="0" w:color="auto"/>
            </w:tcBorders>
            <w:vAlign w:val="center"/>
            <w:hideMark/>
          </w:tcPr>
          <w:p w14:paraId="2946EF83" w14:textId="77777777" w:rsidR="008C5594" w:rsidRPr="008C5594" w:rsidRDefault="008C5594" w:rsidP="008C5594">
            <w:pPr>
              <w:spacing w:after="0" w:line="240" w:lineRule="auto"/>
              <w:jc w:val="center"/>
              <w:rPr>
                <w:rFonts w:ascii="Arial" w:eastAsia="Times New Roman" w:hAnsi="Arial" w:cs="Arial"/>
                <w:color w:val="000000"/>
                <w:sz w:val="16"/>
                <w:szCs w:val="16"/>
                <w:lang w:eastAsia="es-CO"/>
              </w:rPr>
            </w:pPr>
          </w:p>
        </w:tc>
      </w:tr>
      <w:tr w:rsidR="007C22CD" w:rsidRPr="008C5594" w14:paraId="75E8D8FB" w14:textId="77777777" w:rsidTr="007C22CD">
        <w:trPr>
          <w:trHeight w:val="287"/>
        </w:trPr>
        <w:tc>
          <w:tcPr>
            <w:tcW w:w="511" w:type="dxa"/>
            <w:tcBorders>
              <w:top w:val="nil"/>
              <w:left w:val="single" w:sz="4" w:space="0" w:color="auto"/>
              <w:bottom w:val="single" w:sz="4" w:space="0" w:color="auto"/>
              <w:right w:val="single" w:sz="4" w:space="0" w:color="auto"/>
            </w:tcBorders>
            <w:vAlign w:val="center"/>
            <w:hideMark/>
          </w:tcPr>
          <w:p w14:paraId="5C3D3294"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5.3</w:t>
            </w:r>
          </w:p>
        </w:tc>
        <w:tc>
          <w:tcPr>
            <w:tcW w:w="2273" w:type="dxa"/>
            <w:tcBorders>
              <w:top w:val="nil"/>
              <w:left w:val="nil"/>
              <w:bottom w:val="single" w:sz="4" w:space="0" w:color="auto"/>
              <w:right w:val="single" w:sz="4" w:space="0" w:color="auto"/>
            </w:tcBorders>
            <w:vAlign w:val="center"/>
            <w:hideMark/>
          </w:tcPr>
          <w:p w14:paraId="32CA30EE" w14:textId="77777777" w:rsidR="008C5594" w:rsidRPr="008C5594" w:rsidRDefault="008C5594" w:rsidP="008C5594">
            <w:pPr>
              <w:spacing w:after="0" w:line="240" w:lineRule="auto"/>
              <w:jc w:val="both"/>
              <w:rPr>
                <w:rFonts w:ascii="Calibri" w:eastAsia="Times New Roman" w:hAnsi="Calibri" w:cs="Calibri"/>
                <w:color w:val="000000"/>
                <w:sz w:val="16"/>
                <w:szCs w:val="16"/>
                <w:lang w:eastAsia="es-CO"/>
              </w:rPr>
            </w:pPr>
            <w:r w:rsidRPr="008C5594">
              <w:rPr>
                <w:rFonts w:ascii="Calibri" w:eastAsia="Times New Roman" w:hAnsi="Calibri" w:cs="Calibri"/>
                <w:color w:val="000000"/>
                <w:sz w:val="16"/>
                <w:szCs w:val="16"/>
                <w:lang w:eastAsia="es-CO"/>
              </w:rPr>
              <w:t xml:space="preserve">Elaborar Informe de Condiciones Ambientales </w:t>
            </w:r>
          </w:p>
        </w:tc>
        <w:tc>
          <w:tcPr>
            <w:tcW w:w="345" w:type="dxa"/>
            <w:tcBorders>
              <w:top w:val="nil"/>
              <w:left w:val="nil"/>
              <w:bottom w:val="single" w:sz="4" w:space="0" w:color="auto"/>
              <w:right w:val="single" w:sz="4" w:space="0" w:color="auto"/>
            </w:tcBorders>
            <w:vAlign w:val="center"/>
            <w:hideMark/>
          </w:tcPr>
          <w:p w14:paraId="11C3FA26"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2660358F"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51" w:type="dxa"/>
            <w:tcBorders>
              <w:top w:val="nil"/>
              <w:left w:val="nil"/>
              <w:bottom w:val="single" w:sz="4" w:space="0" w:color="auto"/>
              <w:right w:val="single" w:sz="4" w:space="0" w:color="auto"/>
            </w:tcBorders>
            <w:vAlign w:val="center"/>
            <w:hideMark/>
          </w:tcPr>
          <w:p w14:paraId="53F379CD"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3E9498EC"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65BB5B57"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X</w:t>
            </w:r>
          </w:p>
        </w:tc>
        <w:tc>
          <w:tcPr>
            <w:tcW w:w="362" w:type="dxa"/>
            <w:tcBorders>
              <w:top w:val="nil"/>
              <w:left w:val="nil"/>
              <w:bottom w:val="single" w:sz="4" w:space="0" w:color="auto"/>
              <w:right w:val="single" w:sz="4" w:space="0" w:color="auto"/>
            </w:tcBorders>
            <w:vAlign w:val="center"/>
            <w:hideMark/>
          </w:tcPr>
          <w:p w14:paraId="5FAC0EFE"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X</w:t>
            </w:r>
          </w:p>
        </w:tc>
        <w:tc>
          <w:tcPr>
            <w:tcW w:w="345" w:type="dxa"/>
            <w:tcBorders>
              <w:top w:val="nil"/>
              <w:left w:val="nil"/>
              <w:bottom w:val="single" w:sz="4" w:space="0" w:color="auto"/>
              <w:right w:val="single" w:sz="4" w:space="0" w:color="auto"/>
            </w:tcBorders>
            <w:vAlign w:val="center"/>
            <w:hideMark/>
          </w:tcPr>
          <w:p w14:paraId="66C7FFD0"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X</w:t>
            </w:r>
          </w:p>
        </w:tc>
        <w:tc>
          <w:tcPr>
            <w:tcW w:w="345" w:type="dxa"/>
            <w:tcBorders>
              <w:top w:val="nil"/>
              <w:left w:val="nil"/>
              <w:bottom w:val="single" w:sz="4" w:space="0" w:color="auto"/>
              <w:right w:val="single" w:sz="4" w:space="0" w:color="auto"/>
            </w:tcBorders>
            <w:vAlign w:val="center"/>
            <w:hideMark/>
          </w:tcPr>
          <w:p w14:paraId="21ADAABA"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X</w:t>
            </w:r>
          </w:p>
        </w:tc>
        <w:tc>
          <w:tcPr>
            <w:tcW w:w="360" w:type="dxa"/>
            <w:tcBorders>
              <w:top w:val="nil"/>
              <w:left w:val="nil"/>
              <w:bottom w:val="single" w:sz="4" w:space="0" w:color="auto"/>
              <w:right w:val="single" w:sz="4" w:space="0" w:color="auto"/>
            </w:tcBorders>
            <w:vAlign w:val="center"/>
            <w:hideMark/>
          </w:tcPr>
          <w:p w14:paraId="1E7B6515"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X</w:t>
            </w:r>
          </w:p>
        </w:tc>
        <w:tc>
          <w:tcPr>
            <w:tcW w:w="345" w:type="dxa"/>
            <w:tcBorders>
              <w:top w:val="nil"/>
              <w:left w:val="nil"/>
              <w:bottom w:val="single" w:sz="4" w:space="0" w:color="auto"/>
              <w:right w:val="single" w:sz="4" w:space="0" w:color="auto"/>
            </w:tcBorders>
            <w:vAlign w:val="center"/>
            <w:hideMark/>
          </w:tcPr>
          <w:p w14:paraId="7EE1A35A"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X</w:t>
            </w:r>
          </w:p>
        </w:tc>
        <w:tc>
          <w:tcPr>
            <w:tcW w:w="527" w:type="dxa"/>
            <w:tcBorders>
              <w:top w:val="nil"/>
              <w:left w:val="nil"/>
              <w:bottom w:val="single" w:sz="4" w:space="0" w:color="auto"/>
              <w:right w:val="single" w:sz="4" w:space="0" w:color="auto"/>
            </w:tcBorders>
            <w:vAlign w:val="center"/>
            <w:hideMark/>
          </w:tcPr>
          <w:p w14:paraId="3144B3E6"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X</w:t>
            </w:r>
          </w:p>
        </w:tc>
        <w:tc>
          <w:tcPr>
            <w:tcW w:w="426" w:type="dxa"/>
            <w:tcBorders>
              <w:top w:val="nil"/>
              <w:left w:val="nil"/>
              <w:bottom w:val="single" w:sz="4" w:space="0" w:color="auto"/>
              <w:right w:val="single" w:sz="4" w:space="0" w:color="auto"/>
            </w:tcBorders>
            <w:vAlign w:val="center"/>
            <w:hideMark/>
          </w:tcPr>
          <w:p w14:paraId="33B6504D"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X</w:t>
            </w:r>
          </w:p>
        </w:tc>
        <w:tc>
          <w:tcPr>
            <w:tcW w:w="1842" w:type="dxa"/>
            <w:vMerge/>
            <w:tcBorders>
              <w:top w:val="nil"/>
              <w:left w:val="single" w:sz="4" w:space="0" w:color="auto"/>
              <w:bottom w:val="single" w:sz="4" w:space="0" w:color="auto"/>
              <w:right w:val="single" w:sz="4" w:space="0" w:color="auto"/>
            </w:tcBorders>
            <w:vAlign w:val="center"/>
            <w:hideMark/>
          </w:tcPr>
          <w:p w14:paraId="74337A54" w14:textId="77777777" w:rsidR="008C5594" w:rsidRPr="008C5594" w:rsidRDefault="008C5594" w:rsidP="008C5594">
            <w:pPr>
              <w:spacing w:after="0" w:line="240" w:lineRule="auto"/>
              <w:jc w:val="center"/>
              <w:rPr>
                <w:rFonts w:ascii="Arial" w:eastAsia="Times New Roman" w:hAnsi="Arial" w:cs="Arial"/>
                <w:color w:val="000000"/>
                <w:sz w:val="16"/>
                <w:szCs w:val="16"/>
                <w:lang w:eastAsia="es-CO"/>
              </w:rPr>
            </w:pPr>
          </w:p>
        </w:tc>
      </w:tr>
      <w:tr w:rsidR="007C22CD" w:rsidRPr="008C5594" w14:paraId="59892ECB" w14:textId="77777777" w:rsidTr="007C22CD">
        <w:trPr>
          <w:trHeight w:val="287"/>
        </w:trPr>
        <w:tc>
          <w:tcPr>
            <w:tcW w:w="511" w:type="dxa"/>
            <w:tcBorders>
              <w:top w:val="nil"/>
              <w:left w:val="single" w:sz="4" w:space="0" w:color="auto"/>
              <w:bottom w:val="single" w:sz="4" w:space="0" w:color="auto"/>
              <w:right w:val="single" w:sz="4" w:space="0" w:color="auto"/>
            </w:tcBorders>
            <w:vAlign w:val="center"/>
            <w:hideMark/>
          </w:tcPr>
          <w:p w14:paraId="00D907C1"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5.4</w:t>
            </w:r>
          </w:p>
        </w:tc>
        <w:tc>
          <w:tcPr>
            <w:tcW w:w="2273" w:type="dxa"/>
            <w:tcBorders>
              <w:top w:val="nil"/>
              <w:left w:val="nil"/>
              <w:bottom w:val="single" w:sz="4" w:space="0" w:color="auto"/>
              <w:right w:val="single" w:sz="4" w:space="0" w:color="auto"/>
            </w:tcBorders>
            <w:vAlign w:val="center"/>
            <w:hideMark/>
          </w:tcPr>
          <w:p w14:paraId="210B2040" w14:textId="77777777" w:rsidR="008C5594" w:rsidRPr="008C5594" w:rsidRDefault="008C5594" w:rsidP="008C5594">
            <w:pPr>
              <w:spacing w:after="0" w:line="240" w:lineRule="auto"/>
              <w:jc w:val="both"/>
              <w:rPr>
                <w:rFonts w:ascii="Calibri" w:eastAsia="Times New Roman" w:hAnsi="Calibri" w:cs="Calibri"/>
                <w:color w:val="000000"/>
                <w:sz w:val="16"/>
                <w:szCs w:val="16"/>
                <w:lang w:eastAsia="es-CO"/>
              </w:rPr>
            </w:pPr>
            <w:r w:rsidRPr="008C5594">
              <w:rPr>
                <w:rFonts w:ascii="Calibri" w:eastAsia="Times New Roman" w:hAnsi="Calibri" w:cs="Calibri"/>
                <w:color w:val="000000"/>
                <w:sz w:val="16"/>
                <w:szCs w:val="16"/>
                <w:lang w:eastAsia="es-CO"/>
              </w:rPr>
              <w:t xml:space="preserve">Diligenciar la matriz de prestamos </w:t>
            </w:r>
          </w:p>
        </w:tc>
        <w:tc>
          <w:tcPr>
            <w:tcW w:w="345" w:type="dxa"/>
            <w:tcBorders>
              <w:top w:val="nil"/>
              <w:left w:val="nil"/>
              <w:bottom w:val="single" w:sz="4" w:space="0" w:color="auto"/>
              <w:right w:val="single" w:sz="4" w:space="0" w:color="auto"/>
            </w:tcBorders>
            <w:vAlign w:val="center"/>
            <w:hideMark/>
          </w:tcPr>
          <w:p w14:paraId="42E10660"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4DBE6F06"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51" w:type="dxa"/>
            <w:tcBorders>
              <w:top w:val="nil"/>
              <w:left w:val="nil"/>
              <w:bottom w:val="single" w:sz="4" w:space="0" w:color="auto"/>
              <w:right w:val="single" w:sz="4" w:space="0" w:color="auto"/>
            </w:tcBorders>
            <w:vAlign w:val="center"/>
            <w:hideMark/>
          </w:tcPr>
          <w:p w14:paraId="1DB608C2"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6B7AAA34"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5BE081C7"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I</w:t>
            </w:r>
          </w:p>
        </w:tc>
        <w:tc>
          <w:tcPr>
            <w:tcW w:w="362" w:type="dxa"/>
            <w:tcBorders>
              <w:top w:val="nil"/>
              <w:left w:val="nil"/>
              <w:bottom w:val="single" w:sz="4" w:space="0" w:color="auto"/>
              <w:right w:val="single" w:sz="4" w:space="0" w:color="auto"/>
            </w:tcBorders>
            <w:vAlign w:val="center"/>
            <w:hideMark/>
          </w:tcPr>
          <w:p w14:paraId="4EDF96EB"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I</w:t>
            </w:r>
          </w:p>
        </w:tc>
        <w:tc>
          <w:tcPr>
            <w:tcW w:w="345" w:type="dxa"/>
            <w:tcBorders>
              <w:top w:val="nil"/>
              <w:left w:val="nil"/>
              <w:bottom w:val="single" w:sz="4" w:space="0" w:color="auto"/>
              <w:right w:val="single" w:sz="4" w:space="0" w:color="auto"/>
            </w:tcBorders>
            <w:vAlign w:val="center"/>
            <w:hideMark/>
          </w:tcPr>
          <w:p w14:paraId="72AD973A"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I</w:t>
            </w:r>
          </w:p>
        </w:tc>
        <w:tc>
          <w:tcPr>
            <w:tcW w:w="345" w:type="dxa"/>
            <w:tcBorders>
              <w:top w:val="nil"/>
              <w:left w:val="nil"/>
              <w:bottom w:val="single" w:sz="4" w:space="0" w:color="auto"/>
              <w:right w:val="single" w:sz="4" w:space="0" w:color="auto"/>
            </w:tcBorders>
            <w:vAlign w:val="center"/>
            <w:hideMark/>
          </w:tcPr>
          <w:p w14:paraId="088F6E74"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X</w:t>
            </w:r>
          </w:p>
        </w:tc>
        <w:tc>
          <w:tcPr>
            <w:tcW w:w="360" w:type="dxa"/>
            <w:tcBorders>
              <w:top w:val="nil"/>
              <w:left w:val="nil"/>
              <w:bottom w:val="single" w:sz="4" w:space="0" w:color="auto"/>
              <w:right w:val="single" w:sz="4" w:space="0" w:color="auto"/>
            </w:tcBorders>
            <w:vAlign w:val="center"/>
            <w:hideMark/>
          </w:tcPr>
          <w:p w14:paraId="018D1EA7"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I</w:t>
            </w:r>
          </w:p>
        </w:tc>
        <w:tc>
          <w:tcPr>
            <w:tcW w:w="345" w:type="dxa"/>
            <w:tcBorders>
              <w:top w:val="nil"/>
              <w:left w:val="nil"/>
              <w:bottom w:val="single" w:sz="4" w:space="0" w:color="auto"/>
              <w:right w:val="single" w:sz="4" w:space="0" w:color="auto"/>
            </w:tcBorders>
            <w:vAlign w:val="center"/>
            <w:hideMark/>
          </w:tcPr>
          <w:p w14:paraId="1DDD9D39"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I</w:t>
            </w:r>
          </w:p>
        </w:tc>
        <w:tc>
          <w:tcPr>
            <w:tcW w:w="527" w:type="dxa"/>
            <w:tcBorders>
              <w:top w:val="nil"/>
              <w:left w:val="nil"/>
              <w:bottom w:val="single" w:sz="4" w:space="0" w:color="auto"/>
              <w:right w:val="single" w:sz="4" w:space="0" w:color="auto"/>
            </w:tcBorders>
            <w:vAlign w:val="center"/>
            <w:hideMark/>
          </w:tcPr>
          <w:p w14:paraId="59E56228"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I</w:t>
            </w:r>
          </w:p>
        </w:tc>
        <w:tc>
          <w:tcPr>
            <w:tcW w:w="426" w:type="dxa"/>
            <w:tcBorders>
              <w:top w:val="nil"/>
              <w:left w:val="nil"/>
              <w:bottom w:val="single" w:sz="4" w:space="0" w:color="auto"/>
              <w:right w:val="single" w:sz="4" w:space="0" w:color="auto"/>
            </w:tcBorders>
            <w:vAlign w:val="center"/>
            <w:hideMark/>
          </w:tcPr>
          <w:p w14:paraId="4FF384B1"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X</w:t>
            </w:r>
          </w:p>
        </w:tc>
        <w:tc>
          <w:tcPr>
            <w:tcW w:w="1842" w:type="dxa"/>
            <w:vMerge/>
            <w:tcBorders>
              <w:top w:val="nil"/>
              <w:left w:val="single" w:sz="4" w:space="0" w:color="auto"/>
              <w:bottom w:val="single" w:sz="4" w:space="0" w:color="auto"/>
              <w:right w:val="single" w:sz="4" w:space="0" w:color="auto"/>
            </w:tcBorders>
            <w:vAlign w:val="center"/>
            <w:hideMark/>
          </w:tcPr>
          <w:p w14:paraId="4C364887" w14:textId="77777777" w:rsidR="008C5594" w:rsidRPr="008C5594" w:rsidRDefault="008C5594" w:rsidP="008C5594">
            <w:pPr>
              <w:spacing w:after="0" w:line="240" w:lineRule="auto"/>
              <w:jc w:val="center"/>
              <w:rPr>
                <w:rFonts w:ascii="Arial" w:eastAsia="Times New Roman" w:hAnsi="Arial" w:cs="Arial"/>
                <w:color w:val="000000"/>
                <w:sz w:val="16"/>
                <w:szCs w:val="16"/>
                <w:lang w:eastAsia="es-CO"/>
              </w:rPr>
            </w:pPr>
          </w:p>
        </w:tc>
      </w:tr>
      <w:tr w:rsidR="007C22CD" w:rsidRPr="008C5594" w14:paraId="3DB21986" w14:textId="77777777" w:rsidTr="007C22CD">
        <w:trPr>
          <w:trHeight w:val="287"/>
        </w:trPr>
        <w:tc>
          <w:tcPr>
            <w:tcW w:w="511" w:type="dxa"/>
            <w:tcBorders>
              <w:top w:val="nil"/>
              <w:left w:val="single" w:sz="4" w:space="0" w:color="auto"/>
              <w:bottom w:val="single" w:sz="4" w:space="0" w:color="auto"/>
              <w:right w:val="single" w:sz="4" w:space="0" w:color="auto"/>
            </w:tcBorders>
            <w:vAlign w:val="center"/>
            <w:hideMark/>
          </w:tcPr>
          <w:p w14:paraId="7ED51415"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5.5</w:t>
            </w:r>
          </w:p>
        </w:tc>
        <w:tc>
          <w:tcPr>
            <w:tcW w:w="2273" w:type="dxa"/>
            <w:tcBorders>
              <w:top w:val="nil"/>
              <w:left w:val="nil"/>
              <w:bottom w:val="single" w:sz="4" w:space="0" w:color="auto"/>
              <w:right w:val="single" w:sz="4" w:space="0" w:color="auto"/>
            </w:tcBorders>
            <w:vAlign w:val="center"/>
            <w:hideMark/>
          </w:tcPr>
          <w:p w14:paraId="4F7070E0" w14:textId="77777777" w:rsidR="008C5594" w:rsidRPr="008C5594" w:rsidRDefault="008C5594" w:rsidP="008C5594">
            <w:pPr>
              <w:spacing w:after="0" w:line="240" w:lineRule="auto"/>
              <w:jc w:val="both"/>
              <w:rPr>
                <w:rFonts w:ascii="Calibri" w:eastAsia="Times New Roman" w:hAnsi="Calibri" w:cs="Calibri"/>
                <w:color w:val="000000"/>
                <w:sz w:val="16"/>
                <w:szCs w:val="16"/>
                <w:lang w:eastAsia="es-CO"/>
              </w:rPr>
            </w:pPr>
            <w:r w:rsidRPr="008C5594">
              <w:rPr>
                <w:rFonts w:ascii="Calibri" w:eastAsia="Times New Roman" w:hAnsi="Calibri" w:cs="Calibri"/>
                <w:color w:val="000000"/>
                <w:sz w:val="16"/>
                <w:szCs w:val="16"/>
                <w:lang w:eastAsia="es-CO"/>
              </w:rPr>
              <w:t xml:space="preserve">Recepcionar las transferencias primarias </w:t>
            </w:r>
          </w:p>
        </w:tc>
        <w:tc>
          <w:tcPr>
            <w:tcW w:w="345" w:type="dxa"/>
            <w:tcBorders>
              <w:top w:val="nil"/>
              <w:left w:val="nil"/>
              <w:bottom w:val="single" w:sz="4" w:space="0" w:color="auto"/>
              <w:right w:val="single" w:sz="4" w:space="0" w:color="auto"/>
            </w:tcBorders>
            <w:vAlign w:val="center"/>
            <w:hideMark/>
          </w:tcPr>
          <w:p w14:paraId="27A715F9"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5002A7B4"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51" w:type="dxa"/>
            <w:tcBorders>
              <w:top w:val="nil"/>
              <w:left w:val="nil"/>
              <w:bottom w:val="single" w:sz="4" w:space="0" w:color="auto"/>
              <w:right w:val="single" w:sz="4" w:space="0" w:color="auto"/>
            </w:tcBorders>
            <w:vAlign w:val="center"/>
            <w:hideMark/>
          </w:tcPr>
          <w:p w14:paraId="10E891B7"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452ACD7B"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1619C3C6"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62" w:type="dxa"/>
            <w:tcBorders>
              <w:top w:val="nil"/>
              <w:left w:val="nil"/>
              <w:bottom w:val="single" w:sz="4" w:space="0" w:color="auto"/>
              <w:right w:val="single" w:sz="4" w:space="0" w:color="auto"/>
            </w:tcBorders>
            <w:vAlign w:val="center"/>
            <w:hideMark/>
          </w:tcPr>
          <w:p w14:paraId="75783F78"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2127D5CF"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10421961"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X</w:t>
            </w:r>
          </w:p>
        </w:tc>
        <w:tc>
          <w:tcPr>
            <w:tcW w:w="360" w:type="dxa"/>
            <w:tcBorders>
              <w:top w:val="nil"/>
              <w:left w:val="nil"/>
              <w:bottom w:val="single" w:sz="4" w:space="0" w:color="auto"/>
              <w:right w:val="single" w:sz="4" w:space="0" w:color="auto"/>
            </w:tcBorders>
            <w:vAlign w:val="center"/>
            <w:hideMark/>
          </w:tcPr>
          <w:p w14:paraId="52D45409"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36A8C725"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527" w:type="dxa"/>
            <w:tcBorders>
              <w:top w:val="nil"/>
              <w:left w:val="nil"/>
              <w:bottom w:val="single" w:sz="4" w:space="0" w:color="auto"/>
              <w:right w:val="single" w:sz="4" w:space="0" w:color="auto"/>
            </w:tcBorders>
            <w:vAlign w:val="center"/>
            <w:hideMark/>
          </w:tcPr>
          <w:p w14:paraId="03ECA32C"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426" w:type="dxa"/>
            <w:tcBorders>
              <w:top w:val="nil"/>
              <w:left w:val="nil"/>
              <w:bottom w:val="single" w:sz="4" w:space="0" w:color="auto"/>
              <w:right w:val="single" w:sz="4" w:space="0" w:color="auto"/>
            </w:tcBorders>
            <w:vAlign w:val="center"/>
            <w:hideMark/>
          </w:tcPr>
          <w:p w14:paraId="283C8276"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X</w:t>
            </w:r>
          </w:p>
        </w:tc>
        <w:tc>
          <w:tcPr>
            <w:tcW w:w="1842" w:type="dxa"/>
            <w:vMerge/>
            <w:tcBorders>
              <w:top w:val="nil"/>
              <w:left w:val="single" w:sz="4" w:space="0" w:color="auto"/>
              <w:bottom w:val="single" w:sz="4" w:space="0" w:color="auto"/>
              <w:right w:val="single" w:sz="4" w:space="0" w:color="auto"/>
            </w:tcBorders>
            <w:vAlign w:val="center"/>
            <w:hideMark/>
          </w:tcPr>
          <w:p w14:paraId="3465BA8A" w14:textId="77777777" w:rsidR="008C5594" w:rsidRPr="008C5594" w:rsidRDefault="008C5594" w:rsidP="008C5594">
            <w:pPr>
              <w:spacing w:after="0" w:line="240" w:lineRule="auto"/>
              <w:jc w:val="center"/>
              <w:rPr>
                <w:rFonts w:ascii="Arial" w:eastAsia="Times New Roman" w:hAnsi="Arial" w:cs="Arial"/>
                <w:color w:val="000000"/>
                <w:sz w:val="16"/>
                <w:szCs w:val="16"/>
                <w:lang w:eastAsia="es-CO"/>
              </w:rPr>
            </w:pPr>
          </w:p>
        </w:tc>
      </w:tr>
      <w:tr w:rsidR="007C22CD" w:rsidRPr="008C5594" w14:paraId="6F3DDAE4" w14:textId="77777777" w:rsidTr="007C22CD">
        <w:trPr>
          <w:trHeight w:val="287"/>
        </w:trPr>
        <w:tc>
          <w:tcPr>
            <w:tcW w:w="511" w:type="dxa"/>
            <w:tcBorders>
              <w:top w:val="nil"/>
              <w:left w:val="single" w:sz="4" w:space="0" w:color="auto"/>
              <w:bottom w:val="single" w:sz="4" w:space="0" w:color="auto"/>
              <w:right w:val="single" w:sz="4" w:space="0" w:color="auto"/>
            </w:tcBorders>
            <w:shd w:val="clear" w:color="000000" w:fill="C6E0B4"/>
            <w:vAlign w:val="center"/>
            <w:hideMark/>
          </w:tcPr>
          <w:p w14:paraId="7489F7E7"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5</w:t>
            </w:r>
          </w:p>
        </w:tc>
        <w:tc>
          <w:tcPr>
            <w:tcW w:w="2273" w:type="dxa"/>
            <w:tcBorders>
              <w:top w:val="nil"/>
              <w:left w:val="nil"/>
              <w:bottom w:val="single" w:sz="4" w:space="0" w:color="auto"/>
              <w:right w:val="single" w:sz="4" w:space="0" w:color="auto"/>
            </w:tcBorders>
            <w:shd w:val="clear" w:color="000000" w:fill="C6E0B4"/>
            <w:vAlign w:val="center"/>
            <w:hideMark/>
          </w:tcPr>
          <w:p w14:paraId="6BF84B08" w14:textId="77777777" w:rsidR="008C5594" w:rsidRPr="008C5594" w:rsidRDefault="008C5594" w:rsidP="008C5594">
            <w:pPr>
              <w:spacing w:after="0" w:line="240" w:lineRule="auto"/>
              <w:jc w:val="both"/>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xml:space="preserve">PROGRAMA DE REPROGRAFÍAS </w:t>
            </w:r>
          </w:p>
        </w:tc>
        <w:tc>
          <w:tcPr>
            <w:tcW w:w="345" w:type="dxa"/>
            <w:tcBorders>
              <w:top w:val="nil"/>
              <w:left w:val="nil"/>
              <w:bottom w:val="single" w:sz="4" w:space="0" w:color="auto"/>
              <w:right w:val="single" w:sz="4" w:space="0" w:color="auto"/>
            </w:tcBorders>
            <w:shd w:val="clear" w:color="000000" w:fill="C6E0B4"/>
            <w:vAlign w:val="center"/>
            <w:hideMark/>
          </w:tcPr>
          <w:p w14:paraId="2F636453"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C6E0B4"/>
            <w:vAlign w:val="center"/>
            <w:hideMark/>
          </w:tcPr>
          <w:p w14:paraId="130C85B8"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51" w:type="dxa"/>
            <w:tcBorders>
              <w:top w:val="nil"/>
              <w:left w:val="nil"/>
              <w:bottom w:val="single" w:sz="4" w:space="0" w:color="auto"/>
              <w:right w:val="single" w:sz="4" w:space="0" w:color="auto"/>
            </w:tcBorders>
            <w:shd w:val="clear" w:color="000000" w:fill="C6E0B4"/>
            <w:vAlign w:val="center"/>
            <w:hideMark/>
          </w:tcPr>
          <w:p w14:paraId="627294D8"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C6E0B4"/>
            <w:vAlign w:val="center"/>
            <w:hideMark/>
          </w:tcPr>
          <w:p w14:paraId="60C51ABA"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C6E0B4"/>
            <w:vAlign w:val="center"/>
            <w:hideMark/>
          </w:tcPr>
          <w:p w14:paraId="049F3FDE"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62" w:type="dxa"/>
            <w:tcBorders>
              <w:top w:val="nil"/>
              <w:left w:val="nil"/>
              <w:bottom w:val="single" w:sz="4" w:space="0" w:color="auto"/>
              <w:right w:val="single" w:sz="4" w:space="0" w:color="auto"/>
            </w:tcBorders>
            <w:shd w:val="clear" w:color="000000" w:fill="C6E0B4"/>
            <w:vAlign w:val="center"/>
            <w:hideMark/>
          </w:tcPr>
          <w:p w14:paraId="6C61E982"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C6E0B4"/>
            <w:vAlign w:val="center"/>
            <w:hideMark/>
          </w:tcPr>
          <w:p w14:paraId="03481378"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C6E0B4"/>
            <w:vAlign w:val="center"/>
            <w:hideMark/>
          </w:tcPr>
          <w:p w14:paraId="7F1FA427"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60" w:type="dxa"/>
            <w:tcBorders>
              <w:top w:val="nil"/>
              <w:left w:val="nil"/>
              <w:bottom w:val="single" w:sz="4" w:space="0" w:color="auto"/>
              <w:right w:val="single" w:sz="4" w:space="0" w:color="auto"/>
            </w:tcBorders>
            <w:shd w:val="clear" w:color="000000" w:fill="C6E0B4"/>
            <w:vAlign w:val="center"/>
            <w:hideMark/>
          </w:tcPr>
          <w:p w14:paraId="7BE969E6"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C6E0B4"/>
            <w:vAlign w:val="center"/>
            <w:hideMark/>
          </w:tcPr>
          <w:p w14:paraId="44908587"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527" w:type="dxa"/>
            <w:tcBorders>
              <w:top w:val="nil"/>
              <w:left w:val="nil"/>
              <w:bottom w:val="single" w:sz="4" w:space="0" w:color="auto"/>
              <w:right w:val="single" w:sz="4" w:space="0" w:color="auto"/>
            </w:tcBorders>
            <w:shd w:val="clear" w:color="000000" w:fill="C6E0B4"/>
            <w:vAlign w:val="center"/>
            <w:hideMark/>
          </w:tcPr>
          <w:p w14:paraId="775F7850"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426" w:type="dxa"/>
            <w:tcBorders>
              <w:top w:val="nil"/>
              <w:left w:val="nil"/>
              <w:bottom w:val="single" w:sz="4" w:space="0" w:color="auto"/>
              <w:right w:val="single" w:sz="4" w:space="0" w:color="auto"/>
            </w:tcBorders>
            <w:shd w:val="clear" w:color="000000" w:fill="C6E0B4"/>
            <w:vAlign w:val="center"/>
            <w:hideMark/>
          </w:tcPr>
          <w:p w14:paraId="249780F6"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1842" w:type="dxa"/>
            <w:tcBorders>
              <w:top w:val="nil"/>
              <w:left w:val="nil"/>
              <w:bottom w:val="single" w:sz="4" w:space="0" w:color="auto"/>
              <w:right w:val="single" w:sz="4" w:space="0" w:color="auto"/>
            </w:tcBorders>
            <w:shd w:val="clear" w:color="000000" w:fill="C6E0B4"/>
            <w:vAlign w:val="center"/>
            <w:hideMark/>
          </w:tcPr>
          <w:p w14:paraId="633B266C" w14:textId="2FAD0B66" w:rsidR="008C5594" w:rsidRPr="008C5594" w:rsidRDefault="008C5594" w:rsidP="008C5594">
            <w:pPr>
              <w:spacing w:after="0" w:line="240" w:lineRule="auto"/>
              <w:jc w:val="center"/>
              <w:rPr>
                <w:rFonts w:ascii="Calibri" w:eastAsia="Times New Roman" w:hAnsi="Calibri" w:cs="Calibri"/>
                <w:b/>
                <w:bCs/>
                <w:sz w:val="16"/>
                <w:szCs w:val="16"/>
                <w:lang w:eastAsia="es-CO"/>
              </w:rPr>
            </w:pPr>
          </w:p>
        </w:tc>
      </w:tr>
      <w:tr w:rsidR="007C22CD" w:rsidRPr="008C5594" w14:paraId="45FEBCEF" w14:textId="77777777" w:rsidTr="007C22CD">
        <w:trPr>
          <w:trHeight w:val="302"/>
        </w:trPr>
        <w:tc>
          <w:tcPr>
            <w:tcW w:w="511" w:type="dxa"/>
            <w:tcBorders>
              <w:top w:val="nil"/>
              <w:left w:val="single" w:sz="4" w:space="0" w:color="auto"/>
              <w:bottom w:val="single" w:sz="4" w:space="0" w:color="auto"/>
              <w:right w:val="single" w:sz="4" w:space="0" w:color="auto"/>
            </w:tcBorders>
            <w:vAlign w:val="center"/>
            <w:hideMark/>
          </w:tcPr>
          <w:p w14:paraId="33035EFB" w14:textId="77777777" w:rsidR="008C5594" w:rsidRPr="008C5594" w:rsidRDefault="008C5594" w:rsidP="008C5594">
            <w:pPr>
              <w:spacing w:after="0" w:line="240" w:lineRule="auto"/>
              <w:ind w:firstLineChars="100" w:firstLine="160"/>
              <w:rPr>
                <w:rFonts w:ascii="Calibri" w:eastAsia="Times New Roman" w:hAnsi="Calibri" w:cs="Calibri"/>
                <w:sz w:val="16"/>
                <w:szCs w:val="16"/>
                <w:lang w:eastAsia="es-CO"/>
              </w:rPr>
            </w:pPr>
            <w:r w:rsidRPr="008C5594">
              <w:rPr>
                <w:rFonts w:ascii="Calibri" w:eastAsia="Times New Roman" w:hAnsi="Calibri" w:cs="Calibri"/>
                <w:sz w:val="16"/>
                <w:szCs w:val="16"/>
                <w:lang w:eastAsia="es-CO"/>
              </w:rPr>
              <w:t>5.1</w:t>
            </w:r>
          </w:p>
        </w:tc>
        <w:tc>
          <w:tcPr>
            <w:tcW w:w="2273" w:type="dxa"/>
            <w:tcBorders>
              <w:top w:val="nil"/>
              <w:left w:val="nil"/>
              <w:bottom w:val="single" w:sz="4" w:space="0" w:color="auto"/>
              <w:right w:val="single" w:sz="4" w:space="0" w:color="auto"/>
            </w:tcBorders>
            <w:vAlign w:val="center"/>
            <w:hideMark/>
          </w:tcPr>
          <w:p w14:paraId="235F8A4B" w14:textId="77777777" w:rsidR="008C5594" w:rsidRPr="008C5594" w:rsidRDefault="008C5594" w:rsidP="008C5594">
            <w:pPr>
              <w:spacing w:after="0" w:line="240" w:lineRule="auto"/>
              <w:jc w:val="both"/>
              <w:rPr>
                <w:rFonts w:ascii="Calibri" w:eastAsia="Times New Roman" w:hAnsi="Calibri" w:cs="Calibri"/>
                <w:color w:val="000000"/>
                <w:sz w:val="16"/>
                <w:szCs w:val="16"/>
                <w:lang w:eastAsia="es-CO"/>
              </w:rPr>
            </w:pPr>
            <w:r w:rsidRPr="008C5594">
              <w:rPr>
                <w:rFonts w:ascii="Calibri" w:eastAsia="Times New Roman" w:hAnsi="Calibri" w:cs="Calibri"/>
                <w:color w:val="000000"/>
                <w:sz w:val="16"/>
                <w:szCs w:val="16"/>
                <w:lang w:eastAsia="es-CO"/>
              </w:rPr>
              <w:t>Informe Técnico de necesidades de Reprografía</w:t>
            </w:r>
          </w:p>
        </w:tc>
        <w:tc>
          <w:tcPr>
            <w:tcW w:w="345" w:type="dxa"/>
            <w:tcBorders>
              <w:top w:val="nil"/>
              <w:left w:val="nil"/>
              <w:bottom w:val="single" w:sz="4" w:space="0" w:color="auto"/>
              <w:right w:val="single" w:sz="4" w:space="0" w:color="auto"/>
            </w:tcBorders>
            <w:vAlign w:val="center"/>
            <w:hideMark/>
          </w:tcPr>
          <w:p w14:paraId="2349212F"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478ADBEB"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51" w:type="dxa"/>
            <w:tcBorders>
              <w:top w:val="nil"/>
              <w:left w:val="nil"/>
              <w:bottom w:val="single" w:sz="4" w:space="0" w:color="auto"/>
              <w:right w:val="single" w:sz="4" w:space="0" w:color="auto"/>
            </w:tcBorders>
            <w:vAlign w:val="center"/>
            <w:hideMark/>
          </w:tcPr>
          <w:p w14:paraId="3523AA07"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343E9859"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606764F3"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62" w:type="dxa"/>
            <w:tcBorders>
              <w:top w:val="nil"/>
              <w:left w:val="nil"/>
              <w:bottom w:val="single" w:sz="4" w:space="0" w:color="auto"/>
              <w:right w:val="single" w:sz="4" w:space="0" w:color="auto"/>
            </w:tcBorders>
            <w:vAlign w:val="center"/>
            <w:hideMark/>
          </w:tcPr>
          <w:p w14:paraId="79989737"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6DEE0A1F"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60072BE4"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X</w:t>
            </w:r>
          </w:p>
        </w:tc>
        <w:tc>
          <w:tcPr>
            <w:tcW w:w="360" w:type="dxa"/>
            <w:tcBorders>
              <w:top w:val="nil"/>
              <w:left w:val="nil"/>
              <w:bottom w:val="single" w:sz="4" w:space="0" w:color="auto"/>
              <w:right w:val="single" w:sz="4" w:space="0" w:color="auto"/>
            </w:tcBorders>
            <w:vAlign w:val="center"/>
            <w:hideMark/>
          </w:tcPr>
          <w:p w14:paraId="0E2BA193" w14:textId="77777777" w:rsidR="008C5594" w:rsidRPr="008C5594" w:rsidRDefault="008C5594" w:rsidP="008C5594">
            <w:pPr>
              <w:spacing w:after="0" w:line="240" w:lineRule="auto"/>
              <w:jc w:val="center"/>
              <w:rPr>
                <w:rFonts w:ascii="Calibri" w:eastAsia="Times New Roman" w:hAnsi="Calibri" w:cs="Calibri"/>
                <w:b/>
                <w:bCs/>
                <w:color w:val="FF0000"/>
                <w:sz w:val="16"/>
                <w:szCs w:val="16"/>
                <w:lang w:eastAsia="es-CO"/>
              </w:rPr>
            </w:pPr>
            <w:r w:rsidRPr="008C5594">
              <w:rPr>
                <w:rFonts w:ascii="Calibri" w:eastAsia="Times New Roman" w:hAnsi="Calibri" w:cs="Calibri"/>
                <w:b/>
                <w:bCs/>
                <w:color w:val="FF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3AE22C6A" w14:textId="77777777" w:rsidR="008C5594" w:rsidRPr="008C5594" w:rsidRDefault="008C5594" w:rsidP="008C5594">
            <w:pPr>
              <w:spacing w:after="0" w:line="240" w:lineRule="auto"/>
              <w:jc w:val="center"/>
              <w:rPr>
                <w:rFonts w:ascii="Calibri" w:eastAsia="Times New Roman" w:hAnsi="Calibri" w:cs="Calibri"/>
                <w:b/>
                <w:bCs/>
                <w:color w:val="C00000"/>
                <w:sz w:val="16"/>
                <w:szCs w:val="16"/>
                <w:lang w:eastAsia="es-CO"/>
              </w:rPr>
            </w:pPr>
            <w:r w:rsidRPr="008C5594">
              <w:rPr>
                <w:rFonts w:ascii="Calibri" w:eastAsia="Times New Roman" w:hAnsi="Calibri" w:cs="Calibri"/>
                <w:b/>
                <w:bCs/>
                <w:color w:val="C00000"/>
                <w:sz w:val="16"/>
                <w:szCs w:val="16"/>
                <w:lang w:eastAsia="es-CO"/>
              </w:rPr>
              <w:t> </w:t>
            </w:r>
          </w:p>
        </w:tc>
        <w:tc>
          <w:tcPr>
            <w:tcW w:w="527" w:type="dxa"/>
            <w:tcBorders>
              <w:top w:val="nil"/>
              <w:left w:val="nil"/>
              <w:bottom w:val="single" w:sz="4" w:space="0" w:color="auto"/>
              <w:right w:val="single" w:sz="4" w:space="0" w:color="auto"/>
            </w:tcBorders>
            <w:vAlign w:val="center"/>
            <w:hideMark/>
          </w:tcPr>
          <w:p w14:paraId="11CEB833"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426" w:type="dxa"/>
            <w:tcBorders>
              <w:top w:val="nil"/>
              <w:left w:val="nil"/>
              <w:bottom w:val="single" w:sz="4" w:space="0" w:color="auto"/>
              <w:right w:val="single" w:sz="4" w:space="0" w:color="auto"/>
            </w:tcBorders>
            <w:vAlign w:val="center"/>
            <w:hideMark/>
          </w:tcPr>
          <w:p w14:paraId="427D4043" w14:textId="77777777" w:rsidR="008C5594" w:rsidRPr="008C5594" w:rsidRDefault="008C5594" w:rsidP="008C5594">
            <w:pPr>
              <w:spacing w:after="0" w:line="240" w:lineRule="auto"/>
              <w:ind w:firstLineChars="100" w:firstLine="160"/>
              <w:rPr>
                <w:rFonts w:ascii="Calibri" w:eastAsia="Times New Roman" w:hAnsi="Calibri" w:cs="Calibri"/>
                <w:sz w:val="16"/>
                <w:szCs w:val="16"/>
                <w:lang w:eastAsia="es-CO"/>
              </w:rPr>
            </w:pPr>
            <w:r w:rsidRPr="008C5594">
              <w:rPr>
                <w:rFonts w:ascii="Calibri" w:eastAsia="Times New Roman" w:hAnsi="Calibri" w:cs="Calibri"/>
                <w:sz w:val="16"/>
                <w:szCs w:val="16"/>
                <w:lang w:eastAsia="es-CO"/>
              </w:rPr>
              <w:t> </w:t>
            </w:r>
          </w:p>
        </w:tc>
        <w:tc>
          <w:tcPr>
            <w:tcW w:w="1842" w:type="dxa"/>
            <w:vMerge w:val="restart"/>
            <w:tcBorders>
              <w:top w:val="nil"/>
              <w:left w:val="single" w:sz="4" w:space="0" w:color="auto"/>
              <w:bottom w:val="single" w:sz="4" w:space="0" w:color="auto"/>
              <w:right w:val="single" w:sz="4" w:space="0" w:color="auto"/>
            </w:tcBorders>
            <w:vAlign w:val="center"/>
            <w:hideMark/>
          </w:tcPr>
          <w:p w14:paraId="5A172BF8" w14:textId="77777777" w:rsidR="008C5594" w:rsidRPr="008C5594" w:rsidRDefault="008C5594" w:rsidP="008C5594">
            <w:pPr>
              <w:spacing w:after="0" w:line="240" w:lineRule="auto"/>
              <w:jc w:val="center"/>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Proceso de Gestión Documental – Proceso de TIC´S</w:t>
            </w:r>
          </w:p>
        </w:tc>
      </w:tr>
      <w:tr w:rsidR="007C22CD" w:rsidRPr="008C5594" w14:paraId="174F621B" w14:textId="77777777" w:rsidTr="007C22CD">
        <w:trPr>
          <w:trHeight w:val="287"/>
        </w:trPr>
        <w:tc>
          <w:tcPr>
            <w:tcW w:w="511" w:type="dxa"/>
            <w:tcBorders>
              <w:top w:val="nil"/>
              <w:left w:val="single" w:sz="4" w:space="0" w:color="auto"/>
              <w:bottom w:val="single" w:sz="4" w:space="0" w:color="auto"/>
              <w:right w:val="single" w:sz="4" w:space="0" w:color="auto"/>
            </w:tcBorders>
            <w:vAlign w:val="center"/>
            <w:hideMark/>
          </w:tcPr>
          <w:p w14:paraId="58A2EF9E" w14:textId="77777777" w:rsidR="008C5594" w:rsidRPr="008C5594" w:rsidRDefault="008C5594" w:rsidP="008C5594">
            <w:pPr>
              <w:spacing w:after="0" w:line="240" w:lineRule="auto"/>
              <w:ind w:firstLineChars="100" w:firstLine="160"/>
              <w:rPr>
                <w:rFonts w:ascii="Calibri" w:eastAsia="Times New Roman" w:hAnsi="Calibri" w:cs="Calibri"/>
                <w:sz w:val="16"/>
                <w:szCs w:val="16"/>
                <w:lang w:eastAsia="es-CO"/>
              </w:rPr>
            </w:pPr>
            <w:r w:rsidRPr="008C5594">
              <w:rPr>
                <w:rFonts w:ascii="Calibri" w:eastAsia="Times New Roman" w:hAnsi="Calibri" w:cs="Calibri"/>
                <w:sz w:val="16"/>
                <w:szCs w:val="16"/>
                <w:lang w:eastAsia="es-CO"/>
              </w:rPr>
              <w:t>5.2</w:t>
            </w:r>
          </w:p>
        </w:tc>
        <w:tc>
          <w:tcPr>
            <w:tcW w:w="2273" w:type="dxa"/>
            <w:tcBorders>
              <w:top w:val="nil"/>
              <w:left w:val="nil"/>
              <w:bottom w:val="single" w:sz="4" w:space="0" w:color="auto"/>
              <w:right w:val="single" w:sz="4" w:space="0" w:color="auto"/>
            </w:tcBorders>
            <w:vAlign w:val="center"/>
            <w:hideMark/>
          </w:tcPr>
          <w:p w14:paraId="7DCF7595" w14:textId="77777777" w:rsidR="008C5594" w:rsidRPr="008C5594" w:rsidRDefault="008C5594" w:rsidP="008C5594">
            <w:pPr>
              <w:spacing w:after="0" w:line="240" w:lineRule="auto"/>
              <w:jc w:val="both"/>
              <w:rPr>
                <w:rFonts w:ascii="Calibri" w:eastAsia="Times New Roman" w:hAnsi="Calibri" w:cs="Calibri"/>
                <w:color w:val="000000"/>
                <w:sz w:val="16"/>
                <w:szCs w:val="16"/>
                <w:lang w:eastAsia="es-CO"/>
              </w:rPr>
            </w:pPr>
            <w:r w:rsidRPr="008C5594">
              <w:rPr>
                <w:rFonts w:ascii="Calibri" w:eastAsia="Times New Roman" w:hAnsi="Calibri" w:cs="Calibri"/>
                <w:color w:val="000000"/>
                <w:sz w:val="16"/>
                <w:szCs w:val="16"/>
                <w:lang w:eastAsia="es-CO"/>
              </w:rPr>
              <w:t>Formular el instructivo de digitalización</w:t>
            </w:r>
          </w:p>
        </w:tc>
        <w:tc>
          <w:tcPr>
            <w:tcW w:w="345" w:type="dxa"/>
            <w:tcBorders>
              <w:top w:val="nil"/>
              <w:left w:val="nil"/>
              <w:bottom w:val="single" w:sz="4" w:space="0" w:color="auto"/>
              <w:right w:val="single" w:sz="4" w:space="0" w:color="auto"/>
            </w:tcBorders>
            <w:vAlign w:val="center"/>
            <w:hideMark/>
          </w:tcPr>
          <w:p w14:paraId="1ADED8A1"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722969EF"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51" w:type="dxa"/>
            <w:tcBorders>
              <w:top w:val="nil"/>
              <w:left w:val="nil"/>
              <w:bottom w:val="single" w:sz="4" w:space="0" w:color="auto"/>
              <w:right w:val="single" w:sz="4" w:space="0" w:color="auto"/>
            </w:tcBorders>
            <w:vAlign w:val="center"/>
            <w:hideMark/>
          </w:tcPr>
          <w:p w14:paraId="39D1E0AC"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43A50139"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2C2CC046"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62" w:type="dxa"/>
            <w:tcBorders>
              <w:top w:val="nil"/>
              <w:left w:val="nil"/>
              <w:bottom w:val="single" w:sz="4" w:space="0" w:color="auto"/>
              <w:right w:val="single" w:sz="4" w:space="0" w:color="auto"/>
            </w:tcBorders>
            <w:vAlign w:val="center"/>
            <w:hideMark/>
          </w:tcPr>
          <w:p w14:paraId="4BD90BBB"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60A3D7A7"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08950FE4"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60" w:type="dxa"/>
            <w:tcBorders>
              <w:top w:val="nil"/>
              <w:left w:val="nil"/>
              <w:bottom w:val="single" w:sz="4" w:space="0" w:color="auto"/>
              <w:right w:val="single" w:sz="4" w:space="0" w:color="auto"/>
            </w:tcBorders>
            <w:vAlign w:val="center"/>
            <w:hideMark/>
          </w:tcPr>
          <w:p w14:paraId="598F58B8" w14:textId="77777777" w:rsidR="008C5594" w:rsidRPr="008C5594" w:rsidRDefault="008C5594" w:rsidP="008C5594">
            <w:pPr>
              <w:spacing w:after="0" w:line="240" w:lineRule="auto"/>
              <w:jc w:val="center"/>
              <w:rPr>
                <w:rFonts w:ascii="Calibri" w:eastAsia="Times New Roman" w:hAnsi="Calibri" w:cs="Calibri"/>
                <w:b/>
                <w:bCs/>
                <w:color w:val="FF0000"/>
                <w:sz w:val="16"/>
                <w:szCs w:val="16"/>
                <w:lang w:eastAsia="es-CO"/>
              </w:rPr>
            </w:pPr>
            <w:r w:rsidRPr="008C5594">
              <w:rPr>
                <w:rFonts w:ascii="Calibri" w:eastAsia="Times New Roman" w:hAnsi="Calibri" w:cs="Calibri"/>
                <w:b/>
                <w:bCs/>
                <w:color w:val="FF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6B4B8234"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X</w:t>
            </w:r>
          </w:p>
        </w:tc>
        <w:tc>
          <w:tcPr>
            <w:tcW w:w="527" w:type="dxa"/>
            <w:tcBorders>
              <w:top w:val="nil"/>
              <w:left w:val="nil"/>
              <w:bottom w:val="single" w:sz="4" w:space="0" w:color="auto"/>
              <w:right w:val="single" w:sz="4" w:space="0" w:color="auto"/>
            </w:tcBorders>
            <w:vAlign w:val="center"/>
            <w:hideMark/>
          </w:tcPr>
          <w:p w14:paraId="4ACEEC4B"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426" w:type="dxa"/>
            <w:tcBorders>
              <w:top w:val="nil"/>
              <w:left w:val="nil"/>
              <w:bottom w:val="single" w:sz="4" w:space="0" w:color="auto"/>
              <w:right w:val="single" w:sz="4" w:space="0" w:color="auto"/>
            </w:tcBorders>
            <w:vAlign w:val="center"/>
            <w:hideMark/>
          </w:tcPr>
          <w:p w14:paraId="7F4BC632"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1842" w:type="dxa"/>
            <w:vMerge/>
            <w:tcBorders>
              <w:top w:val="nil"/>
              <w:left w:val="single" w:sz="4" w:space="0" w:color="auto"/>
              <w:bottom w:val="single" w:sz="4" w:space="0" w:color="auto"/>
              <w:right w:val="single" w:sz="4" w:space="0" w:color="auto"/>
            </w:tcBorders>
            <w:vAlign w:val="center"/>
            <w:hideMark/>
          </w:tcPr>
          <w:p w14:paraId="18FF5AE9" w14:textId="77777777" w:rsidR="008C5594" w:rsidRPr="008C5594" w:rsidRDefault="008C5594" w:rsidP="008C5594">
            <w:pPr>
              <w:spacing w:after="0" w:line="240" w:lineRule="auto"/>
              <w:jc w:val="center"/>
              <w:rPr>
                <w:rFonts w:ascii="Arial" w:eastAsia="Times New Roman" w:hAnsi="Arial" w:cs="Arial"/>
                <w:color w:val="000000"/>
                <w:sz w:val="16"/>
                <w:szCs w:val="16"/>
                <w:lang w:eastAsia="es-CO"/>
              </w:rPr>
            </w:pPr>
          </w:p>
        </w:tc>
      </w:tr>
      <w:tr w:rsidR="007C22CD" w:rsidRPr="008C5594" w14:paraId="770AEB79" w14:textId="77777777" w:rsidTr="007C22CD">
        <w:trPr>
          <w:trHeight w:val="287"/>
        </w:trPr>
        <w:tc>
          <w:tcPr>
            <w:tcW w:w="511" w:type="dxa"/>
            <w:tcBorders>
              <w:top w:val="nil"/>
              <w:left w:val="single" w:sz="4" w:space="0" w:color="auto"/>
              <w:bottom w:val="single" w:sz="4" w:space="0" w:color="auto"/>
              <w:right w:val="single" w:sz="4" w:space="0" w:color="auto"/>
            </w:tcBorders>
            <w:vAlign w:val="center"/>
            <w:hideMark/>
          </w:tcPr>
          <w:p w14:paraId="5B7367E5" w14:textId="77777777" w:rsidR="008C5594" w:rsidRPr="008C5594" w:rsidRDefault="008C5594" w:rsidP="008C5594">
            <w:pPr>
              <w:spacing w:after="0" w:line="240" w:lineRule="auto"/>
              <w:ind w:firstLineChars="100" w:firstLine="160"/>
              <w:rPr>
                <w:rFonts w:ascii="Calibri" w:eastAsia="Times New Roman" w:hAnsi="Calibri" w:cs="Calibri"/>
                <w:sz w:val="16"/>
                <w:szCs w:val="16"/>
                <w:lang w:eastAsia="es-CO"/>
              </w:rPr>
            </w:pPr>
            <w:r w:rsidRPr="008C5594">
              <w:rPr>
                <w:rFonts w:ascii="Calibri" w:eastAsia="Times New Roman" w:hAnsi="Calibri" w:cs="Calibri"/>
                <w:sz w:val="16"/>
                <w:szCs w:val="16"/>
                <w:lang w:eastAsia="es-CO"/>
              </w:rPr>
              <w:t>5.3</w:t>
            </w:r>
          </w:p>
        </w:tc>
        <w:tc>
          <w:tcPr>
            <w:tcW w:w="2273" w:type="dxa"/>
            <w:tcBorders>
              <w:top w:val="nil"/>
              <w:left w:val="nil"/>
              <w:bottom w:val="single" w:sz="4" w:space="0" w:color="auto"/>
              <w:right w:val="single" w:sz="4" w:space="0" w:color="auto"/>
            </w:tcBorders>
            <w:vAlign w:val="center"/>
            <w:hideMark/>
          </w:tcPr>
          <w:p w14:paraId="75659DF8" w14:textId="77777777" w:rsidR="008C5594" w:rsidRPr="008C5594" w:rsidRDefault="008C5594" w:rsidP="008C5594">
            <w:pPr>
              <w:spacing w:after="0" w:line="240" w:lineRule="auto"/>
              <w:jc w:val="both"/>
              <w:rPr>
                <w:rFonts w:ascii="Calibri" w:eastAsia="Times New Roman" w:hAnsi="Calibri" w:cs="Calibri"/>
                <w:color w:val="000000"/>
                <w:sz w:val="16"/>
                <w:szCs w:val="16"/>
                <w:lang w:eastAsia="es-CO"/>
              </w:rPr>
            </w:pPr>
            <w:r w:rsidRPr="008C5594">
              <w:rPr>
                <w:rFonts w:ascii="Calibri" w:eastAsia="Times New Roman" w:hAnsi="Calibri" w:cs="Calibri"/>
                <w:color w:val="000000"/>
                <w:sz w:val="16"/>
                <w:szCs w:val="16"/>
                <w:lang w:eastAsia="es-CO"/>
              </w:rPr>
              <w:t>Formulación proyecto de digitalización.</w:t>
            </w:r>
          </w:p>
        </w:tc>
        <w:tc>
          <w:tcPr>
            <w:tcW w:w="345" w:type="dxa"/>
            <w:tcBorders>
              <w:top w:val="nil"/>
              <w:left w:val="nil"/>
              <w:bottom w:val="single" w:sz="4" w:space="0" w:color="auto"/>
              <w:right w:val="single" w:sz="4" w:space="0" w:color="auto"/>
            </w:tcBorders>
            <w:vAlign w:val="center"/>
            <w:hideMark/>
          </w:tcPr>
          <w:p w14:paraId="566A34DE"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437B1991"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51" w:type="dxa"/>
            <w:tcBorders>
              <w:top w:val="nil"/>
              <w:left w:val="nil"/>
              <w:bottom w:val="single" w:sz="4" w:space="0" w:color="auto"/>
              <w:right w:val="single" w:sz="4" w:space="0" w:color="auto"/>
            </w:tcBorders>
            <w:vAlign w:val="center"/>
            <w:hideMark/>
          </w:tcPr>
          <w:p w14:paraId="64909F3F"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1B3A3058"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225D6E7F"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62" w:type="dxa"/>
            <w:tcBorders>
              <w:top w:val="nil"/>
              <w:left w:val="nil"/>
              <w:bottom w:val="single" w:sz="4" w:space="0" w:color="auto"/>
              <w:right w:val="single" w:sz="4" w:space="0" w:color="auto"/>
            </w:tcBorders>
            <w:vAlign w:val="center"/>
            <w:hideMark/>
          </w:tcPr>
          <w:p w14:paraId="7564BF65"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350F8DE9"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30C4062D"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60" w:type="dxa"/>
            <w:tcBorders>
              <w:top w:val="nil"/>
              <w:left w:val="nil"/>
              <w:bottom w:val="single" w:sz="4" w:space="0" w:color="auto"/>
              <w:right w:val="single" w:sz="4" w:space="0" w:color="auto"/>
            </w:tcBorders>
            <w:vAlign w:val="center"/>
            <w:hideMark/>
          </w:tcPr>
          <w:p w14:paraId="6B2DC0B7" w14:textId="77777777" w:rsidR="008C5594" w:rsidRPr="008C5594" w:rsidRDefault="008C5594" w:rsidP="008C5594">
            <w:pPr>
              <w:spacing w:after="0" w:line="240" w:lineRule="auto"/>
              <w:jc w:val="center"/>
              <w:rPr>
                <w:rFonts w:ascii="Calibri" w:eastAsia="Times New Roman" w:hAnsi="Calibri" w:cs="Calibri"/>
                <w:b/>
                <w:bCs/>
                <w:color w:val="FF0000"/>
                <w:sz w:val="16"/>
                <w:szCs w:val="16"/>
                <w:lang w:eastAsia="es-CO"/>
              </w:rPr>
            </w:pPr>
            <w:r w:rsidRPr="008C5594">
              <w:rPr>
                <w:rFonts w:ascii="Calibri" w:eastAsia="Times New Roman" w:hAnsi="Calibri" w:cs="Calibri"/>
                <w:b/>
                <w:bCs/>
                <w:color w:val="FF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55471A8D"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527" w:type="dxa"/>
            <w:tcBorders>
              <w:top w:val="nil"/>
              <w:left w:val="nil"/>
              <w:bottom w:val="single" w:sz="4" w:space="0" w:color="auto"/>
              <w:right w:val="single" w:sz="4" w:space="0" w:color="auto"/>
            </w:tcBorders>
            <w:vAlign w:val="center"/>
            <w:hideMark/>
          </w:tcPr>
          <w:p w14:paraId="23D2669F"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426" w:type="dxa"/>
            <w:tcBorders>
              <w:top w:val="nil"/>
              <w:left w:val="nil"/>
              <w:bottom w:val="single" w:sz="4" w:space="0" w:color="auto"/>
              <w:right w:val="single" w:sz="4" w:space="0" w:color="auto"/>
            </w:tcBorders>
            <w:vAlign w:val="center"/>
            <w:hideMark/>
          </w:tcPr>
          <w:p w14:paraId="59B79B9B"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X</w:t>
            </w:r>
          </w:p>
        </w:tc>
        <w:tc>
          <w:tcPr>
            <w:tcW w:w="1842" w:type="dxa"/>
            <w:vMerge/>
            <w:tcBorders>
              <w:top w:val="nil"/>
              <w:left w:val="single" w:sz="4" w:space="0" w:color="auto"/>
              <w:bottom w:val="single" w:sz="4" w:space="0" w:color="auto"/>
              <w:right w:val="single" w:sz="4" w:space="0" w:color="auto"/>
            </w:tcBorders>
            <w:vAlign w:val="center"/>
            <w:hideMark/>
          </w:tcPr>
          <w:p w14:paraId="73D96BD6" w14:textId="77777777" w:rsidR="008C5594" w:rsidRPr="008C5594" w:rsidRDefault="008C5594" w:rsidP="008C5594">
            <w:pPr>
              <w:spacing w:after="0" w:line="240" w:lineRule="auto"/>
              <w:jc w:val="center"/>
              <w:rPr>
                <w:rFonts w:ascii="Arial" w:eastAsia="Times New Roman" w:hAnsi="Arial" w:cs="Arial"/>
                <w:color w:val="000000"/>
                <w:sz w:val="16"/>
                <w:szCs w:val="16"/>
                <w:lang w:eastAsia="es-CO"/>
              </w:rPr>
            </w:pPr>
          </w:p>
        </w:tc>
      </w:tr>
      <w:tr w:rsidR="007C22CD" w:rsidRPr="008C5594" w14:paraId="30FEAED9" w14:textId="77777777" w:rsidTr="007C22CD">
        <w:trPr>
          <w:trHeight w:val="287"/>
        </w:trPr>
        <w:tc>
          <w:tcPr>
            <w:tcW w:w="511" w:type="dxa"/>
            <w:tcBorders>
              <w:top w:val="nil"/>
              <w:left w:val="single" w:sz="4" w:space="0" w:color="auto"/>
              <w:bottom w:val="single" w:sz="4" w:space="0" w:color="auto"/>
              <w:right w:val="single" w:sz="4" w:space="0" w:color="auto"/>
            </w:tcBorders>
            <w:shd w:val="clear" w:color="000000" w:fill="C6E0B4"/>
            <w:vAlign w:val="center"/>
            <w:hideMark/>
          </w:tcPr>
          <w:p w14:paraId="78F86F2C"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6</w:t>
            </w:r>
          </w:p>
        </w:tc>
        <w:tc>
          <w:tcPr>
            <w:tcW w:w="2273" w:type="dxa"/>
            <w:tcBorders>
              <w:top w:val="nil"/>
              <w:left w:val="nil"/>
              <w:bottom w:val="single" w:sz="4" w:space="0" w:color="auto"/>
              <w:right w:val="single" w:sz="4" w:space="0" w:color="auto"/>
            </w:tcBorders>
            <w:shd w:val="clear" w:color="000000" w:fill="C6E0B4"/>
            <w:vAlign w:val="center"/>
            <w:hideMark/>
          </w:tcPr>
          <w:p w14:paraId="6DCDF2AD" w14:textId="77777777" w:rsidR="008C5594" w:rsidRPr="008C5594" w:rsidRDefault="008C5594" w:rsidP="008C5594">
            <w:pPr>
              <w:spacing w:after="0" w:line="240" w:lineRule="auto"/>
              <w:jc w:val="both"/>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PROGRAMA ESPECÍFICO DE DOCUMENTOS ESPECIALES</w:t>
            </w:r>
          </w:p>
        </w:tc>
        <w:tc>
          <w:tcPr>
            <w:tcW w:w="345" w:type="dxa"/>
            <w:tcBorders>
              <w:top w:val="nil"/>
              <w:left w:val="nil"/>
              <w:bottom w:val="single" w:sz="4" w:space="0" w:color="auto"/>
              <w:right w:val="single" w:sz="4" w:space="0" w:color="auto"/>
            </w:tcBorders>
            <w:shd w:val="clear" w:color="000000" w:fill="C6E0B4"/>
            <w:vAlign w:val="center"/>
            <w:hideMark/>
          </w:tcPr>
          <w:p w14:paraId="10E3D541"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C6E0B4"/>
            <w:vAlign w:val="center"/>
            <w:hideMark/>
          </w:tcPr>
          <w:p w14:paraId="0F78E294"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51" w:type="dxa"/>
            <w:tcBorders>
              <w:top w:val="nil"/>
              <w:left w:val="nil"/>
              <w:bottom w:val="single" w:sz="4" w:space="0" w:color="auto"/>
              <w:right w:val="single" w:sz="4" w:space="0" w:color="auto"/>
            </w:tcBorders>
            <w:shd w:val="clear" w:color="000000" w:fill="C6E0B4"/>
            <w:vAlign w:val="center"/>
            <w:hideMark/>
          </w:tcPr>
          <w:p w14:paraId="2B98F194"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C6E0B4"/>
            <w:vAlign w:val="center"/>
            <w:hideMark/>
          </w:tcPr>
          <w:p w14:paraId="25787BE1"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C6E0B4"/>
            <w:vAlign w:val="center"/>
            <w:hideMark/>
          </w:tcPr>
          <w:p w14:paraId="1A353AA9"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62" w:type="dxa"/>
            <w:tcBorders>
              <w:top w:val="nil"/>
              <w:left w:val="nil"/>
              <w:bottom w:val="single" w:sz="4" w:space="0" w:color="auto"/>
              <w:right w:val="single" w:sz="4" w:space="0" w:color="auto"/>
            </w:tcBorders>
            <w:shd w:val="clear" w:color="000000" w:fill="C6E0B4"/>
            <w:vAlign w:val="center"/>
            <w:hideMark/>
          </w:tcPr>
          <w:p w14:paraId="071829A8"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C6E0B4"/>
            <w:vAlign w:val="center"/>
            <w:hideMark/>
          </w:tcPr>
          <w:p w14:paraId="4502D7B7"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C6E0B4"/>
            <w:vAlign w:val="center"/>
            <w:hideMark/>
          </w:tcPr>
          <w:p w14:paraId="191A5E7A"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60" w:type="dxa"/>
            <w:tcBorders>
              <w:top w:val="nil"/>
              <w:left w:val="nil"/>
              <w:bottom w:val="single" w:sz="4" w:space="0" w:color="auto"/>
              <w:right w:val="single" w:sz="4" w:space="0" w:color="auto"/>
            </w:tcBorders>
            <w:shd w:val="clear" w:color="000000" w:fill="C6E0B4"/>
            <w:vAlign w:val="center"/>
            <w:hideMark/>
          </w:tcPr>
          <w:p w14:paraId="23A71D61"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C6E0B4"/>
            <w:vAlign w:val="center"/>
            <w:hideMark/>
          </w:tcPr>
          <w:p w14:paraId="5D1EC869"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527" w:type="dxa"/>
            <w:tcBorders>
              <w:top w:val="nil"/>
              <w:left w:val="nil"/>
              <w:bottom w:val="single" w:sz="4" w:space="0" w:color="auto"/>
              <w:right w:val="single" w:sz="4" w:space="0" w:color="auto"/>
            </w:tcBorders>
            <w:shd w:val="clear" w:color="000000" w:fill="C6E0B4"/>
            <w:vAlign w:val="center"/>
            <w:hideMark/>
          </w:tcPr>
          <w:p w14:paraId="00FB4A80"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426" w:type="dxa"/>
            <w:tcBorders>
              <w:top w:val="nil"/>
              <w:left w:val="nil"/>
              <w:bottom w:val="single" w:sz="4" w:space="0" w:color="auto"/>
              <w:right w:val="single" w:sz="4" w:space="0" w:color="auto"/>
            </w:tcBorders>
            <w:shd w:val="clear" w:color="000000" w:fill="C6E0B4"/>
            <w:vAlign w:val="center"/>
            <w:hideMark/>
          </w:tcPr>
          <w:p w14:paraId="4365C89F"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1842" w:type="dxa"/>
            <w:tcBorders>
              <w:top w:val="nil"/>
              <w:left w:val="nil"/>
              <w:bottom w:val="single" w:sz="4" w:space="0" w:color="auto"/>
              <w:right w:val="single" w:sz="4" w:space="0" w:color="auto"/>
            </w:tcBorders>
            <w:shd w:val="clear" w:color="000000" w:fill="C6E0B4"/>
            <w:vAlign w:val="center"/>
            <w:hideMark/>
          </w:tcPr>
          <w:p w14:paraId="32CE577A" w14:textId="1C9B26FE" w:rsidR="008C5594" w:rsidRPr="008C5594" w:rsidRDefault="008C5594" w:rsidP="008C5594">
            <w:pPr>
              <w:spacing w:after="0" w:line="240" w:lineRule="auto"/>
              <w:jc w:val="center"/>
              <w:rPr>
                <w:rFonts w:ascii="Calibri" w:eastAsia="Times New Roman" w:hAnsi="Calibri" w:cs="Calibri"/>
                <w:b/>
                <w:bCs/>
                <w:sz w:val="16"/>
                <w:szCs w:val="16"/>
                <w:lang w:eastAsia="es-CO"/>
              </w:rPr>
            </w:pPr>
          </w:p>
        </w:tc>
      </w:tr>
      <w:tr w:rsidR="007C22CD" w:rsidRPr="008C5594" w14:paraId="67A6C95B" w14:textId="77777777" w:rsidTr="007C22CD">
        <w:trPr>
          <w:trHeight w:val="489"/>
        </w:trPr>
        <w:tc>
          <w:tcPr>
            <w:tcW w:w="511" w:type="dxa"/>
            <w:tcBorders>
              <w:top w:val="nil"/>
              <w:left w:val="single" w:sz="4" w:space="0" w:color="auto"/>
              <w:bottom w:val="single" w:sz="4" w:space="0" w:color="auto"/>
              <w:right w:val="single" w:sz="4" w:space="0" w:color="auto"/>
            </w:tcBorders>
            <w:vAlign w:val="center"/>
            <w:hideMark/>
          </w:tcPr>
          <w:p w14:paraId="35869845" w14:textId="77777777" w:rsidR="008C5594" w:rsidRPr="008C5594" w:rsidRDefault="008C5594" w:rsidP="008C5594">
            <w:pPr>
              <w:spacing w:after="0" w:line="240" w:lineRule="auto"/>
              <w:jc w:val="center"/>
              <w:rPr>
                <w:rFonts w:ascii="Calibri" w:eastAsia="Times New Roman" w:hAnsi="Calibri" w:cs="Calibri"/>
                <w:sz w:val="16"/>
                <w:szCs w:val="16"/>
                <w:lang w:eastAsia="es-CO"/>
              </w:rPr>
            </w:pPr>
            <w:r w:rsidRPr="008C5594">
              <w:rPr>
                <w:rFonts w:ascii="Calibri" w:eastAsia="Times New Roman" w:hAnsi="Calibri" w:cs="Calibri"/>
                <w:sz w:val="16"/>
                <w:szCs w:val="16"/>
                <w:lang w:eastAsia="es-CO"/>
              </w:rPr>
              <w:t>6.1</w:t>
            </w:r>
          </w:p>
        </w:tc>
        <w:tc>
          <w:tcPr>
            <w:tcW w:w="2273" w:type="dxa"/>
            <w:tcBorders>
              <w:top w:val="nil"/>
              <w:left w:val="nil"/>
              <w:bottom w:val="single" w:sz="4" w:space="0" w:color="auto"/>
              <w:right w:val="single" w:sz="4" w:space="0" w:color="auto"/>
            </w:tcBorders>
            <w:vAlign w:val="center"/>
            <w:hideMark/>
          </w:tcPr>
          <w:p w14:paraId="078C55F4" w14:textId="77777777" w:rsidR="008C5594" w:rsidRPr="008C5594" w:rsidRDefault="008C5594" w:rsidP="008C5594">
            <w:pPr>
              <w:spacing w:after="0" w:line="240" w:lineRule="auto"/>
              <w:jc w:val="both"/>
              <w:rPr>
                <w:rFonts w:ascii="Calibri" w:eastAsia="Times New Roman" w:hAnsi="Calibri" w:cs="Calibri"/>
                <w:color w:val="000000"/>
                <w:sz w:val="16"/>
                <w:szCs w:val="16"/>
                <w:lang w:eastAsia="es-CO"/>
              </w:rPr>
            </w:pPr>
            <w:r w:rsidRPr="008C5594">
              <w:rPr>
                <w:rFonts w:ascii="Calibri" w:eastAsia="Times New Roman" w:hAnsi="Calibri" w:cs="Calibri"/>
                <w:color w:val="000000"/>
                <w:sz w:val="16"/>
                <w:szCs w:val="16"/>
                <w:lang w:eastAsia="es-CO"/>
              </w:rPr>
              <w:t xml:space="preserve">Identificar los documentos especiales en los archivos de gestión y el archivo central </w:t>
            </w:r>
          </w:p>
        </w:tc>
        <w:tc>
          <w:tcPr>
            <w:tcW w:w="345" w:type="dxa"/>
            <w:tcBorders>
              <w:top w:val="nil"/>
              <w:left w:val="nil"/>
              <w:bottom w:val="single" w:sz="4" w:space="0" w:color="auto"/>
              <w:right w:val="single" w:sz="4" w:space="0" w:color="auto"/>
            </w:tcBorders>
            <w:vAlign w:val="center"/>
            <w:hideMark/>
          </w:tcPr>
          <w:p w14:paraId="2DCA1EAD"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3E078CB1"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51" w:type="dxa"/>
            <w:tcBorders>
              <w:top w:val="nil"/>
              <w:left w:val="nil"/>
              <w:bottom w:val="single" w:sz="4" w:space="0" w:color="auto"/>
              <w:right w:val="single" w:sz="4" w:space="0" w:color="auto"/>
            </w:tcBorders>
            <w:vAlign w:val="center"/>
            <w:hideMark/>
          </w:tcPr>
          <w:p w14:paraId="42AD44D5"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0C3673C0"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20035475"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62" w:type="dxa"/>
            <w:tcBorders>
              <w:top w:val="nil"/>
              <w:left w:val="nil"/>
              <w:bottom w:val="single" w:sz="4" w:space="0" w:color="auto"/>
              <w:right w:val="single" w:sz="4" w:space="0" w:color="auto"/>
            </w:tcBorders>
            <w:vAlign w:val="center"/>
            <w:hideMark/>
          </w:tcPr>
          <w:p w14:paraId="3ACBDFD3"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3A567AE5"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X</w:t>
            </w:r>
          </w:p>
        </w:tc>
        <w:tc>
          <w:tcPr>
            <w:tcW w:w="345" w:type="dxa"/>
            <w:tcBorders>
              <w:top w:val="nil"/>
              <w:left w:val="nil"/>
              <w:bottom w:val="single" w:sz="4" w:space="0" w:color="auto"/>
              <w:right w:val="single" w:sz="4" w:space="0" w:color="auto"/>
            </w:tcBorders>
            <w:vAlign w:val="center"/>
            <w:hideMark/>
          </w:tcPr>
          <w:p w14:paraId="22B5637B"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60" w:type="dxa"/>
            <w:tcBorders>
              <w:top w:val="nil"/>
              <w:left w:val="nil"/>
              <w:bottom w:val="single" w:sz="4" w:space="0" w:color="auto"/>
              <w:right w:val="single" w:sz="4" w:space="0" w:color="auto"/>
            </w:tcBorders>
            <w:vAlign w:val="center"/>
            <w:hideMark/>
          </w:tcPr>
          <w:p w14:paraId="23B639AE"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20CF9371"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527" w:type="dxa"/>
            <w:tcBorders>
              <w:top w:val="nil"/>
              <w:left w:val="nil"/>
              <w:bottom w:val="single" w:sz="4" w:space="0" w:color="auto"/>
              <w:right w:val="single" w:sz="4" w:space="0" w:color="auto"/>
            </w:tcBorders>
            <w:vAlign w:val="center"/>
            <w:hideMark/>
          </w:tcPr>
          <w:p w14:paraId="5658179D"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426" w:type="dxa"/>
            <w:tcBorders>
              <w:top w:val="nil"/>
              <w:left w:val="nil"/>
              <w:bottom w:val="single" w:sz="4" w:space="0" w:color="auto"/>
              <w:right w:val="single" w:sz="4" w:space="0" w:color="auto"/>
            </w:tcBorders>
            <w:vAlign w:val="center"/>
            <w:hideMark/>
          </w:tcPr>
          <w:p w14:paraId="0C8EB968"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1842" w:type="dxa"/>
            <w:vMerge w:val="restart"/>
            <w:tcBorders>
              <w:top w:val="nil"/>
              <w:left w:val="single" w:sz="4" w:space="0" w:color="auto"/>
              <w:bottom w:val="single" w:sz="4" w:space="0" w:color="auto"/>
              <w:right w:val="single" w:sz="4" w:space="0" w:color="auto"/>
            </w:tcBorders>
            <w:vAlign w:val="center"/>
            <w:hideMark/>
          </w:tcPr>
          <w:p w14:paraId="5A6B7650" w14:textId="07339713" w:rsidR="008C5594" w:rsidRPr="008C5594" w:rsidRDefault="008C5594" w:rsidP="008C5594">
            <w:pPr>
              <w:spacing w:after="0" w:line="240" w:lineRule="auto"/>
              <w:jc w:val="center"/>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Proceso de Gestión Documental</w:t>
            </w:r>
          </w:p>
        </w:tc>
      </w:tr>
      <w:tr w:rsidR="007C22CD" w:rsidRPr="008C5594" w14:paraId="48A19BB6" w14:textId="77777777" w:rsidTr="007C22CD">
        <w:trPr>
          <w:trHeight w:val="489"/>
        </w:trPr>
        <w:tc>
          <w:tcPr>
            <w:tcW w:w="511" w:type="dxa"/>
            <w:tcBorders>
              <w:top w:val="nil"/>
              <w:left w:val="single" w:sz="4" w:space="0" w:color="auto"/>
              <w:bottom w:val="single" w:sz="4" w:space="0" w:color="auto"/>
              <w:right w:val="single" w:sz="4" w:space="0" w:color="auto"/>
            </w:tcBorders>
            <w:vAlign w:val="center"/>
            <w:hideMark/>
          </w:tcPr>
          <w:p w14:paraId="0487904A" w14:textId="77777777" w:rsidR="008C5594" w:rsidRPr="008C5594" w:rsidRDefault="008C5594" w:rsidP="008C5594">
            <w:pPr>
              <w:spacing w:after="0" w:line="240" w:lineRule="auto"/>
              <w:jc w:val="center"/>
              <w:rPr>
                <w:rFonts w:ascii="Calibri" w:eastAsia="Times New Roman" w:hAnsi="Calibri" w:cs="Calibri"/>
                <w:sz w:val="16"/>
                <w:szCs w:val="16"/>
                <w:lang w:eastAsia="es-CO"/>
              </w:rPr>
            </w:pPr>
            <w:r w:rsidRPr="008C5594">
              <w:rPr>
                <w:rFonts w:ascii="Calibri" w:eastAsia="Times New Roman" w:hAnsi="Calibri" w:cs="Calibri"/>
                <w:sz w:val="16"/>
                <w:szCs w:val="16"/>
                <w:lang w:eastAsia="es-CO"/>
              </w:rPr>
              <w:lastRenderedPageBreak/>
              <w:t>6.2</w:t>
            </w:r>
          </w:p>
        </w:tc>
        <w:tc>
          <w:tcPr>
            <w:tcW w:w="2273" w:type="dxa"/>
            <w:tcBorders>
              <w:top w:val="nil"/>
              <w:left w:val="nil"/>
              <w:bottom w:val="single" w:sz="4" w:space="0" w:color="auto"/>
              <w:right w:val="single" w:sz="4" w:space="0" w:color="auto"/>
            </w:tcBorders>
            <w:vAlign w:val="center"/>
            <w:hideMark/>
          </w:tcPr>
          <w:p w14:paraId="5FB70D65" w14:textId="77777777" w:rsidR="008C5594" w:rsidRPr="008C5594" w:rsidRDefault="008C5594" w:rsidP="008C5594">
            <w:pPr>
              <w:spacing w:after="0" w:line="240" w:lineRule="auto"/>
              <w:jc w:val="both"/>
              <w:rPr>
                <w:rFonts w:ascii="Calibri" w:eastAsia="Times New Roman" w:hAnsi="Calibri" w:cs="Calibri"/>
                <w:color w:val="000000"/>
                <w:sz w:val="16"/>
                <w:szCs w:val="16"/>
                <w:lang w:eastAsia="es-CO"/>
              </w:rPr>
            </w:pPr>
            <w:r w:rsidRPr="008C5594">
              <w:rPr>
                <w:rFonts w:ascii="Calibri" w:eastAsia="Times New Roman" w:hAnsi="Calibri" w:cs="Calibri"/>
                <w:color w:val="000000"/>
                <w:sz w:val="16"/>
                <w:szCs w:val="16"/>
                <w:lang w:eastAsia="es-CO"/>
              </w:rPr>
              <w:t>Elaborar el inventario documental de los documentos, identificando por cada documento especial</w:t>
            </w:r>
          </w:p>
        </w:tc>
        <w:tc>
          <w:tcPr>
            <w:tcW w:w="345" w:type="dxa"/>
            <w:tcBorders>
              <w:top w:val="nil"/>
              <w:left w:val="nil"/>
              <w:bottom w:val="single" w:sz="4" w:space="0" w:color="auto"/>
              <w:right w:val="single" w:sz="4" w:space="0" w:color="auto"/>
            </w:tcBorders>
            <w:vAlign w:val="center"/>
            <w:hideMark/>
          </w:tcPr>
          <w:p w14:paraId="0C89C378"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1C1C9C07"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51" w:type="dxa"/>
            <w:tcBorders>
              <w:top w:val="nil"/>
              <w:left w:val="nil"/>
              <w:bottom w:val="single" w:sz="4" w:space="0" w:color="auto"/>
              <w:right w:val="single" w:sz="4" w:space="0" w:color="auto"/>
            </w:tcBorders>
            <w:vAlign w:val="center"/>
            <w:hideMark/>
          </w:tcPr>
          <w:p w14:paraId="109A6C52"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0F3A4CF9"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4AA7B55D"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62" w:type="dxa"/>
            <w:tcBorders>
              <w:top w:val="nil"/>
              <w:left w:val="nil"/>
              <w:bottom w:val="single" w:sz="4" w:space="0" w:color="auto"/>
              <w:right w:val="single" w:sz="4" w:space="0" w:color="auto"/>
            </w:tcBorders>
            <w:vAlign w:val="center"/>
            <w:hideMark/>
          </w:tcPr>
          <w:p w14:paraId="1EE58083"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657FDF41"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75A4AD42"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X</w:t>
            </w:r>
          </w:p>
        </w:tc>
        <w:tc>
          <w:tcPr>
            <w:tcW w:w="360" w:type="dxa"/>
            <w:tcBorders>
              <w:top w:val="nil"/>
              <w:left w:val="nil"/>
              <w:bottom w:val="single" w:sz="4" w:space="0" w:color="auto"/>
              <w:right w:val="single" w:sz="4" w:space="0" w:color="auto"/>
            </w:tcBorders>
            <w:vAlign w:val="center"/>
            <w:hideMark/>
          </w:tcPr>
          <w:p w14:paraId="4997A55A"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59AF4895"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527" w:type="dxa"/>
            <w:tcBorders>
              <w:top w:val="nil"/>
              <w:left w:val="nil"/>
              <w:bottom w:val="single" w:sz="4" w:space="0" w:color="auto"/>
              <w:right w:val="single" w:sz="4" w:space="0" w:color="auto"/>
            </w:tcBorders>
            <w:vAlign w:val="center"/>
            <w:hideMark/>
          </w:tcPr>
          <w:p w14:paraId="348062A2"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426" w:type="dxa"/>
            <w:tcBorders>
              <w:top w:val="nil"/>
              <w:left w:val="nil"/>
              <w:bottom w:val="single" w:sz="4" w:space="0" w:color="auto"/>
              <w:right w:val="single" w:sz="4" w:space="0" w:color="auto"/>
            </w:tcBorders>
            <w:vAlign w:val="center"/>
            <w:hideMark/>
          </w:tcPr>
          <w:p w14:paraId="3C54A6E9"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1842" w:type="dxa"/>
            <w:vMerge/>
            <w:tcBorders>
              <w:top w:val="nil"/>
              <w:left w:val="single" w:sz="4" w:space="0" w:color="auto"/>
              <w:bottom w:val="single" w:sz="4" w:space="0" w:color="auto"/>
              <w:right w:val="single" w:sz="4" w:space="0" w:color="auto"/>
            </w:tcBorders>
            <w:vAlign w:val="center"/>
            <w:hideMark/>
          </w:tcPr>
          <w:p w14:paraId="16940C1E" w14:textId="77777777" w:rsidR="008C5594" w:rsidRPr="008C5594" w:rsidRDefault="008C5594" w:rsidP="008C5594">
            <w:pPr>
              <w:spacing w:after="0" w:line="240" w:lineRule="auto"/>
              <w:jc w:val="center"/>
              <w:rPr>
                <w:rFonts w:ascii="Arial" w:eastAsia="Times New Roman" w:hAnsi="Arial" w:cs="Arial"/>
                <w:color w:val="000000"/>
                <w:sz w:val="16"/>
                <w:szCs w:val="16"/>
                <w:lang w:eastAsia="es-CO"/>
              </w:rPr>
            </w:pPr>
          </w:p>
        </w:tc>
      </w:tr>
      <w:tr w:rsidR="007C22CD" w:rsidRPr="008C5594" w14:paraId="1570B6BC" w14:textId="77777777" w:rsidTr="007C22CD">
        <w:trPr>
          <w:trHeight w:val="287"/>
        </w:trPr>
        <w:tc>
          <w:tcPr>
            <w:tcW w:w="511" w:type="dxa"/>
            <w:tcBorders>
              <w:top w:val="nil"/>
              <w:left w:val="single" w:sz="4" w:space="0" w:color="auto"/>
              <w:bottom w:val="single" w:sz="4" w:space="0" w:color="auto"/>
              <w:right w:val="single" w:sz="4" w:space="0" w:color="auto"/>
            </w:tcBorders>
            <w:vAlign w:val="center"/>
            <w:hideMark/>
          </w:tcPr>
          <w:p w14:paraId="7ADF7386" w14:textId="77777777" w:rsidR="008C5594" w:rsidRPr="008C5594" w:rsidRDefault="008C5594" w:rsidP="008C5594">
            <w:pPr>
              <w:spacing w:after="0" w:line="240" w:lineRule="auto"/>
              <w:jc w:val="center"/>
              <w:rPr>
                <w:rFonts w:ascii="Calibri" w:eastAsia="Times New Roman" w:hAnsi="Calibri" w:cs="Calibri"/>
                <w:sz w:val="16"/>
                <w:szCs w:val="16"/>
                <w:lang w:eastAsia="es-CO"/>
              </w:rPr>
            </w:pPr>
            <w:r w:rsidRPr="008C5594">
              <w:rPr>
                <w:rFonts w:ascii="Calibri" w:eastAsia="Times New Roman" w:hAnsi="Calibri" w:cs="Calibri"/>
                <w:sz w:val="16"/>
                <w:szCs w:val="16"/>
                <w:lang w:eastAsia="es-CO"/>
              </w:rPr>
              <w:lastRenderedPageBreak/>
              <w:t>6.3</w:t>
            </w:r>
          </w:p>
        </w:tc>
        <w:tc>
          <w:tcPr>
            <w:tcW w:w="2273" w:type="dxa"/>
            <w:tcBorders>
              <w:top w:val="nil"/>
              <w:left w:val="nil"/>
              <w:bottom w:val="single" w:sz="4" w:space="0" w:color="auto"/>
              <w:right w:val="single" w:sz="4" w:space="0" w:color="auto"/>
            </w:tcBorders>
            <w:vAlign w:val="center"/>
            <w:hideMark/>
          </w:tcPr>
          <w:p w14:paraId="695FD6C9" w14:textId="77777777" w:rsidR="008C5594" w:rsidRPr="008C5594" w:rsidRDefault="008C5594" w:rsidP="008C5594">
            <w:pPr>
              <w:spacing w:after="0" w:line="240" w:lineRule="auto"/>
              <w:jc w:val="both"/>
              <w:rPr>
                <w:rFonts w:ascii="Calibri" w:eastAsia="Times New Roman" w:hAnsi="Calibri" w:cs="Calibri"/>
                <w:color w:val="000000"/>
                <w:sz w:val="16"/>
                <w:szCs w:val="16"/>
                <w:lang w:eastAsia="es-CO"/>
              </w:rPr>
            </w:pPr>
            <w:r w:rsidRPr="008C5594">
              <w:rPr>
                <w:rFonts w:ascii="Calibri" w:eastAsia="Times New Roman" w:hAnsi="Calibri" w:cs="Calibri"/>
                <w:color w:val="000000"/>
                <w:sz w:val="16"/>
                <w:szCs w:val="16"/>
                <w:lang w:eastAsia="es-CO"/>
              </w:rPr>
              <w:t xml:space="preserve">Elaborar Informe técnico Infraestructura </w:t>
            </w:r>
          </w:p>
        </w:tc>
        <w:tc>
          <w:tcPr>
            <w:tcW w:w="345" w:type="dxa"/>
            <w:tcBorders>
              <w:top w:val="nil"/>
              <w:left w:val="nil"/>
              <w:bottom w:val="single" w:sz="4" w:space="0" w:color="auto"/>
              <w:right w:val="single" w:sz="4" w:space="0" w:color="auto"/>
            </w:tcBorders>
            <w:vAlign w:val="center"/>
            <w:hideMark/>
          </w:tcPr>
          <w:p w14:paraId="1CBFC7A5"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045ACAA1"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51" w:type="dxa"/>
            <w:tcBorders>
              <w:top w:val="nil"/>
              <w:left w:val="nil"/>
              <w:bottom w:val="single" w:sz="4" w:space="0" w:color="auto"/>
              <w:right w:val="single" w:sz="4" w:space="0" w:color="auto"/>
            </w:tcBorders>
            <w:vAlign w:val="center"/>
            <w:hideMark/>
          </w:tcPr>
          <w:p w14:paraId="2A1C331E"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16E1DB52"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71A78EF6"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62" w:type="dxa"/>
            <w:tcBorders>
              <w:top w:val="nil"/>
              <w:left w:val="nil"/>
              <w:bottom w:val="single" w:sz="4" w:space="0" w:color="auto"/>
              <w:right w:val="single" w:sz="4" w:space="0" w:color="auto"/>
            </w:tcBorders>
            <w:vAlign w:val="center"/>
            <w:hideMark/>
          </w:tcPr>
          <w:p w14:paraId="442459B8"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4192C67A"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36D51FF8"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60" w:type="dxa"/>
            <w:tcBorders>
              <w:top w:val="nil"/>
              <w:left w:val="nil"/>
              <w:bottom w:val="single" w:sz="4" w:space="0" w:color="auto"/>
              <w:right w:val="single" w:sz="4" w:space="0" w:color="auto"/>
            </w:tcBorders>
            <w:vAlign w:val="center"/>
            <w:hideMark/>
          </w:tcPr>
          <w:p w14:paraId="29384B48"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6FACC8FE"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X</w:t>
            </w:r>
          </w:p>
        </w:tc>
        <w:tc>
          <w:tcPr>
            <w:tcW w:w="527" w:type="dxa"/>
            <w:tcBorders>
              <w:top w:val="nil"/>
              <w:left w:val="nil"/>
              <w:bottom w:val="single" w:sz="4" w:space="0" w:color="auto"/>
              <w:right w:val="single" w:sz="4" w:space="0" w:color="auto"/>
            </w:tcBorders>
            <w:vAlign w:val="center"/>
            <w:hideMark/>
          </w:tcPr>
          <w:p w14:paraId="52A7AF2F"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426" w:type="dxa"/>
            <w:tcBorders>
              <w:top w:val="nil"/>
              <w:left w:val="nil"/>
              <w:bottom w:val="single" w:sz="4" w:space="0" w:color="auto"/>
              <w:right w:val="single" w:sz="4" w:space="0" w:color="auto"/>
            </w:tcBorders>
            <w:vAlign w:val="center"/>
            <w:hideMark/>
          </w:tcPr>
          <w:p w14:paraId="05F8821B"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1842" w:type="dxa"/>
            <w:vMerge/>
            <w:tcBorders>
              <w:top w:val="nil"/>
              <w:left w:val="single" w:sz="4" w:space="0" w:color="auto"/>
              <w:bottom w:val="single" w:sz="4" w:space="0" w:color="auto"/>
              <w:right w:val="single" w:sz="4" w:space="0" w:color="auto"/>
            </w:tcBorders>
            <w:vAlign w:val="center"/>
            <w:hideMark/>
          </w:tcPr>
          <w:p w14:paraId="29A40C18" w14:textId="77777777" w:rsidR="008C5594" w:rsidRPr="008C5594" w:rsidRDefault="008C5594" w:rsidP="008C5594">
            <w:pPr>
              <w:spacing w:after="0" w:line="240" w:lineRule="auto"/>
              <w:jc w:val="center"/>
              <w:rPr>
                <w:rFonts w:ascii="Arial" w:eastAsia="Times New Roman" w:hAnsi="Arial" w:cs="Arial"/>
                <w:color w:val="000000"/>
                <w:sz w:val="16"/>
                <w:szCs w:val="16"/>
                <w:lang w:eastAsia="es-CO"/>
              </w:rPr>
            </w:pPr>
          </w:p>
        </w:tc>
      </w:tr>
      <w:tr w:rsidR="007C22CD" w:rsidRPr="008C5594" w14:paraId="1F304F70" w14:textId="77777777" w:rsidTr="007C22CD">
        <w:trPr>
          <w:trHeight w:val="287"/>
        </w:trPr>
        <w:tc>
          <w:tcPr>
            <w:tcW w:w="511" w:type="dxa"/>
            <w:tcBorders>
              <w:top w:val="nil"/>
              <w:left w:val="single" w:sz="4" w:space="0" w:color="auto"/>
              <w:bottom w:val="single" w:sz="4" w:space="0" w:color="auto"/>
              <w:right w:val="single" w:sz="4" w:space="0" w:color="auto"/>
            </w:tcBorders>
            <w:shd w:val="clear" w:color="000000" w:fill="C6E0B4"/>
            <w:vAlign w:val="center"/>
            <w:hideMark/>
          </w:tcPr>
          <w:p w14:paraId="201EFEC0"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7</w:t>
            </w:r>
          </w:p>
        </w:tc>
        <w:tc>
          <w:tcPr>
            <w:tcW w:w="2273" w:type="dxa"/>
            <w:tcBorders>
              <w:top w:val="nil"/>
              <w:left w:val="nil"/>
              <w:bottom w:val="single" w:sz="4" w:space="0" w:color="auto"/>
              <w:right w:val="single" w:sz="4" w:space="0" w:color="auto"/>
            </w:tcBorders>
            <w:shd w:val="clear" w:color="000000" w:fill="C6E0B4"/>
            <w:vAlign w:val="center"/>
            <w:hideMark/>
          </w:tcPr>
          <w:p w14:paraId="601FC4EB" w14:textId="77777777" w:rsidR="008C5594" w:rsidRPr="008C5594" w:rsidRDefault="008C5594" w:rsidP="008C5594">
            <w:pPr>
              <w:spacing w:after="0" w:line="240" w:lineRule="auto"/>
              <w:jc w:val="both"/>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PLAN INSTITUCIONAL DE CAPACITACIÓN EN GESTIÓN DOCUMENTAL</w:t>
            </w:r>
          </w:p>
        </w:tc>
        <w:tc>
          <w:tcPr>
            <w:tcW w:w="345" w:type="dxa"/>
            <w:tcBorders>
              <w:top w:val="nil"/>
              <w:left w:val="nil"/>
              <w:bottom w:val="single" w:sz="4" w:space="0" w:color="auto"/>
              <w:right w:val="single" w:sz="4" w:space="0" w:color="auto"/>
            </w:tcBorders>
            <w:shd w:val="clear" w:color="000000" w:fill="C6E0B4"/>
            <w:vAlign w:val="center"/>
            <w:hideMark/>
          </w:tcPr>
          <w:p w14:paraId="3DD25BEA"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C6E0B4"/>
            <w:vAlign w:val="center"/>
            <w:hideMark/>
          </w:tcPr>
          <w:p w14:paraId="4A1CF31A"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51" w:type="dxa"/>
            <w:tcBorders>
              <w:top w:val="nil"/>
              <w:left w:val="nil"/>
              <w:bottom w:val="single" w:sz="4" w:space="0" w:color="auto"/>
              <w:right w:val="single" w:sz="4" w:space="0" w:color="auto"/>
            </w:tcBorders>
            <w:shd w:val="clear" w:color="000000" w:fill="C6E0B4"/>
            <w:vAlign w:val="center"/>
            <w:hideMark/>
          </w:tcPr>
          <w:p w14:paraId="53A71724"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C6E0B4"/>
            <w:vAlign w:val="center"/>
            <w:hideMark/>
          </w:tcPr>
          <w:p w14:paraId="4C2FB318"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C6E0B4"/>
            <w:vAlign w:val="center"/>
            <w:hideMark/>
          </w:tcPr>
          <w:p w14:paraId="5CF67297"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62" w:type="dxa"/>
            <w:tcBorders>
              <w:top w:val="nil"/>
              <w:left w:val="nil"/>
              <w:bottom w:val="single" w:sz="4" w:space="0" w:color="auto"/>
              <w:right w:val="single" w:sz="4" w:space="0" w:color="auto"/>
            </w:tcBorders>
            <w:shd w:val="clear" w:color="000000" w:fill="C6E0B4"/>
            <w:vAlign w:val="center"/>
            <w:hideMark/>
          </w:tcPr>
          <w:p w14:paraId="7596E0A5"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C6E0B4"/>
            <w:vAlign w:val="center"/>
            <w:hideMark/>
          </w:tcPr>
          <w:p w14:paraId="38351952"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C6E0B4"/>
            <w:vAlign w:val="center"/>
            <w:hideMark/>
          </w:tcPr>
          <w:p w14:paraId="68193089"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60" w:type="dxa"/>
            <w:tcBorders>
              <w:top w:val="nil"/>
              <w:left w:val="nil"/>
              <w:bottom w:val="single" w:sz="4" w:space="0" w:color="auto"/>
              <w:right w:val="single" w:sz="4" w:space="0" w:color="auto"/>
            </w:tcBorders>
            <w:shd w:val="clear" w:color="000000" w:fill="C6E0B4"/>
            <w:vAlign w:val="center"/>
            <w:hideMark/>
          </w:tcPr>
          <w:p w14:paraId="2967D821"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C6E0B4"/>
            <w:vAlign w:val="center"/>
            <w:hideMark/>
          </w:tcPr>
          <w:p w14:paraId="0FDB3418"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527" w:type="dxa"/>
            <w:tcBorders>
              <w:top w:val="nil"/>
              <w:left w:val="nil"/>
              <w:bottom w:val="single" w:sz="4" w:space="0" w:color="auto"/>
              <w:right w:val="single" w:sz="4" w:space="0" w:color="auto"/>
            </w:tcBorders>
            <w:shd w:val="clear" w:color="000000" w:fill="C6E0B4"/>
            <w:vAlign w:val="center"/>
            <w:hideMark/>
          </w:tcPr>
          <w:p w14:paraId="676A48D8"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426" w:type="dxa"/>
            <w:tcBorders>
              <w:top w:val="nil"/>
              <w:left w:val="nil"/>
              <w:bottom w:val="single" w:sz="4" w:space="0" w:color="auto"/>
              <w:right w:val="single" w:sz="4" w:space="0" w:color="auto"/>
            </w:tcBorders>
            <w:shd w:val="clear" w:color="000000" w:fill="C6E0B4"/>
            <w:vAlign w:val="center"/>
            <w:hideMark/>
          </w:tcPr>
          <w:p w14:paraId="73797549"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1842" w:type="dxa"/>
            <w:tcBorders>
              <w:top w:val="nil"/>
              <w:left w:val="nil"/>
              <w:bottom w:val="single" w:sz="4" w:space="0" w:color="auto"/>
              <w:right w:val="single" w:sz="4" w:space="0" w:color="auto"/>
            </w:tcBorders>
            <w:shd w:val="clear" w:color="000000" w:fill="C6E0B4"/>
            <w:vAlign w:val="center"/>
            <w:hideMark/>
          </w:tcPr>
          <w:p w14:paraId="1595642A" w14:textId="61375B3D" w:rsidR="008C5594" w:rsidRPr="008C5594" w:rsidRDefault="008C5594" w:rsidP="008C5594">
            <w:pPr>
              <w:spacing w:after="0" w:line="240" w:lineRule="auto"/>
              <w:jc w:val="center"/>
              <w:rPr>
                <w:rFonts w:ascii="Calibri" w:eastAsia="Times New Roman" w:hAnsi="Calibri" w:cs="Calibri"/>
                <w:b/>
                <w:bCs/>
                <w:sz w:val="16"/>
                <w:szCs w:val="16"/>
                <w:lang w:eastAsia="es-CO"/>
              </w:rPr>
            </w:pPr>
          </w:p>
        </w:tc>
      </w:tr>
      <w:tr w:rsidR="007C22CD" w:rsidRPr="008C5594" w14:paraId="4B60B358" w14:textId="77777777" w:rsidTr="007C22CD">
        <w:trPr>
          <w:trHeight w:val="489"/>
        </w:trPr>
        <w:tc>
          <w:tcPr>
            <w:tcW w:w="511" w:type="dxa"/>
            <w:tcBorders>
              <w:top w:val="nil"/>
              <w:left w:val="single" w:sz="4" w:space="0" w:color="auto"/>
              <w:bottom w:val="single" w:sz="4" w:space="0" w:color="auto"/>
              <w:right w:val="single" w:sz="4" w:space="0" w:color="auto"/>
            </w:tcBorders>
            <w:vAlign w:val="center"/>
            <w:hideMark/>
          </w:tcPr>
          <w:p w14:paraId="1B644DA9" w14:textId="77777777" w:rsidR="008C5594" w:rsidRPr="008C5594" w:rsidRDefault="008C5594" w:rsidP="008C5594">
            <w:pPr>
              <w:spacing w:after="0" w:line="240" w:lineRule="auto"/>
              <w:jc w:val="center"/>
              <w:rPr>
                <w:rFonts w:ascii="Calibri" w:eastAsia="Times New Roman" w:hAnsi="Calibri" w:cs="Calibri"/>
                <w:sz w:val="16"/>
                <w:szCs w:val="16"/>
                <w:lang w:eastAsia="es-CO"/>
              </w:rPr>
            </w:pPr>
            <w:r w:rsidRPr="008C5594">
              <w:rPr>
                <w:rFonts w:ascii="Calibri" w:eastAsia="Times New Roman" w:hAnsi="Calibri" w:cs="Calibri"/>
                <w:sz w:val="16"/>
                <w:szCs w:val="16"/>
                <w:lang w:eastAsia="es-CO"/>
              </w:rPr>
              <w:t>7.1</w:t>
            </w:r>
          </w:p>
        </w:tc>
        <w:tc>
          <w:tcPr>
            <w:tcW w:w="2273" w:type="dxa"/>
            <w:tcBorders>
              <w:top w:val="nil"/>
              <w:left w:val="nil"/>
              <w:bottom w:val="single" w:sz="4" w:space="0" w:color="auto"/>
              <w:right w:val="single" w:sz="4" w:space="0" w:color="auto"/>
            </w:tcBorders>
            <w:vAlign w:val="center"/>
            <w:hideMark/>
          </w:tcPr>
          <w:p w14:paraId="72041B4B" w14:textId="39DAB871" w:rsidR="008C5594" w:rsidRPr="008C5594" w:rsidRDefault="008C5594" w:rsidP="008C5594">
            <w:pPr>
              <w:spacing w:after="0" w:line="240" w:lineRule="auto"/>
              <w:jc w:val="both"/>
              <w:rPr>
                <w:rFonts w:ascii="Calibri" w:eastAsia="Times New Roman" w:hAnsi="Calibri" w:cs="Calibri"/>
                <w:color w:val="000000"/>
                <w:sz w:val="16"/>
                <w:szCs w:val="16"/>
                <w:lang w:eastAsia="es-CO"/>
              </w:rPr>
            </w:pPr>
            <w:r w:rsidRPr="008C5594">
              <w:rPr>
                <w:rFonts w:ascii="Calibri" w:eastAsia="Times New Roman" w:hAnsi="Calibri" w:cs="Calibri"/>
                <w:color w:val="000000"/>
                <w:sz w:val="16"/>
                <w:szCs w:val="16"/>
                <w:lang w:eastAsia="es-CO"/>
              </w:rPr>
              <w:t>Elaborar diagnóstico de necesidades para capacitación en materia de gestión documental</w:t>
            </w:r>
          </w:p>
        </w:tc>
        <w:tc>
          <w:tcPr>
            <w:tcW w:w="345" w:type="dxa"/>
            <w:tcBorders>
              <w:top w:val="nil"/>
              <w:left w:val="nil"/>
              <w:bottom w:val="single" w:sz="4" w:space="0" w:color="auto"/>
              <w:right w:val="single" w:sz="4" w:space="0" w:color="auto"/>
            </w:tcBorders>
            <w:vAlign w:val="center"/>
            <w:hideMark/>
          </w:tcPr>
          <w:p w14:paraId="2297F05A"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39EC79F2"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51" w:type="dxa"/>
            <w:tcBorders>
              <w:top w:val="nil"/>
              <w:left w:val="nil"/>
              <w:bottom w:val="single" w:sz="4" w:space="0" w:color="auto"/>
              <w:right w:val="single" w:sz="4" w:space="0" w:color="auto"/>
            </w:tcBorders>
            <w:vAlign w:val="center"/>
            <w:hideMark/>
          </w:tcPr>
          <w:p w14:paraId="400F1D2B"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1EDED5D0"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65BD4236"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I</w:t>
            </w:r>
          </w:p>
        </w:tc>
        <w:tc>
          <w:tcPr>
            <w:tcW w:w="362" w:type="dxa"/>
            <w:tcBorders>
              <w:top w:val="nil"/>
              <w:left w:val="nil"/>
              <w:bottom w:val="single" w:sz="4" w:space="0" w:color="auto"/>
              <w:right w:val="single" w:sz="4" w:space="0" w:color="auto"/>
            </w:tcBorders>
            <w:vAlign w:val="center"/>
            <w:hideMark/>
          </w:tcPr>
          <w:p w14:paraId="28A1ED8E"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I</w:t>
            </w:r>
          </w:p>
        </w:tc>
        <w:tc>
          <w:tcPr>
            <w:tcW w:w="345" w:type="dxa"/>
            <w:tcBorders>
              <w:top w:val="nil"/>
              <w:left w:val="nil"/>
              <w:bottom w:val="single" w:sz="4" w:space="0" w:color="auto"/>
              <w:right w:val="single" w:sz="4" w:space="0" w:color="auto"/>
            </w:tcBorders>
            <w:vAlign w:val="center"/>
            <w:hideMark/>
          </w:tcPr>
          <w:p w14:paraId="6723358D"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X</w:t>
            </w:r>
          </w:p>
        </w:tc>
        <w:tc>
          <w:tcPr>
            <w:tcW w:w="345" w:type="dxa"/>
            <w:tcBorders>
              <w:top w:val="nil"/>
              <w:left w:val="nil"/>
              <w:bottom w:val="single" w:sz="4" w:space="0" w:color="auto"/>
              <w:right w:val="single" w:sz="4" w:space="0" w:color="auto"/>
            </w:tcBorders>
            <w:vAlign w:val="center"/>
            <w:hideMark/>
          </w:tcPr>
          <w:p w14:paraId="4CCA61AD"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60" w:type="dxa"/>
            <w:tcBorders>
              <w:top w:val="nil"/>
              <w:left w:val="nil"/>
              <w:bottom w:val="single" w:sz="4" w:space="0" w:color="auto"/>
              <w:right w:val="single" w:sz="4" w:space="0" w:color="auto"/>
            </w:tcBorders>
            <w:vAlign w:val="center"/>
            <w:hideMark/>
          </w:tcPr>
          <w:p w14:paraId="0B120291" w14:textId="77777777" w:rsidR="008C5594" w:rsidRPr="008C5594" w:rsidRDefault="008C5594" w:rsidP="008C5594">
            <w:pPr>
              <w:spacing w:after="0" w:line="240" w:lineRule="auto"/>
              <w:rPr>
                <w:rFonts w:ascii="Calibri" w:eastAsia="Times New Roman" w:hAnsi="Calibri" w:cs="Calibri"/>
                <w:sz w:val="16"/>
                <w:szCs w:val="16"/>
                <w:lang w:eastAsia="es-CO"/>
              </w:rPr>
            </w:pPr>
            <w:r w:rsidRPr="008C5594">
              <w:rPr>
                <w:rFonts w:ascii="Calibri" w:eastAsia="Times New Roman" w:hAnsi="Calibri" w:cs="Calibri"/>
                <w:sz w:val="16"/>
                <w:szCs w:val="16"/>
                <w:lang w:eastAsia="es-CO"/>
              </w:rPr>
              <w:t>I</w:t>
            </w:r>
          </w:p>
        </w:tc>
        <w:tc>
          <w:tcPr>
            <w:tcW w:w="345" w:type="dxa"/>
            <w:tcBorders>
              <w:top w:val="nil"/>
              <w:left w:val="nil"/>
              <w:bottom w:val="single" w:sz="4" w:space="0" w:color="auto"/>
              <w:right w:val="single" w:sz="4" w:space="0" w:color="auto"/>
            </w:tcBorders>
            <w:vAlign w:val="center"/>
            <w:hideMark/>
          </w:tcPr>
          <w:p w14:paraId="4CF92A8C"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I</w:t>
            </w:r>
          </w:p>
        </w:tc>
        <w:tc>
          <w:tcPr>
            <w:tcW w:w="527" w:type="dxa"/>
            <w:tcBorders>
              <w:top w:val="nil"/>
              <w:left w:val="nil"/>
              <w:bottom w:val="single" w:sz="4" w:space="0" w:color="auto"/>
              <w:right w:val="single" w:sz="4" w:space="0" w:color="auto"/>
            </w:tcBorders>
            <w:vAlign w:val="center"/>
            <w:hideMark/>
          </w:tcPr>
          <w:p w14:paraId="0DE22DB4"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X</w:t>
            </w:r>
          </w:p>
        </w:tc>
        <w:tc>
          <w:tcPr>
            <w:tcW w:w="426" w:type="dxa"/>
            <w:tcBorders>
              <w:top w:val="nil"/>
              <w:left w:val="nil"/>
              <w:bottom w:val="single" w:sz="4" w:space="0" w:color="auto"/>
              <w:right w:val="single" w:sz="4" w:space="0" w:color="auto"/>
            </w:tcBorders>
            <w:vAlign w:val="center"/>
            <w:hideMark/>
          </w:tcPr>
          <w:p w14:paraId="39001AFF"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1842" w:type="dxa"/>
            <w:vMerge w:val="restart"/>
            <w:tcBorders>
              <w:top w:val="nil"/>
              <w:left w:val="single" w:sz="4" w:space="0" w:color="auto"/>
              <w:bottom w:val="single" w:sz="4" w:space="0" w:color="auto"/>
              <w:right w:val="single" w:sz="4" w:space="0" w:color="auto"/>
            </w:tcBorders>
            <w:vAlign w:val="center"/>
            <w:hideMark/>
          </w:tcPr>
          <w:p w14:paraId="541882D9" w14:textId="23B41ADD" w:rsidR="008C5594" w:rsidRPr="008C5594" w:rsidRDefault="008C5594" w:rsidP="008C5594">
            <w:pPr>
              <w:spacing w:after="0" w:line="240" w:lineRule="auto"/>
              <w:jc w:val="center"/>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Proceso de Gestión Documental - Proceso de Talento Humano</w:t>
            </w:r>
          </w:p>
        </w:tc>
      </w:tr>
      <w:tr w:rsidR="007C22CD" w:rsidRPr="008C5594" w14:paraId="359F7733" w14:textId="77777777" w:rsidTr="007C22CD">
        <w:trPr>
          <w:trHeight w:val="244"/>
        </w:trPr>
        <w:tc>
          <w:tcPr>
            <w:tcW w:w="511" w:type="dxa"/>
            <w:tcBorders>
              <w:top w:val="nil"/>
              <w:left w:val="single" w:sz="4" w:space="0" w:color="auto"/>
              <w:bottom w:val="single" w:sz="4" w:space="0" w:color="auto"/>
              <w:right w:val="single" w:sz="4" w:space="0" w:color="auto"/>
            </w:tcBorders>
            <w:vAlign w:val="center"/>
            <w:hideMark/>
          </w:tcPr>
          <w:p w14:paraId="57CD221D" w14:textId="77777777" w:rsidR="008C5594" w:rsidRPr="008C5594" w:rsidRDefault="008C5594" w:rsidP="008C5594">
            <w:pPr>
              <w:spacing w:after="0" w:line="240" w:lineRule="auto"/>
              <w:jc w:val="center"/>
              <w:rPr>
                <w:rFonts w:ascii="Calibri" w:eastAsia="Times New Roman" w:hAnsi="Calibri" w:cs="Calibri"/>
                <w:sz w:val="16"/>
                <w:szCs w:val="16"/>
                <w:lang w:eastAsia="es-CO"/>
              </w:rPr>
            </w:pPr>
            <w:r w:rsidRPr="008C5594">
              <w:rPr>
                <w:rFonts w:ascii="Calibri" w:eastAsia="Times New Roman" w:hAnsi="Calibri" w:cs="Calibri"/>
                <w:sz w:val="16"/>
                <w:szCs w:val="16"/>
                <w:lang w:eastAsia="es-CO"/>
              </w:rPr>
              <w:t>7.2</w:t>
            </w:r>
          </w:p>
        </w:tc>
        <w:tc>
          <w:tcPr>
            <w:tcW w:w="2273" w:type="dxa"/>
            <w:tcBorders>
              <w:top w:val="nil"/>
              <w:left w:val="nil"/>
              <w:bottom w:val="single" w:sz="4" w:space="0" w:color="auto"/>
              <w:right w:val="single" w:sz="4" w:space="0" w:color="auto"/>
            </w:tcBorders>
            <w:vAlign w:val="center"/>
            <w:hideMark/>
          </w:tcPr>
          <w:p w14:paraId="73A2A8FE" w14:textId="77777777" w:rsidR="008C5594" w:rsidRPr="008C5594" w:rsidRDefault="008C5594" w:rsidP="008C5594">
            <w:pPr>
              <w:spacing w:after="0" w:line="240" w:lineRule="auto"/>
              <w:jc w:val="both"/>
              <w:rPr>
                <w:rFonts w:ascii="Calibri" w:eastAsia="Times New Roman" w:hAnsi="Calibri" w:cs="Calibri"/>
                <w:color w:val="000000"/>
                <w:sz w:val="16"/>
                <w:szCs w:val="16"/>
                <w:lang w:eastAsia="es-CO"/>
              </w:rPr>
            </w:pPr>
            <w:r w:rsidRPr="008C5594">
              <w:rPr>
                <w:rFonts w:ascii="Calibri" w:eastAsia="Times New Roman" w:hAnsi="Calibri" w:cs="Calibri"/>
                <w:color w:val="000000"/>
                <w:sz w:val="16"/>
                <w:szCs w:val="16"/>
                <w:lang w:eastAsia="es-CO"/>
              </w:rPr>
              <w:t xml:space="preserve">Elaborar cronograma de capacitaciones </w:t>
            </w:r>
          </w:p>
        </w:tc>
        <w:tc>
          <w:tcPr>
            <w:tcW w:w="345" w:type="dxa"/>
            <w:tcBorders>
              <w:top w:val="nil"/>
              <w:left w:val="nil"/>
              <w:bottom w:val="single" w:sz="4" w:space="0" w:color="auto"/>
              <w:right w:val="single" w:sz="4" w:space="0" w:color="auto"/>
            </w:tcBorders>
            <w:vAlign w:val="center"/>
            <w:hideMark/>
          </w:tcPr>
          <w:p w14:paraId="423A1F25"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4AC9A67B"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51" w:type="dxa"/>
            <w:tcBorders>
              <w:top w:val="nil"/>
              <w:left w:val="nil"/>
              <w:bottom w:val="single" w:sz="4" w:space="0" w:color="auto"/>
              <w:right w:val="single" w:sz="4" w:space="0" w:color="auto"/>
            </w:tcBorders>
            <w:vAlign w:val="center"/>
            <w:hideMark/>
          </w:tcPr>
          <w:p w14:paraId="3504A6EF"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0E84E808"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1BC64024" w14:textId="77777777" w:rsidR="008C5594" w:rsidRPr="008C5594" w:rsidRDefault="008C5594" w:rsidP="008C5594">
            <w:pPr>
              <w:spacing w:after="0" w:line="240" w:lineRule="auto"/>
              <w:jc w:val="center"/>
              <w:rPr>
                <w:rFonts w:ascii="Calibri" w:eastAsia="Times New Roman" w:hAnsi="Calibri" w:cs="Calibri"/>
                <w:b/>
                <w:bCs/>
                <w:color w:val="FF0000"/>
                <w:sz w:val="16"/>
                <w:szCs w:val="16"/>
                <w:lang w:eastAsia="es-CO"/>
              </w:rPr>
            </w:pPr>
            <w:r w:rsidRPr="008C5594">
              <w:rPr>
                <w:rFonts w:ascii="Calibri" w:eastAsia="Times New Roman" w:hAnsi="Calibri" w:cs="Calibri"/>
                <w:b/>
                <w:bCs/>
                <w:color w:val="FF0000"/>
                <w:sz w:val="16"/>
                <w:szCs w:val="16"/>
                <w:lang w:eastAsia="es-CO"/>
              </w:rPr>
              <w:t> </w:t>
            </w:r>
          </w:p>
        </w:tc>
        <w:tc>
          <w:tcPr>
            <w:tcW w:w="362" w:type="dxa"/>
            <w:tcBorders>
              <w:top w:val="nil"/>
              <w:left w:val="nil"/>
              <w:bottom w:val="single" w:sz="4" w:space="0" w:color="auto"/>
              <w:right w:val="single" w:sz="4" w:space="0" w:color="auto"/>
            </w:tcBorders>
            <w:vAlign w:val="center"/>
            <w:hideMark/>
          </w:tcPr>
          <w:p w14:paraId="1F9778A0" w14:textId="77777777" w:rsidR="008C5594" w:rsidRPr="008C5594" w:rsidRDefault="008C5594" w:rsidP="008C5594">
            <w:pPr>
              <w:spacing w:after="0" w:line="240" w:lineRule="auto"/>
              <w:jc w:val="center"/>
              <w:rPr>
                <w:rFonts w:ascii="Calibri" w:eastAsia="Times New Roman" w:hAnsi="Calibri" w:cs="Calibri"/>
                <w:b/>
                <w:bCs/>
                <w:color w:val="FF0000"/>
                <w:sz w:val="16"/>
                <w:szCs w:val="16"/>
                <w:lang w:eastAsia="es-CO"/>
              </w:rPr>
            </w:pPr>
            <w:r w:rsidRPr="008C5594">
              <w:rPr>
                <w:rFonts w:ascii="Calibri" w:eastAsia="Times New Roman" w:hAnsi="Calibri" w:cs="Calibri"/>
                <w:b/>
                <w:bCs/>
                <w:color w:val="FF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10FB59E9"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X</w:t>
            </w:r>
          </w:p>
        </w:tc>
        <w:tc>
          <w:tcPr>
            <w:tcW w:w="345" w:type="dxa"/>
            <w:tcBorders>
              <w:top w:val="nil"/>
              <w:left w:val="nil"/>
              <w:bottom w:val="single" w:sz="4" w:space="0" w:color="auto"/>
              <w:right w:val="single" w:sz="4" w:space="0" w:color="auto"/>
            </w:tcBorders>
            <w:vAlign w:val="center"/>
            <w:hideMark/>
          </w:tcPr>
          <w:p w14:paraId="15B4F393"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60" w:type="dxa"/>
            <w:tcBorders>
              <w:top w:val="nil"/>
              <w:left w:val="nil"/>
              <w:bottom w:val="single" w:sz="4" w:space="0" w:color="auto"/>
              <w:right w:val="single" w:sz="4" w:space="0" w:color="auto"/>
            </w:tcBorders>
            <w:vAlign w:val="center"/>
            <w:hideMark/>
          </w:tcPr>
          <w:p w14:paraId="59F0FD28"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0D2CCE90"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527" w:type="dxa"/>
            <w:tcBorders>
              <w:top w:val="nil"/>
              <w:left w:val="nil"/>
              <w:bottom w:val="single" w:sz="4" w:space="0" w:color="auto"/>
              <w:right w:val="single" w:sz="4" w:space="0" w:color="auto"/>
            </w:tcBorders>
            <w:vAlign w:val="center"/>
            <w:hideMark/>
          </w:tcPr>
          <w:p w14:paraId="0AFD146D"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426" w:type="dxa"/>
            <w:tcBorders>
              <w:top w:val="nil"/>
              <w:left w:val="nil"/>
              <w:bottom w:val="single" w:sz="4" w:space="0" w:color="auto"/>
              <w:right w:val="single" w:sz="4" w:space="0" w:color="auto"/>
            </w:tcBorders>
            <w:vAlign w:val="center"/>
            <w:hideMark/>
          </w:tcPr>
          <w:p w14:paraId="2A055039"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X</w:t>
            </w:r>
          </w:p>
        </w:tc>
        <w:tc>
          <w:tcPr>
            <w:tcW w:w="1842" w:type="dxa"/>
            <w:vMerge/>
            <w:tcBorders>
              <w:top w:val="nil"/>
              <w:left w:val="single" w:sz="4" w:space="0" w:color="auto"/>
              <w:bottom w:val="single" w:sz="4" w:space="0" w:color="auto"/>
              <w:right w:val="single" w:sz="4" w:space="0" w:color="auto"/>
            </w:tcBorders>
            <w:vAlign w:val="center"/>
            <w:hideMark/>
          </w:tcPr>
          <w:p w14:paraId="28E35E25" w14:textId="77777777" w:rsidR="008C5594" w:rsidRPr="008C5594" w:rsidRDefault="008C5594" w:rsidP="008C5594">
            <w:pPr>
              <w:spacing w:after="0" w:line="240" w:lineRule="auto"/>
              <w:jc w:val="center"/>
              <w:rPr>
                <w:rFonts w:ascii="Arial" w:eastAsia="Times New Roman" w:hAnsi="Arial" w:cs="Arial"/>
                <w:color w:val="000000"/>
                <w:sz w:val="16"/>
                <w:szCs w:val="16"/>
                <w:lang w:eastAsia="es-CO"/>
              </w:rPr>
            </w:pPr>
          </w:p>
        </w:tc>
      </w:tr>
      <w:tr w:rsidR="007C22CD" w:rsidRPr="008C5594" w14:paraId="24E7EF1C" w14:textId="77777777" w:rsidTr="007C22CD">
        <w:trPr>
          <w:trHeight w:val="244"/>
        </w:trPr>
        <w:tc>
          <w:tcPr>
            <w:tcW w:w="511" w:type="dxa"/>
            <w:tcBorders>
              <w:top w:val="nil"/>
              <w:left w:val="single" w:sz="4" w:space="0" w:color="auto"/>
              <w:bottom w:val="single" w:sz="4" w:space="0" w:color="auto"/>
              <w:right w:val="single" w:sz="4" w:space="0" w:color="auto"/>
            </w:tcBorders>
            <w:vAlign w:val="center"/>
            <w:hideMark/>
          </w:tcPr>
          <w:p w14:paraId="41ACBD7D" w14:textId="77777777" w:rsidR="008C5594" w:rsidRPr="008C5594" w:rsidRDefault="008C5594" w:rsidP="008C5594">
            <w:pPr>
              <w:spacing w:after="0" w:line="240" w:lineRule="auto"/>
              <w:jc w:val="center"/>
              <w:rPr>
                <w:rFonts w:ascii="Calibri" w:eastAsia="Times New Roman" w:hAnsi="Calibri" w:cs="Calibri"/>
                <w:sz w:val="16"/>
                <w:szCs w:val="16"/>
                <w:lang w:eastAsia="es-CO"/>
              </w:rPr>
            </w:pPr>
            <w:r w:rsidRPr="008C5594">
              <w:rPr>
                <w:rFonts w:ascii="Calibri" w:eastAsia="Times New Roman" w:hAnsi="Calibri" w:cs="Calibri"/>
                <w:sz w:val="16"/>
                <w:szCs w:val="16"/>
                <w:lang w:eastAsia="es-CO"/>
              </w:rPr>
              <w:t>7.3</w:t>
            </w:r>
          </w:p>
        </w:tc>
        <w:tc>
          <w:tcPr>
            <w:tcW w:w="2273" w:type="dxa"/>
            <w:tcBorders>
              <w:top w:val="nil"/>
              <w:left w:val="nil"/>
              <w:bottom w:val="single" w:sz="4" w:space="0" w:color="auto"/>
              <w:right w:val="single" w:sz="4" w:space="0" w:color="auto"/>
            </w:tcBorders>
            <w:vAlign w:val="center"/>
            <w:hideMark/>
          </w:tcPr>
          <w:p w14:paraId="1AEE35B6" w14:textId="77777777" w:rsidR="008C5594" w:rsidRPr="008C5594" w:rsidRDefault="008C5594" w:rsidP="008C5594">
            <w:pPr>
              <w:spacing w:after="0" w:line="240" w:lineRule="auto"/>
              <w:jc w:val="both"/>
              <w:rPr>
                <w:rFonts w:ascii="Calibri" w:eastAsia="Times New Roman" w:hAnsi="Calibri" w:cs="Calibri"/>
                <w:color w:val="000000"/>
                <w:sz w:val="16"/>
                <w:szCs w:val="16"/>
                <w:lang w:eastAsia="es-CO"/>
              </w:rPr>
            </w:pPr>
            <w:r w:rsidRPr="008C5594">
              <w:rPr>
                <w:rFonts w:ascii="Calibri" w:eastAsia="Times New Roman" w:hAnsi="Calibri" w:cs="Calibri"/>
                <w:color w:val="000000"/>
                <w:sz w:val="16"/>
                <w:szCs w:val="16"/>
                <w:lang w:eastAsia="es-CO"/>
              </w:rPr>
              <w:t xml:space="preserve">Elaborar Informe de Resultados </w:t>
            </w:r>
          </w:p>
        </w:tc>
        <w:tc>
          <w:tcPr>
            <w:tcW w:w="345" w:type="dxa"/>
            <w:tcBorders>
              <w:top w:val="nil"/>
              <w:left w:val="nil"/>
              <w:bottom w:val="single" w:sz="4" w:space="0" w:color="auto"/>
              <w:right w:val="single" w:sz="4" w:space="0" w:color="auto"/>
            </w:tcBorders>
            <w:vAlign w:val="center"/>
            <w:hideMark/>
          </w:tcPr>
          <w:p w14:paraId="3F8F3DAA"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753D8596"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51" w:type="dxa"/>
            <w:tcBorders>
              <w:top w:val="nil"/>
              <w:left w:val="nil"/>
              <w:bottom w:val="single" w:sz="4" w:space="0" w:color="auto"/>
              <w:right w:val="single" w:sz="4" w:space="0" w:color="auto"/>
            </w:tcBorders>
            <w:vAlign w:val="center"/>
            <w:hideMark/>
          </w:tcPr>
          <w:p w14:paraId="543ABBBC"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6C40F908"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139E8AAA" w14:textId="77777777" w:rsidR="008C5594" w:rsidRPr="008C5594" w:rsidRDefault="008C5594" w:rsidP="008C5594">
            <w:pPr>
              <w:spacing w:after="0" w:line="240" w:lineRule="auto"/>
              <w:jc w:val="center"/>
              <w:rPr>
                <w:rFonts w:ascii="Calibri" w:eastAsia="Times New Roman" w:hAnsi="Calibri" w:cs="Calibri"/>
                <w:b/>
                <w:bCs/>
                <w:color w:val="FF0000"/>
                <w:sz w:val="16"/>
                <w:szCs w:val="16"/>
                <w:lang w:eastAsia="es-CO"/>
              </w:rPr>
            </w:pPr>
            <w:r w:rsidRPr="008C5594">
              <w:rPr>
                <w:rFonts w:ascii="Calibri" w:eastAsia="Times New Roman" w:hAnsi="Calibri" w:cs="Calibri"/>
                <w:b/>
                <w:bCs/>
                <w:color w:val="FF0000"/>
                <w:sz w:val="16"/>
                <w:szCs w:val="16"/>
                <w:lang w:eastAsia="es-CO"/>
              </w:rPr>
              <w:t> </w:t>
            </w:r>
          </w:p>
        </w:tc>
        <w:tc>
          <w:tcPr>
            <w:tcW w:w="362" w:type="dxa"/>
            <w:tcBorders>
              <w:top w:val="nil"/>
              <w:left w:val="nil"/>
              <w:bottom w:val="single" w:sz="4" w:space="0" w:color="auto"/>
              <w:right w:val="single" w:sz="4" w:space="0" w:color="auto"/>
            </w:tcBorders>
            <w:vAlign w:val="center"/>
            <w:hideMark/>
          </w:tcPr>
          <w:p w14:paraId="443A5ED2" w14:textId="77777777" w:rsidR="008C5594" w:rsidRPr="008C5594" w:rsidRDefault="008C5594" w:rsidP="008C5594">
            <w:pPr>
              <w:spacing w:after="0" w:line="240" w:lineRule="auto"/>
              <w:jc w:val="center"/>
              <w:rPr>
                <w:rFonts w:ascii="Calibri" w:eastAsia="Times New Roman" w:hAnsi="Calibri" w:cs="Calibri"/>
                <w:b/>
                <w:bCs/>
                <w:color w:val="FF0000"/>
                <w:sz w:val="16"/>
                <w:szCs w:val="16"/>
                <w:lang w:eastAsia="es-CO"/>
              </w:rPr>
            </w:pPr>
            <w:r w:rsidRPr="008C5594">
              <w:rPr>
                <w:rFonts w:ascii="Calibri" w:eastAsia="Times New Roman" w:hAnsi="Calibri" w:cs="Calibri"/>
                <w:b/>
                <w:bCs/>
                <w:color w:val="FF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0E546793"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5716183D"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X</w:t>
            </w:r>
          </w:p>
        </w:tc>
        <w:tc>
          <w:tcPr>
            <w:tcW w:w="360" w:type="dxa"/>
            <w:tcBorders>
              <w:top w:val="nil"/>
              <w:left w:val="nil"/>
              <w:bottom w:val="single" w:sz="4" w:space="0" w:color="auto"/>
              <w:right w:val="single" w:sz="4" w:space="0" w:color="auto"/>
            </w:tcBorders>
            <w:vAlign w:val="center"/>
            <w:hideMark/>
          </w:tcPr>
          <w:p w14:paraId="05ACD1F4"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51FF1F6F"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527" w:type="dxa"/>
            <w:tcBorders>
              <w:top w:val="nil"/>
              <w:left w:val="nil"/>
              <w:bottom w:val="single" w:sz="4" w:space="0" w:color="auto"/>
              <w:right w:val="single" w:sz="4" w:space="0" w:color="auto"/>
            </w:tcBorders>
            <w:vAlign w:val="center"/>
            <w:hideMark/>
          </w:tcPr>
          <w:p w14:paraId="4365BC17"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426" w:type="dxa"/>
            <w:tcBorders>
              <w:top w:val="nil"/>
              <w:left w:val="nil"/>
              <w:bottom w:val="single" w:sz="4" w:space="0" w:color="auto"/>
              <w:right w:val="single" w:sz="4" w:space="0" w:color="auto"/>
            </w:tcBorders>
            <w:vAlign w:val="center"/>
            <w:hideMark/>
          </w:tcPr>
          <w:p w14:paraId="30EDA53C"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1842" w:type="dxa"/>
            <w:vMerge/>
            <w:tcBorders>
              <w:top w:val="nil"/>
              <w:left w:val="single" w:sz="4" w:space="0" w:color="auto"/>
              <w:bottom w:val="single" w:sz="4" w:space="0" w:color="auto"/>
              <w:right w:val="single" w:sz="4" w:space="0" w:color="auto"/>
            </w:tcBorders>
            <w:vAlign w:val="center"/>
            <w:hideMark/>
          </w:tcPr>
          <w:p w14:paraId="27E8B156" w14:textId="77777777" w:rsidR="008C5594" w:rsidRPr="008C5594" w:rsidRDefault="008C5594" w:rsidP="008C5594">
            <w:pPr>
              <w:spacing w:after="0" w:line="240" w:lineRule="auto"/>
              <w:jc w:val="center"/>
              <w:rPr>
                <w:rFonts w:ascii="Arial" w:eastAsia="Times New Roman" w:hAnsi="Arial" w:cs="Arial"/>
                <w:color w:val="000000"/>
                <w:sz w:val="16"/>
                <w:szCs w:val="16"/>
                <w:lang w:eastAsia="es-CO"/>
              </w:rPr>
            </w:pPr>
          </w:p>
        </w:tc>
      </w:tr>
      <w:tr w:rsidR="007C22CD" w:rsidRPr="008C5594" w14:paraId="413C6D06" w14:textId="77777777" w:rsidTr="007C22CD">
        <w:trPr>
          <w:trHeight w:val="287"/>
        </w:trPr>
        <w:tc>
          <w:tcPr>
            <w:tcW w:w="511" w:type="dxa"/>
            <w:tcBorders>
              <w:top w:val="nil"/>
              <w:left w:val="single" w:sz="4" w:space="0" w:color="auto"/>
              <w:bottom w:val="single" w:sz="4" w:space="0" w:color="auto"/>
              <w:right w:val="single" w:sz="4" w:space="0" w:color="auto"/>
            </w:tcBorders>
            <w:shd w:val="clear" w:color="000000" w:fill="C6E0B4"/>
            <w:vAlign w:val="center"/>
            <w:hideMark/>
          </w:tcPr>
          <w:p w14:paraId="70CCC7DB"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8</w:t>
            </w:r>
          </w:p>
        </w:tc>
        <w:tc>
          <w:tcPr>
            <w:tcW w:w="2273" w:type="dxa"/>
            <w:tcBorders>
              <w:top w:val="nil"/>
              <w:left w:val="nil"/>
              <w:bottom w:val="single" w:sz="4" w:space="0" w:color="auto"/>
              <w:right w:val="single" w:sz="4" w:space="0" w:color="auto"/>
            </w:tcBorders>
            <w:shd w:val="clear" w:color="000000" w:fill="C6E0B4"/>
            <w:vAlign w:val="center"/>
            <w:hideMark/>
          </w:tcPr>
          <w:p w14:paraId="7B1C0FB8" w14:textId="77777777" w:rsidR="008C5594" w:rsidRPr="008C5594" w:rsidRDefault="008C5594" w:rsidP="008C5594">
            <w:pPr>
              <w:spacing w:after="0" w:line="240" w:lineRule="auto"/>
              <w:jc w:val="both"/>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PROGRAMA DE AUDITORÍA Y CONTROL ARCHIVÍSTICO</w:t>
            </w:r>
          </w:p>
        </w:tc>
        <w:tc>
          <w:tcPr>
            <w:tcW w:w="345" w:type="dxa"/>
            <w:tcBorders>
              <w:top w:val="nil"/>
              <w:left w:val="nil"/>
              <w:bottom w:val="single" w:sz="4" w:space="0" w:color="auto"/>
              <w:right w:val="single" w:sz="4" w:space="0" w:color="auto"/>
            </w:tcBorders>
            <w:shd w:val="clear" w:color="000000" w:fill="C6E0B4"/>
            <w:vAlign w:val="center"/>
            <w:hideMark/>
          </w:tcPr>
          <w:p w14:paraId="7E940D16"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C6E0B4"/>
            <w:vAlign w:val="center"/>
            <w:hideMark/>
          </w:tcPr>
          <w:p w14:paraId="10C6FFF4"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51" w:type="dxa"/>
            <w:tcBorders>
              <w:top w:val="nil"/>
              <w:left w:val="nil"/>
              <w:bottom w:val="single" w:sz="4" w:space="0" w:color="auto"/>
              <w:right w:val="single" w:sz="4" w:space="0" w:color="auto"/>
            </w:tcBorders>
            <w:shd w:val="clear" w:color="000000" w:fill="C6E0B4"/>
            <w:vAlign w:val="center"/>
            <w:hideMark/>
          </w:tcPr>
          <w:p w14:paraId="3D55E9F7"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C6E0B4"/>
            <w:vAlign w:val="center"/>
            <w:hideMark/>
          </w:tcPr>
          <w:p w14:paraId="23FD76A8"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C6E0B4"/>
            <w:vAlign w:val="center"/>
            <w:hideMark/>
          </w:tcPr>
          <w:p w14:paraId="4DBDE146"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62" w:type="dxa"/>
            <w:tcBorders>
              <w:top w:val="nil"/>
              <w:left w:val="nil"/>
              <w:bottom w:val="single" w:sz="4" w:space="0" w:color="auto"/>
              <w:right w:val="single" w:sz="4" w:space="0" w:color="auto"/>
            </w:tcBorders>
            <w:shd w:val="clear" w:color="000000" w:fill="C6E0B4"/>
            <w:vAlign w:val="center"/>
            <w:hideMark/>
          </w:tcPr>
          <w:p w14:paraId="087816E5"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C6E0B4"/>
            <w:vAlign w:val="center"/>
            <w:hideMark/>
          </w:tcPr>
          <w:p w14:paraId="02130837"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C6E0B4"/>
            <w:vAlign w:val="center"/>
            <w:hideMark/>
          </w:tcPr>
          <w:p w14:paraId="2F2EE239"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60" w:type="dxa"/>
            <w:tcBorders>
              <w:top w:val="nil"/>
              <w:left w:val="nil"/>
              <w:bottom w:val="single" w:sz="4" w:space="0" w:color="auto"/>
              <w:right w:val="single" w:sz="4" w:space="0" w:color="auto"/>
            </w:tcBorders>
            <w:shd w:val="clear" w:color="000000" w:fill="C6E0B4"/>
            <w:vAlign w:val="center"/>
            <w:hideMark/>
          </w:tcPr>
          <w:p w14:paraId="34A9800C"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shd w:val="clear" w:color="000000" w:fill="C6E0B4"/>
            <w:vAlign w:val="center"/>
            <w:hideMark/>
          </w:tcPr>
          <w:p w14:paraId="65A226F2"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527" w:type="dxa"/>
            <w:tcBorders>
              <w:top w:val="nil"/>
              <w:left w:val="nil"/>
              <w:bottom w:val="single" w:sz="4" w:space="0" w:color="auto"/>
              <w:right w:val="single" w:sz="4" w:space="0" w:color="auto"/>
            </w:tcBorders>
            <w:shd w:val="clear" w:color="000000" w:fill="C6E0B4"/>
            <w:vAlign w:val="center"/>
            <w:hideMark/>
          </w:tcPr>
          <w:p w14:paraId="18BD02E9"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426" w:type="dxa"/>
            <w:tcBorders>
              <w:top w:val="nil"/>
              <w:left w:val="nil"/>
              <w:bottom w:val="single" w:sz="4" w:space="0" w:color="auto"/>
              <w:right w:val="single" w:sz="4" w:space="0" w:color="auto"/>
            </w:tcBorders>
            <w:shd w:val="clear" w:color="000000" w:fill="C6E0B4"/>
            <w:vAlign w:val="center"/>
            <w:hideMark/>
          </w:tcPr>
          <w:p w14:paraId="262554D3" w14:textId="77777777" w:rsidR="008C5594" w:rsidRPr="008C5594" w:rsidRDefault="008C5594" w:rsidP="008C5594">
            <w:pPr>
              <w:spacing w:after="0" w:line="240" w:lineRule="auto"/>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1842" w:type="dxa"/>
            <w:tcBorders>
              <w:top w:val="nil"/>
              <w:left w:val="nil"/>
              <w:bottom w:val="single" w:sz="4" w:space="0" w:color="auto"/>
              <w:right w:val="single" w:sz="4" w:space="0" w:color="auto"/>
            </w:tcBorders>
            <w:shd w:val="clear" w:color="000000" w:fill="C6E0B4"/>
            <w:vAlign w:val="center"/>
            <w:hideMark/>
          </w:tcPr>
          <w:p w14:paraId="0133F4A1" w14:textId="4F7752BF" w:rsidR="008C5594" w:rsidRPr="008C5594" w:rsidRDefault="008C5594" w:rsidP="008C5594">
            <w:pPr>
              <w:spacing w:after="0" w:line="240" w:lineRule="auto"/>
              <w:jc w:val="center"/>
              <w:rPr>
                <w:rFonts w:ascii="Calibri" w:eastAsia="Times New Roman" w:hAnsi="Calibri" w:cs="Calibri"/>
                <w:b/>
                <w:bCs/>
                <w:sz w:val="16"/>
                <w:szCs w:val="16"/>
                <w:lang w:eastAsia="es-CO"/>
              </w:rPr>
            </w:pPr>
          </w:p>
        </w:tc>
      </w:tr>
      <w:tr w:rsidR="007C22CD" w:rsidRPr="008C5594" w14:paraId="0CADDAFF" w14:textId="77777777" w:rsidTr="007C22CD">
        <w:trPr>
          <w:trHeight w:val="244"/>
        </w:trPr>
        <w:tc>
          <w:tcPr>
            <w:tcW w:w="511" w:type="dxa"/>
            <w:tcBorders>
              <w:top w:val="nil"/>
              <w:left w:val="single" w:sz="4" w:space="0" w:color="auto"/>
              <w:bottom w:val="single" w:sz="4" w:space="0" w:color="auto"/>
              <w:right w:val="single" w:sz="4" w:space="0" w:color="auto"/>
            </w:tcBorders>
            <w:vAlign w:val="bottom"/>
            <w:hideMark/>
          </w:tcPr>
          <w:p w14:paraId="462F6349" w14:textId="77777777" w:rsidR="008C5594" w:rsidRPr="008C5594" w:rsidRDefault="008C5594" w:rsidP="008C5594">
            <w:pPr>
              <w:spacing w:after="0" w:line="240" w:lineRule="auto"/>
              <w:jc w:val="center"/>
              <w:rPr>
                <w:rFonts w:ascii="Calibri" w:eastAsia="Times New Roman" w:hAnsi="Calibri" w:cs="Calibri"/>
                <w:color w:val="000000"/>
                <w:sz w:val="16"/>
                <w:szCs w:val="16"/>
                <w:lang w:eastAsia="es-CO"/>
              </w:rPr>
            </w:pPr>
            <w:r w:rsidRPr="008C5594">
              <w:rPr>
                <w:rFonts w:ascii="Calibri" w:eastAsia="Times New Roman" w:hAnsi="Calibri" w:cs="Calibri"/>
                <w:color w:val="000000"/>
                <w:sz w:val="16"/>
                <w:szCs w:val="16"/>
                <w:lang w:eastAsia="es-CO"/>
              </w:rPr>
              <w:t>8.1</w:t>
            </w:r>
          </w:p>
        </w:tc>
        <w:tc>
          <w:tcPr>
            <w:tcW w:w="2273" w:type="dxa"/>
            <w:tcBorders>
              <w:top w:val="nil"/>
              <w:left w:val="nil"/>
              <w:bottom w:val="single" w:sz="4" w:space="0" w:color="auto"/>
              <w:right w:val="single" w:sz="4" w:space="0" w:color="auto"/>
            </w:tcBorders>
            <w:vAlign w:val="center"/>
            <w:hideMark/>
          </w:tcPr>
          <w:p w14:paraId="2300C03D" w14:textId="77777777" w:rsidR="008C5594" w:rsidRPr="008C5594" w:rsidRDefault="008C5594" w:rsidP="008C5594">
            <w:pPr>
              <w:spacing w:after="0" w:line="240" w:lineRule="auto"/>
              <w:jc w:val="both"/>
              <w:rPr>
                <w:rFonts w:ascii="Calibri" w:eastAsia="Times New Roman" w:hAnsi="Calibri" w:cs="Calibri"/>
                <w:sz w:val="16"/>
                <w:szCs w:val="16"/>
                <w:lang w:eastAsia="es-CO"/>
              </w:rPr>
            </w:pPr>
            <w:r w:rsidRPr="008C5594">
              <w:rPr>
                <w:rFonts w:ascii="Calibri" w:eastAsia="Times New Roman" w:hAnsi="Calibri" w:cs="Calibri"/>
                <w:sz w:val="16"/>
                <w:szCs w:val="16"/>
                <w:lang w:eastAsia="es-CO"/>
              </w:rPr>
              <w:t xml:space="preserve">Elaborar cronograma del plan anual de auditoria </w:t>
            </w:r>
          </w:p>
        </w:tc>
        <w:tc>
          <w:tcPr>
            <w:tcW w:w="345" w:type="dxa"/>
            <w:tcBorders>
              <w:top w:val="nil"/>
              <w:left w:val="nil"/>
              <w:bottom w:val="single" w:sz="4" w:space="0" w:color="auto"/>
              <w:right w:val="single" w:sz="4" w:space="0" w:color="auto"/>
            </w:tcBorders>
            <w:vAlign w:val="center"/>
            <w:hideMark/>
          </w:tcPr>
          <w:p w14:paraId="6EDB9A08"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79B115BF"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51" w:type="dxa"/>
            <w:tcBorders>
              <w:top w:val="nil"/>
              <w:left w:val="nil"/>
              <w:bottom w:val="single" w:sz="4" w:space="0" w:color="auto"/>
              <w:right w:val="single" w:sz="4" w:space="0" w:color="auto"/>
            </w:tcBorders>
            <w:vAlign w:val="center"/>
            <w:hideMark/>
          </w:tcPr>
          <w:p w14:paraId="199C2F82"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17D75017"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3A284F3C"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62" w:type="dxa"/>
            <w:tcBorders>
              <w:top w:val="nil"/>
              <w:left w:val="nil"/>
              <w:bottom w:val="single" w:sz="4" w:space="0" w:color="auto"/>
              <w:right w:val="single" w:sz="4" w:space="0" w:color="auto"/>
            </w:tcBorders>
            <w:vAlign w:val="center"/>
            <w:hideMark/>
          </w:tcPr>
          <w:p w14:paraId="37747236"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094E4B0D"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X</w:t>
            </w:r>
          </w:p>
        </w:tc>
        <w:tc>
          <w:tcPr>
            <w:tcW w:w="345" w:type="dxa"/>
            <w:tcBorders>
              <w:top w:val="nil"/>
              <w:left w:val="nil"/>
              <w:bottom w:val="single" w:sz="4" w:space="0" w:color="auto"/>
              <w:right w:val="single" w:sz="4" w:space="0" w:color="auto"/>
            </w:tcBorders>
            <w:vAlign w:val="center"/>
            <w:hideMark/>
          </w:tcPr>
          <w:p w14:paraId="1BA1E580"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60" w:type="dxa"/>
            <w:tcBorders>
              <w:top w:val="nil"/>
              <w:left w:val="nil"/>
              <w:bottom w:val="single" w:sz="4" w:space="0" w:color="auto"/>
              <w:right w:val="single" w:sz="4" w:space="0" w:color="auto"/>
            </w:tcBorders>
            <w:vAlign w:val="center"/>
            <w:hideMark/>
          </w:tcPr>
          <w:p w14:paraId="2CEE26AF"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474ED07B"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527" w:type="dxa"/>
            <w:tcBorders>
              <w:top w:val="nil"/>
              <w:left w:val="nil"/>
              <w:bottom w:val="single" w:sz="4" w:space="0" w:color="auto"/>
              <w:right w:val="single" w:sz="4" w:space="0" w:color="auto"/>
            </w:tcBorders>
            <w:vAlign w:val="center"/>
            <w:hideMark/>
          </w:tcPr>
          <w:p w14:paraId="35A0CE69" w14:textId="77777777" w:rsidR="008C5594" w:rsidRPr="008C5594" w:rsidRDefault="008C5594" w:rsidP="008C5594">
            <w:pPr>
              <w:spacing w:after="0" w:line="240" w:lineRule="auto"/>
              <w:jc w:val="center"/>
              <w:rPr>
                <w:rFonts w:ascii="Calibri" w:eastAsia="Times New Roman" w:hAnsi="Calibri" w:cs="Calibri"/>
                <w:b/>
                <w:bCs/>
                <w:color w:val="C00000"/>
                <w:sz w:val="16"/>
                <w:szCs w:val="16"/>
                <w:lang w:eastAsia="es-CO"/>
              </w:rPr>
            </w:pPr>
            <w:r w:rsidRPr="008C5594">
              <w:rPr>
                <w:rFonts w:ascii="Calibri" w:eastAsia="Times New Roman" w:hAnsi="Calibri" w:cs="Calibri"/>
                <w:b/>
                <w:bCs/>
                <w:color w:val="C00000"/>
                <w:sz w:val="16"/>
                <w:szCs w:val="16"/>
                <w:lang w:eastAsia="es-CO"/>
              </w:rPr>
              <w:t> </w:t>
            </w:r>
          </w:p>
        </w:tc>
        <w:tc>
          <w:tcPr>
            <w:tcW w:w="426" w:type="dxa"/>
            <w:tcBorders>
              <w:top w:val="nil"/>
              <w:left w:val="nil"/>
              <w:bottom w:val="single" w:sz="4" w:space="0" w:color="auto"/>
              <w:right w:val="single" w:sz="4" w:space="0" w:color="auto"/>
            </w:tcBorders>
            <w:vAlign w:val="center"/>
            <w:hideMark/>
          </w:tcPr>
          <w:p w14:paraId="751B4FCF"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1842" w:type="dxa"/>
            <w:vMerge w:val="restart"/>
            <w:tcBorders>
              <w:top w:val="nil"/>
              <w:left w:val="single" w:sz="4" w:space="0" w:color="auto"/>
              <w:bottom w:val="single" w:sz="4" w:space="0" w:color="auto"/>
              <w:right w:val="single" w:sz="4" w:space="0" w:color="auto"/>
            </w:tcBorders>
            <w:vAlign w:val="center"/>
            <w:hideMark/>
          </w:tcPr>
          <w:p w14:paraId="33D1A4D9" w14:textId="2FAE47A6" w:rsidR="008C5594" w:rsidRPr="008C5594" w:rsidRDefault="008C5594" w:rsidP="008C5594">
            <w:pPr>
              <w:spacing w:after="0" w:line="240" w:lineRule="auto"/>
              <w:jc w:val="center"/>
              <w:rPr>
                <w:rFonts w:ascii="Arial" w:eastAsia="Times New Roman" w:hAnsi="Arial" w:cs="Arial"/>
                <w:color w:val="000000"/>
                <w:sz w:val="16"/>
                <w:szCs w:val="16"/>
                <w:lang w:eastAsia="es-CO"/>
              </w:rPr>
            </w:pPr>
            <w:r w:rsidRPr="008C5594">
              <w:rPr>
                <w:rFonts w:ascii="Arial" w:eastAsia="Times New Roman" w:hAnsi="Arial" w:cs="Arial"/>
                <w:color w:val="000000"/>
                <w:sz w:val="16"/>
                <w:szCs w:val="16"/>
                <w:lang w:eastAsia="es-CO"/>
              </w:rPr>
              <w:t>Proceso de Gestión Documental</w:t>
            </w:r>
          </w:p>
        </w:tc>
      </w:tr>
      <w:tr w:rsidR="007C22CD" w:rsidRPr="008C5594" w14:paraId="36040F2A" w14:textId="77777777" w:rsidTr="007C22CD">
        <w:trPr>
          <w:trHeight w:val="244"/>
        </w:trPr>
        <w:tc>
          <w:tcPr>
            <w:tcW w:w="511" w:type="dxa"/>
            <w:tcBorders>
              <w:top w:val="nil"/>
              <w:left w:val="single" w:sz="4" w:space="0" w:color="auto"/>
              <w:bottom w:val="single" w:sz="4" w:space="0" w:color="auto"/>
              <w:right w:val="single" w:sz="4" w:space="0" w:color="auto"/>
            </w:tcBorders>
            <w:vAlign w:val="bottom"/>
            <w:hideMark/>
          </w:tcPr>
          <w:p w14:paraId="04B72B07" w14:textId="77777777" w:rsidR="008C5594" w:rsidRPr="008C5594" w:rsidRDefault="008C5594" w:rsidP="008C5594">
            <w:pPr>
              <w:spacing w:after="0" w:line="240" w:lineRule="auto"/>
              <w:jc w:val="center"/>
              <w:rPr>
                <w:rFonts w:ascii="Calibri" w:eastAsia="Times New Roman" w:hAnsi="Calibri" w:cs="Calibri"/>
                <w:color w:val="000000"/>
                <w:sz w:val="16"/>
                <w:szCs w:val="16"/>
                <w:lang w:eastAsia="es-CO"/>
              </w:rPr>
            </w:pPr>
            <w:r w:rsidRPr="008C5594">
              <w:rPr>
                <w:rFonts w:ascii="Calibri" w:eastAsia="Times New Roman" w:hAnsi="Calibri" w:cs="Calibri"/>
                <w:color w:val="000000"/>
                <w:sz w:val="16"/>
                <w:szCs w:val="16"/>
                <w:lang w:eastAsia="es-CO"/>
              </w:rPr>
              <w:t>8.2</w:t>
            </w:r>
          </w:p>
        </w:tc>
        <w:tc>
          <w:tcPr>
            <w:tcW w:w="2273" w:type="dxa"/>
            <w:tcBorders>
              <w:top w:val="nil"/>
              <w:left w:val="nil"/>
              <w:bottom w:val="single" w:sz="4" w:space="0" w:color="auto"/>
              <w:right w:val="single" w:sz="4" w:space="0" w:color="auto"/>
            </w:tcBorders>
            <w:vAlign w:val="center"/>
            <w:hideMark/>
          </w:tcPr>
          <w:p w14:paraId="01FA5C7A" w14:textId="77777777" w:rsidR="008C5594" w:rsidRPr="008C5594" w:rsidRDefault="008C5594" w:rsidP="008C5594">
            <w:pPr>
              <w:spacing w:after="0" w:line="240" w:lineRule="auto"/>
              <w:jc w:val="both"/>
              <w:rPr>
                <w:rFonts w:ascii="Calibri" w:eastAsia="Times New Roman" w:hAnsi="Calibri" w:cs="Calibri"/>
                <w:sz w:val="16"/>
                <w:szCs w:val="16"/>
                <w:lang w:eastAsia="es-CO"/>
              </w:rPr>
            </w:pPr>
            <w:r w:rsidRPr="008C5594">
              <w:rPr>
                <w:rFonts w:ascii="Calibri" w:eastAsia="Times New Roman" w:hAnsi="Calibri" w:cs="Calibri"/>
                <w:sz w:val="16"/>
                <w:szCs w:val="16"/>
                <w:lang w:eastAsia="es-CO"/>
              </w:rPr>
              <w:t>Elaborar instrumento de seguimiento y verificación</w:t>
            </w:r>
          </w:p>
        </w:tc>
        <w:tc>
          <w:tcPr>
            <w:tcW w:w="345" w:type="dxa"/>
            <w:tcBorders>
              <w:top w:val="nil"/>
              <w:left w:val="nil"/>
              <w:bottom w:val="single" w:sz="4" w:space="0" w:color="auto"/>
              <w:right w:val="single" w:sz="4" w:space="0" w:color="auto"/>
            </w:tcBorders>
            <w:vAlign w:val="center"/>
            <w:hideMark/>
          </w:tcPr>
          <w:p w14:paraId="7CBA58E2" w14:textId="77777777" w:rsidR="008C5594" w:rsidRPr="008C5594" w:rsidRDefault="008C5594" w:rsidP="008C5594">
            <w:pPr>
              <w:spacing w:after="0" w:line="240" w:lineRule="auto"/>
              <w:jc w:val="center"/>
              <w:rPr>
                <w:rFonts w:ascii="Calibri" w:eastAsia="Times New Roman" w:hAnsi="Calibri" w:cs="Calibri"/>
                <w:b/>
                <w:bCs/>
                <w:color w:val="000000"/>
                <w:sz w:val="16"/>
                <w:szCs w:val="16"/>
                <w:lang w:eastAsia="es-CO"/>
              </w:rPr>
            </w:pPr>
            <w:r w:rsidRPr="008C5594">
              <w:rPr>
                <w:rFonts w:ascii="Calibri" w:eastAsia="Times New Roman" w:hAnsi="Calibri" w:cs="Calibri"/>
                <w:b/>
                <w:bCs/>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13F0C886" w14:textId="77777777" w:rsidR="008C5594" w:rsidRPr="008C5594" w:rsidRDefault="008C5594" w:rsidP="008C5594">
            <w:pPr>
              <w:spacing w:after="0" w:line="240" w:lineRule="auto"/>
              <w:jc w:val="center"/>
              <w:rPr>
                <w:rFonts w:ascii="Calibri" w:eastAsia="Times New Roman" w:hAnsi="Calibri" w:cs="Calibri"/>
                <w:b/>
                <w:bCs/>
                <w:color w:val="000000"/>
                <w:sz w:val="16"/>
                <w:szCs w:val="16"/>
                <w:lang w:eastAsia="es-CO"/>
              </w:rPr>
            </w:pPr>
            <w:r w:rsidRPr="008C5594">
              <w:rPr>
                <w:rFonts w:ascii="Calibri" w:eastAsia="Times New Roman" w:hAnsi="Calibri" w:cs="Calibri"/>
                <w:b/>
                <w:bCs/>
                <w:color w:val="000000"/>
                <w:sz w:val="16"/>
                <w:szCs w:val="16"/>
                <w:lang w:eastAsia="es-CO"/>
              </w:rPr>
              <w:t> </w:t>
            </w:r>
          </w:p>
        </w:tc>
        <w:tc>
          <w:tcPr>
            <w:tcW w:w="351" w:type="dxa"/>
            <w:tcBorders>
              <w:top w:val="nil"/>
              <w:left w:val="nil"/>
              <w:bottom w:val="single" w:sz="4" w:space="0" w:color="auto"/>
              <w:right w:val="single" w:sz="4" w:space="0" w:color="auto"/>
            </w:tcBorders>
            <w:vAlign w:val="center"/>
            <w:hideMark/>
          </w:tcPr>
          <w:p w14:paraId="17496ECF" w14:textId="77777777" w:rsidR="008C5594" w:rsidRPr="008C5594" w:rsidRDefault="008C5594" w:rsidP="008C5594">
            <w:pPr>
              <w:spacing w:after="0" w:line="240" w:lineRule="auto"/>
              <w:jc w:val="center"/>
              <w:rPr>
                <w:rFonts w:ascii="Calibri" w:eastAsia="Times New Roman" w:hAnsi="Calibri" w:cs="Calibri"/>
                <w:b/>
                <w:bCs/>
                <w:color w:val="000000"/>
                <w:sz w:val="16"/>
                <w:szCs w:val="16"/>
                <w:lang w:eastAsia="es-CO"/>
              </w:rPr>
            </w:pPr>
            <w:r w:rsidRPr="008C5594">
              <w:rPr>
                <w:rFonts w:ascii="Calibri" w:eastAsia="Times New Roman" w:hAnsi="Calibri" w:cs="Calibri"/>
                <w:b/>
                <w:bCs/>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772CC287"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0B2FB240" w14:textId="77777777" w:rsidR="008C5594" w:rsidRPr="008C5594" w:rsidRDefault="008C5594" w:rsidP="008C5594">
            <w:pPr>
              <w:spacing w:after="0" w:line="240" w:lineRule="auto"/>
              <w:jc w:val="center"/>
              <w:rPr>
                <w:rFonts w:ascii="Calibri" w:eastAsia="Times New Roman" w:hAnsi="Calibri" w:cs="Calibri"/>
                <w:b/>
                <w:bCs/>
                <w:color w:val="000000"/>
                <w:sz w:val="16"/>
                <w:szCs w:val="16"/>
                <w:lang w:eastAsia="es-CO"/>
              </w:rPr>
            </w:pPr>
            <w:r w:rsidRPr="008C5594">
              <w:rPr>
                <w:rFonts w:ascii="Calibri" w:eastAsia="Times New Roman" w:hAnsi="Calibri" w:cs="Calibri"/>
                <w:b/>
                <w:bCs/>
                <w:color w:val="000000"/>
                <w:sz w:val="16"/>
                <w:szCs w:val="16"/>
                <w:lang w:eastAsia="es-CO"/>
              </w:rPr>
              <w:t> </w:t>
            </w:r>
          </w:p>
        </w:tc>
        <w:tc>
          <w:tcPr>
            <w:tcW w:w="362" w:type="dxa"/>
            <w:tcBorders>
              <w:top w:val="nil"/>
              <w:left w:val="nil"/>
              <w:bottom w:val="single" w:sz="4" w:space="0" w:color="auto"/>
              <w:right w:val="single" w:sz="4" w:space="0" w:color="auto"/>
            </w:tcBorders>
            <w:vAlign w:val="center"/>
            <w:hideMark/>
          </w:tcPr>
          <w:p w14:paraId="3FD608CF" w14:textId="77777777" w:rsidR="008C5594" w:rsidRPr="008C5594" w:rsidRDefault="008C5594" w:rsidP="008C5594">
            <w:pPr>
              <w:spacing w:after="0" w:line="240" w:lineRule="auto"/>
              <w:jc w:val="center"/>
              <w:rPr>
                <w:rFonts w:ascii="Calibri" w:eastAsia="Times New Roman" w:hAnsi="Calibri" w:cs="Calibri"/>
                <w:b/>
                <w:bCs/>
                <w:color w:val="000000"/>
                <w:sz w:val="16"/>
                <w:szCs w:val="16"/>
                <w:lang w:eastAsia="es-CO"/>
              </w:rPr>
            </w:pPr>
            <w:r w:rsidRPr="008C5594">
              <w:rPr>
                <w:rFonts w:ascii="Calibri" w:eastAsia="Times New Roman" w:hAnsi="Calibri" w:cs="Calibri"/>
                <w:b/>
                <w:bCs/>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111CB296" w14:textId="77777777" w:rsidR="008C5594" w:rsidRPr="008C5594" w:rsidRDefault="008C5594" w:rsidP="008C5594">
            <w:pPr>
              <w:spacing w:after="0" w:line="240" w:lineRule="auto"/>
              <w:jc w:val="center"/>
              <w:rPr>
                <w:rFonts w:ascii="Calibri" w:eastAsia="Times New Roman" w:hAnsi="Calibri" w:cs="Calibri"/>
                <w:b/>
                <w:bCs/>
                <w:color w:val="000000"/>
                <w:sz w:val="16"/>
                <w:szCs w:val="16"/>
                <w:lang w:eastAsia="es-CO"/>
              </w:rPr>
            </w:pPr>
            <w:r w:rsidRPr="008C5594">
              <w:rPr>
                <w:rFonts w:ascii="Calibri" w:eastAsia="Times New Roman" w:hAnsi="Calibri" w:cs="Calibri"/>
                <w:b/>
                <w:bCs/>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14FBDF9D" w14:textId="77777777" w:rsidR="008C5594" w:rsidRPr="008C5594" w:rsidRDefault="008C5594" w:rsidP="008C5594">
            <w:pPr>
              <w:spacing w:after="0" w:line="240" w:lineRule="auto"/>
              <w:jc w:val="center"/>
              <w:rPr>
                <w:rFonts w:ascii="Calibri" w:eastAsia="Times New Roman" w:hAnsi="Calibri" w:cs="Calibri"/>
                <w:b/>
                <w:bCs/>
                <w:color w:val="000000"/>
                <w:sz w:val="16"/>
                <w:szCs w:val="16"/>
                <w:lang w:eastAsia="es-CO"/>
              </w:rPr>
            </w:pPr>
            <w:r w:rsidRPr="008C5594">
              <w:rPr>
                <w:rFonts w:ascii="Calibri" w:eastAsia="Times New Roman" w:hAnsi="Calibri" w:cs="Calibri"/>
                <w:b/>
                <w:bCs/>
                <w:color w:val="000000"/>
                <w:sz w:val="16"/>
                <w:szCs w:val="16"/>
                <w:lang w:eastAsia="es-CO"/>
              </w:rPr>
              <w:t>X</w:t>
            </w:r>
          </w:p>
        </w:tc>
        <w:tc>
          <w:tcPr>
            <w:tcW w:w="360" w:type="dxa"/>
            <w:tcBorders>
              <w:top w:val="nil"/>
              <w:left w:val="nil"/>
              <w:bottom w:val="single" w:sz="4" w:space="0" w:color="auto"/>
              <w:right w:val="single" w:sz="4" w:space="0" w:color="auto"/>
            </w:tcBorders>
            <w:vAlign w:val="center"/>
            <w:hideMark/>
          </w:tcPr>
          <w:p w14:paraId="1DBE4994" w14:textId="77777777" w:rsidR="008C5594" w:rsidRPr="008C5594" w:rsidRDefault="008C5594" w:rsidP="008C5594">
            <w:pPr>
              <w:spacing w:after="0" w:line="240" w:lineRule="auto"/>
              <w:jc w:val="center"/>
              <w:rPr>
                <w:rFonts w:ascii="Calibri" w:eastAsia="Times New Roman" w:hAnsi="Calibri" w:cs="Calibri"/>
                <w:b/>
                <w:bCs/>
                <w:color w:val="000000"/>
                <w:sz w:val="16"/>
                <w:szCs w:val="16"/>
                <w:lang w:eastAsia="es-CO"/>
              </w:rPr>
            </w:pPr>
            <w:r w:rsidRPr="008C5594">
              <w:rPr>
                <w:rFonts w:ascii="Calibri" w:eastAsia="Times New Roman" w:hAnsi="Calibri" w:cs="Calibri"/>
                <w:b/>
                <w:bCs/>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28196771" w14:textId="77777777" w:rsidR="008C5594" w:rsidRPr="008C5594" w:rsidRDefault="008C5594" w:rsidP="008C5594">
            <w:pPr>
              <w:spacing w:after="0" w:line="240" w:lineRule="auto"/>
              <w:jc w:val="center"/>
              <w:rPr>
                <w:rFonts w:ascii="Calibri" w:eastAsia="Times New Roman" w:hAnsi="Calibri" w:cs="Calibri"/>
                <w:b/>
                <w:bCs/>
                <w:color w:val="000000"/>
                <w:sz w:val="16"/>
                <w:szCs w:val="16"/>
                <w:lang w:eastAsia="es-CO"/>
              </w:rPr>
            </w:pPr>
            <w:r w:rsidRPr="008C5594">
              <w:rPr>
                <w:rFonts w:ascii="Calibri" w:eastAsia="Times New Roman" w:hAnsi="Calibri" w:cs="Calibri"/>
                <w:b/>
                <w:bCs/>
                <w:color w:val="000000"/>
                <w:sz w:val="16"/>
                <w:szCs w:val="16"/>
                <w:lang w:eastAsia="es-CO"/>
              </w:rPr>
              <w:t> </w:t>
            </w:r>
          </w:p>
        </w:tc>
        <w:tc>
          <w:tcPr>
            <w:tcW w:w="527" w:type="dxa"/>
            <w:tcBorders>
              <w:top w:val="nil"/>
              <w:left w:val="nil"/>
              <w:bottom w:val="single" w:sz="4" w:space="0" w:color="auto"/>
              <w:right w:val="single" w:sz="4" w:space="0" w:color="auto"/>
            </w:tcBorders>
            <w:vAlign w:val="center"/>
            <w:hideMark/>
          </w:tcPr>
          <w:p w14:paraId="71A22820" w14:textId="77777777" w:rsidR="008C5594" w:rsidRPr="008C5594" w:rsidRDefault="008C5594" w:rsidP="008C5594">
            <w:pPr>
              <w:spacing w:after="0" w:line="240" w:lineRule="auto"/>
              <w:jc w:val="center"/>
              <w:rPr>
                <w:rFonts w:ascii="Calibri" w:eastAsia="Times New Roman" w:hAnsi="Calibri" w:cs="Calibri"/>
                <w:b/>
                <w:bCs/>
                <w:color w:val="C00000"/>
                <w:sz w:val="16"/>
                <w:szCs w:val="16"/>
                <w:lang w:eastAsia="es-CO"/>
              </w:rPr>
            </w:pPr>
            <w:r w:rsidRPr="008C5594">
              <w:rPr>
                <w:rFonts w:ascii="Calibri" w:eastAsia="Times New Roman" w:hAnsi="Calibri" w:cs="Calibri"/>
                <w:b/>
                <w:bCs/>
                <w:color w:val="C00000"/>
                <w:sz w:val="16"/>
                <w:szCs w:val="16"/>
                <w:lang w:eastAsia="es-CO"/>
              </w:rPr>
              <w:t> </w:t>
            </w:r>
          </w:p>
        </w:tc>
        <w:tc>
          <w:tcPr>
            <w:tcW w:w="426" w:type="dxa"/>
            <w:tcBorders>
              <w:top w:val="nil"/>
              <w:left w:val="nil"/>
              <w:bottom w:val="single" w:sz="4" w:space="0" w:color="auto"/>
              <w:right w:val="single" w:sz="4" w:space="0" w:color="auto"/>
            </w:tcBorders>
            <w:vAlign w:val="center"/>
            <w:hideMark/>
          </w:tcPr>
          <w:p w14:paraId="74EA37CD"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1842" w:type="dxa"/>
            <w:vMerge/>
            <w:tcBorders>
              <w:top w:val="nil"/>
              <w:left w:val="single" w:sz="4" w:space="0" w:color="auto"/>
              <w:bottom w:val="single" w:sz="4" w:space="0" w:color="auto"/>
              <w:right w:val="single" w:sz="4" w:space="0" w:color="auto"/>
            </w:tcBorders>
            <w:vAlign w:val="center"/>
            <w:hideMark/>
          </w:tcPr>
          <w:p w14:paraId="586BAE21" w14:textId="77777777" w:rsidR="008C5594" w:rsidRPr="008C5594" w:rsidRDefault="008C5594" w:rsidP="008C5594">
            <w:pPr>
              <w:spacing w:after="0" w:line="240" w:lineRule="auto"/>
              <w:rPr>
                <w:rFonts w:ascii="Arial" w:eastAsia="Times New Roman" w:hAnsi="Arial" w:cs="Arial"/>
                <w:color w:val="000000"/>
                <w:sz w:val="16"/>
                <w:szCs w:val="16"/>
                <w:lang w:eastAsia="es-CO"/>
              </w:rPr>
            </w:pPr>
          </w:p>
        </w:tc>
      </w:tr>
      <w:tr w:rsidR="007C22CD" w:rsidRPr="008C5594" w14:paraId="3277109D" w14:textId="77777777" w:rsidTr="007C22CD">
        <w:trPr>
          <w:trHeight w:val="244"/>
        </w:trPr>
        <w:tc>
          <w:tcPr>
            <w:tcW w:w="511" w:type="dxa"/>
            <w:tcBorders>
              <w:top w:val="nil"/>
              <w:left w:val="single" w:sz="4" w:space="0" w:color="auto"/>
              <w:bottom w:val="single" w:sz="4" w:space="0" w:color="auto"/>
              <w:right w:val="single" w:sz="4" w:space="0" w:color="auto"/>
            </w:tcBorders>
            <w:vAlign w:val="bottom"/>
            <w:hideMark/>
          </w:tcPr>
          <w:p w14:paraId="54C69CAB" w14:textId="77777777" w:rsidR="008C5594" w:rsidRPr="008C5594" w:rsidRDefault="008C5594" w:rsidP="008C5594">
            <w:pPr>
              <w:spacing w:after="0" w:line="240" w:lineRule="auto"/>
              <w:jc w:val="center"/>
              <w:rPr>
                <w:rFonts w:ascii="Calibri" w:eastAsia="Times New Roman" w:hAnsi="Calibri" w:cs="Calibri"/>
                <w:color w:val="000000"/>
                <w:sz w:val="16"/>
                <w:szCs w:val="16"/>
                <w:lang w:eastAsia="es-CO"/>
              </w:rPr>
            </w:pPr>
            <w:r w:rsidRPr="008C5594">
              <w:rPr>
                <w:rFonts w:ascii="Calibri" w:eastAsia="Times New Roman" w:hAnsi="Calibri" w:cs="Calibri"/>
                <w:color w:val="000000"/>
                <w:sz w:val="16"/>
                <w:szCs w:val="16"/>
                <w:lang w:eastAsia="es-CO"/>
              </w:rPr>
              <w:t>8.3</w:t>
            </w:r>
          </w:p>
        </w:tc>
        <w:tc>
          <w:tcPr>
            <w:tcW w:w="2273" w:type="dxa"/>
            <w:tcBorders>
              <w:top w:val="nil"/>
              <w:left w:val="nil"/>
              <w:bottom w:val="single" w:sz="4" w:space="0" w:color="auto"/>
              <w:right w:val="single" w:sz="4" w:space="0" w:color="auto"/>
            </w:tcBorders>
            <w:vAlign w:val="center"/>
            <w:hideMark/>
          </w:tcPr>
          <w:p w14:paraId="627520DD" w14:textId="77777777" w:rsidR="008C5594" w:rsidRPr="008C5594" w:rsidRDefault="008C5594" w:rsidP="008C5594">
            <w:pPr>
              <w:spacing w:after="0" w:line="240" w:lineRule="auto"/>
              <w:jc w:val="both"/>
              <w:rPr>
                <w:rFonts w:ascii="Calibri" w:eastAsia="Times New Roman" w:hAnsi="Calibri" w:cs="Calibri"/>
                <w:sz w:val="16"/>
                <w:szCs w:val="16"/>
                <w:lang w:eastAsia="es-CO"/>
              </w:rPr>
            </w:pPr>
            <w:r w:rsidRPr="008C5594">
              <w:rPr>
                <w:rFonts w:ascii="Calibri" w:eastAsia="Times New Roman" w:hAnsi="Calibri" w:cs="Calibri"/>
                <w:sz w:val="16"/>
                <w:szCs w:val="16"/>
                <w:lang w:eastAsia="es-CO"/>
              </w:rPr>
              <w:t xml:space="preserve">Realizar Visitas a las dependencias de la entidad </w:t>
            </w:r>
          </w:p>
        </w:tc>
        <w:tc>
          <w:tcPr>
            <w:tcW w:w="345" w:type="dxa"/>
            <w:tcBorders>
              <w:top w:val="nil"/>
              <w:left w:val="nil"/>
              <w:bottom w:val="single" w:sz="4" w:space="0" w:color="auto"/>
              <w:right w:val="single" w:sz="4" w:space="0" w:color="auto"/>
            </w:tcBorders>
            <w:vAlign w:val="center"/>
            <w:hideMark/>
          </w:tcPr>
          <w:p w14:paraId="427AA8D5" w14:textId="77777777" w:rsidR="008C5594" w:rsidRPr="008C5594" w:rsidRDefault="008C5594" w:rsidP="008C5594">
            <w:pPr>
              <w:spacing w:after="0" w:line="240" w:lineRule="auto"/>
              <w:jc w:val="center"/>
              <w:rPr>
                <w:rFonts w:ascii="Calibri" w:eastAsia="Times New Roman" w:hAnsi="Calibri" w:cs="Calibri"/>
                <w:b/>
                <w:bCs/>
                <w:color w:val="000000"/>
                <w:sz w:val="16"/>
                <w:szCs w:val="16"/>
                <w:lang w:eastAsia="es-CO"/>
              </w:rPr>
            </w:pPr>
            <w:r w:rsidRPr="008C5594">
              <w:rPr>
                <w:rFonts w:ascii="Calibri" w:eastAsia="Times New Roman" w:hAnsi="Calibri" w:cs="Calibri"/>
                <w:b/>
                <w:bCs/>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76ABD874" w14:textId="77777777" w:rsidR="008C5594" w:rsidRPr="008C5594" w:rsidRDefault="008C5594" w:rsidP="008C5594">
            <w:pPr>
              <w:spacing w:after="0" w:line="240" w:lineRule="auto"/>
              <w:jc w:val="center"/>
              <w:rPr>
                <w:rFonts w:ascii="Calibri" w:eastAsia="Times New Roman" w:hAnsi="Calibri" w:cs="Calibri"/>
                <w:b/>
                <w:bCs/>
                <w:color w:val="000000"/>
                <w:sz w:val="16"/>
                <w:szCs w:val="16"/>
                <w:lang w:eastAsia="es-CO"/>
              </w:rPr>
            </w:pPr>
            <w:r w:rsidRPr="008C5594">
              <w:rPr>
                <w:rFonts w:ascii="Calibri" w:eastAsia="Times New Roman" w:hAnsi="Calibri" w:cs="Calibri"/>
                <w:b/>
                <w:bCs/>
                <w:color w:val="000000"/>
                <w:sz w:val="16"/>
                <w:szCs w:val="16"/>
                <w:lang w:eastAsia="es-CO"/>
              </w:rPr>
              <w:t> </w:t>
            </w:r>
          </w:p>
        </w:tc>
        <w:tc>
          <w:tcPr>
            <w:tcW w:w="351" w:type="dxa"/>
            <w:tcBorders>
              <w:top w:val="nil"/>
              <w:left w:val="nil"/>
              <w:bottom w:val="single" w:sz="4" w:space="0" w:color="auto"/>
              <w:right w:val="single" w:sz="4" w:space="0" w:color="auto"/>
            </w:tcBorders>
            <w:vAlign w:val="center"/>
            <w:hideMark/>
          </w:tcPr>
          <w:p w14:paraId="399BDB9E" w14:textId="77777777" w:rsidR="008C5594" w:rsidRPr="008C5594" w:rsidRDefault="008C5594" w:rsidP="008C5594">
            <w:pPr>
              <w:spacing w:after="0" w:line="240" w:lineRule="auto"/>
              <w:jc w:val="center"/>
              <w:rPr>
                <w:rFonts w:ascii="Calibri" w:eastAsia="Times New Roman" w:hAnsi="Calibri" w:cs="Calibri"/>
                <w:b/>
                <w:bCs/>
                <w:color w:val="000000"/>
                <w:sz w:val="16"/>
                <w:szCs w:val="16"/>
                <w:lang w:eastAsia="es-CO"/>
              </w:rPr>
            </w:pPr>
            <w:r w:rsidRPr="008C5594">
              <w:rPr>
                <w:rFonts w:ascii="Calibri" w:eastAsia="Times New Roman" w:hAnsi="Calibri" w:cs="Calibri"/>
                <w:b/>
                <w:bCs/>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2B451172"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345" w:type="dxa"/>
            <w:tcBorders>
              <w:top w:val="nil"/>
              <w:left w:val="nil"/>
              <w:bottom w:val="single" w:sz="4" w:space="0" w:color="auto"/>
              <w:right w:val="single" w:sz="4" w:space="0" w:color="auto"/>
            </w:tcBorders>
            <w:vAlign w:val="center"/>
            <w:hideMark/>
          </w:tcPr>
          <w:p w14:paraId="13BAFC1D" w14:textId="77777777" w:rsidR="008C5594" w:rsidRPr="008C5594" w:rsidRDefault="008C5594" w:rsidP="008C5594">
            <w:pPr>
              <w:spacing w:after="0" w:line="240" w:lineRule="auto"/>
              <w:jc w:val="center"/>
              <w:rPr>
                <w:rFonts w:ascii="Calibri" w:eastAsia="Times New Roman" w:hAnsi="Calibri" w:cs="Calibri"/>
                <w:b/>
                <w:bCs/>
                <w:color w:val="000000"/>
                <w:sz w:val="16"/>
                <w:szCs w:val="16"/>
                <w:lang w:eastAsia="es-CO"/>
              </w:rPr>
            </w:pPr>
            <w:r w:rsidRPr="008C5594">
              <w:rPr>
                <w:rFonts w:ascii="Calibri" w:eastAsia="Times New Roman" w:hAnsi="Calibri" w:cs="Calibri"/>
                <w:b/>
                <w:bCs/>
                <w:color w:val="000000"/>
                <w:sz w:val="16"/>
                <w:szCs w:val="16"/>
                <w:lang w:eastAsia="es-CO"/>
              </w:rPr>
              <w:t> </w:t>
            </w:r>
          </w:p>
        </w:tc>
        <w:tc>
          <w:tcPr>
            <w:tcW w:w="362" w:type="dxa"/>
            <w:tcBorders>
              <w:top w:val="nil"/>
              <w:left w:val="nil"/>
              <w:bottom w:val="single" w:sz="4" w:space="0" w:color="auto"/>
              <w:right w:val="single" w:sz="4" w:space="0" w:color="auto"/>
            </w:tcBorders>
            <w:vAlign w:val="center"/>
            <w:hideMark/>
          </w:tcPr>
          <w:p w14:paraId="076692C5" w14:textId="77777777" w:rsidR="008C5594" w:rsidRPr="008C5594" w:rsidRDefault="008C5594" w:rsidP="008C5594">
            <w:pPr>
              <w:spacing w:after="0" w:line="240" w:lineRule="auto"/>
              <w:jc w:val="center"/>
              <w:rPr>
                <w:rFonts w:ascii="Calibri" w:eastAsia="Times New Roman" w:hAnsi="Calibri" w:cs="Calibri"/>
                <w:b/>
                <w:bCs/>
                <w:color w:val="000000"/>
                <w:sz w:val="16"/>
                <w:szCs w:val="16"/>
                <w:lang w:eastAsia="es-CO"/>
              </w:rPr>
            </w:pPr>
            <w:r w:rsidRPr="008C5594">
              <w:rPr>
                <w:rFonts w:ascii="Calibri" w:eastAsia="Times New Roman" w:hAnsi="Calibri" w:cs="Calibri"/>
                <w:b/>
                <w:bCs/>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051945D2" w14:textId="77777777" w:rsidR="008C5594" w:rsidRPr="008C5594" w:rsidRDefault="008C5594" w:rsidP="008C5594">
            <w:pPr>
              <w:spacing w:after="0" w:line="240" w:lineRule="auto"/>
              <w:jc w:val="center"/>
              <w:rPr>
                <w:rFonts w:ascii="Calibri" w:eastAsia="Times New Roman" w:hAnsi="Calibri" w:cs="Calibri"/>
                <w:b/>
                <w:bCs/>
                <w:color w:val="000000"/>
                <w:sz w:val="16"/>
                <w:szCs w:val="16"/>
                <w:lang w:eastAsia="es-CO"/>
              </w:rPr>
            </w:pPr>
            <w:r w:rsidRPr="008C5594">
              <w:rPr>
                <w:rFonts w:ascii="Calibri" w:eastAsia="Times New Roman" w:hAnsi="Calibri" w:cs="Calibri"/>
                <w:b/>
                <w:bCs/>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359829E2" w14:textId="77777777" w:rsidR="008C5594" w:rsidRPr="008C5594" w:rsidRDefault="008C5594" w:rsidP="008C5594">
            <w:pPr>
              <w:spacing w:after="0" w:line="240" w:lineRule="auto"/>
              <w:jc w:val="center"/>
              <w:rPr>
                <w:rFonts w:ascii="Calibri" w:eastAsia="Times New Roman" w:hAnsi="Calibri" w:cs="Calibri"/>
                <w:b/>
                <w:bCs/>
                <w:color w:val="000000"/>
                <w:sz w:val="16"/>
                <w:szCs w:val="16"/>
                <w:lang w:eastAsia="es-CO"/>
              </w:rPr>
            </w:pPr>
            <w:r w:rsidRPr="008C5594">
              <w:rPr>
                <w:rFonts w:ascii="Calibri" w:eastAsia="Times New Roman" w:hAnsi="Calibri" w:cs="Calibri"/>
                <w:b/>
                <w:bCs/>
                <w:color w:val="000000"/>
                <w:sz w:val="16"/>
                <w:szCs w:val="16"/>
                <w:lang w:eastAsia="es-CO"/>
              </w:rPr>
              <w:t> </w:t>
            </w:r>
          </w:p>
        </w:tc>
        <w:tc>
          <w:tcPr>
            <w:tcW w:w="360" w:type="dxa"/>
            <w:tcBorders>
              <w:top w:val="nil"/>
              <w:left w:val="nil"/>
              <w:bottom w:val="single" w:sz="4" w:space="0" w:color="auto"/>
              <w:right w:val="single" w:sz="4" w:space="0" w:color="auto"/>
            </w:tcBorders>
            <w:vAlign w:val="center"/>
            <w:hideMark/>
          </w:tcPr>
          <w:p w14:paraId="298B9D77" w14:textId="77777777" w:rsidR="008C5594" w:rsidRPr="008C5594" w:rsidRDefault="008C5594" w:rsidP="008C5594">
            <w:pPr>
              <w:spacing w:after="0" w:line="240" w:lineRule="auto"/>
              <w:jc w:val="center"/>
              <w:rPr>
                <w:rFonts w:ascii="Calibri" w:eastAsia="Times New Roman" w:hAnsi="Calibri" w:cs="Calibri"/>
                <w:b/>
                <w:bCs/>
                <w:color w:val="000000"/>
                <w:sz w:val="16"/>
                <w:szCs w:val="16"/>
                <w:lang w:eastAsia="es-CO"/>
              </w:rPr>
            </w:pPr>
            <w:r w:rsidRPr="008C5594">
              <w:rPr>
                <w:rFonts w:ascii="Calibri" w:eastAsia="Times New Roman" w:hAnsi="Calibri" w:cs="Calibri"/>
                <w:b/>
                <w:bCs/>
                <w:color w:val="000000"/>
                <w:sz w:val="16"/>
                <w:szCs w:val="16"/>
                <w:lang w:eastAsia="es-CO"/>
              </w:rPr>
              <w:t> </w:t>
            </w:r>
          </w:p>
        </w:tc>
        <w:tc>
          <w:tcPr>
            <w:tcW w:w="345" w:type="dxa"/>
            <w:tcBorders>
              <w:top w:val="nil"/>
              <w:left w:val="nil"/>
              <w:bottom w:val="single" w:sz="4" w:space="0" w:color="auto"/>
              <w:right w:val="single" w:sz="4" w:space="0" w:color="auto"/>
            </w:tcBorders>
            <w:vAlign w:val="center"/>
            <w:hideMark/>
          </w:tcPr>
          <w:p w14:paraId="6C24BA51" w14:textId="77777777" w:rsidR="008C5594" w:rsidRPr="008C5594" w:rsidRDefault="008C5594" w:rsidP="008C5594">
            <w:pPr>
              <w:spacing w:after="0" w:line="240" w:lineRule="auto"/>
              <w:jc w:val="center"/>
              <w:rPr>
                <w:rFonts w:ascii="Calibri" w:eastAsia="Times New Roman" w:hAnsi="Calibri" w:cs="Calibri"/>
                <w:b/>
                <w:bCs/>
                <w:color w:val="000000"/>
                <w:sz w:val="16"/>
                <w:szCs w:val="16"/>
                <w:lang w:eastAsia="es-CO"/>
              </w:rPr>
            </w:pPr>
            <w:r w:rsidRPr="008C5594">
              <w:rPr>
                <w:rFonts w:ascii="Calibri" w:eastAsia="Times New Roman" w:hAnsi="Calibri" w:cs="Calibri"/>
                <w:b/>
                <w:bCs/>
                <w:color w:val="000000"/>
                <w:sz w:val="16"/>
                <w:szCs w:val="16"/>
                <w:lang w:eastAsia="es-CO"/>
              </w:rPr>
              <w:t>X</w:t>
            </w:r>
          </w:p>
        </w:tc>
        <w:tc>
          <w:tcPr>
            <w:tcW w:w="527" w:type="dxa"/>
            <w:tcBorders>
              <w:top w:val="nil"/>
              <w:left w:val="nil"/>
              <w:bottom w:val="single" w:sz="4" w:space="0" w:color="auto"/>
              <w:right w:val="single" w:sz="4" w:space="0" w:color="auto"/>
            </w:tcBorders>
            <w:vAlign w:val="center"/>
            <w:hideMark/>
          </w:tcPr>
          <w:p w14:paraId="580C9854" w14:textId="77777777" w:rsidR="008C5594" w:rsidRPr="008C5594" w:rsidRDefault="008C5594" w:rsidP="008C5594">
            <w:pPr>
              <w:spacing w:after="0" w:line="240" w:lineRule="auto"/>
              <w:jc w:val="center"/>
              <w:rPr>
                <w:rFonts w:ascii="Calibri" w:eastAsia="Times New Roman" w:hAnsi="Calibri" w:cs="Calibri"/>
                <w:b/>
                <w:bCs/>
                <w:color w:val="C00000"/>
                <w:sz w:val="16"/>
                <w:szCs w:val="16"/>
                <w:lang w:eastAsia="es-CO"/>
              </w:rPr>
            </w:pPr>
            <w:r w:rsidRPr="008C5594">
              <w:rPr>
                <w:rFonts w:ascii="Calibri" w:eastAsia="Times New Roman" w:hAnsi="Calibri" w:cs="Calibri"/>
                <w:b/>
                <w:bCs/>
                <w:color w:val="C00000"/>
                <w:sz w:val="16"/>
                <w:szCs w:val="16"/>
                <w:lang w:eastAsia="es-CO"/>
              </w:rPr>
              <w:t> </w:t>
            </w:r>
          </w:p>
        </w:tc>
        <w:tc>
          <w:tcPr>
            <w:tcW w:w="426" w:type="dxa"/>
            <w:tcBorders>
              <w:top w:val="nil"/>
              <w:left w:val="nil"/>
              <w:bottom w:val="single" w:sz="4" w:space="0" w:color="auto"/>
              <w:right w:val="single" w:sz="4" w:space="0" w:color="auto"/>
            </w:tcBorders>
            <w:vAlign w:val="center"/>
            <w:hideMark/>
          </w:tcPr>
          <w:p w14:paraId="763CC5B9" w14:textId="77777777" w:rsidR="008C5594" w:rsidRPr="008C5594" w:rsidRDefault="008C5594" w:rsidP="008C5594">
            <w:pPr>
              <w:spacing w:after="0" w:line="240" w:lineRule="auto"/>
              <w:jc w:val="center"/>
              <w:rPr>
                <w:rFonts w:ascii="Calibri" w:eastAsia="Times New Roman" w:hAnsi="Calibri" w:cs="Calibri"/>
                <w:b/>
                <w:bCs/>
                <w:sz w:val="16"/>
                <w:szCs w:val="16"/>
                <w:lang w:eastAsia="es-CO"/>
              </w:rPr>
            </w:pPr>
            <w:r w:rsidRPr="008C5594">
              <w:rPr>
                <w:rFonts w:ascii="Calibri" w:eastAsia="Times New Roman" w:hAnsi="Calibri" w:cs="Calibri"/>
                <w:b/>
                <w:bCs/>
                <w:sz w:val="16"/>
                <w:szCs w:val="16"/>
                <w:lang w:eastAsia="es-CO"/>
              </w:rPr>
              <w:t> </w:t>
            </w:r>
          </w:p>
        </w:tc>
        <w:tc>
          <w:tcPr>
            <w:tcW w:w="1842" w:type="dxa"/>
            <w:vMerge/>
            <w:tcBorders>
              <w:top w:val="nil"/>
              <w:left w:val="single" w:sz="4" w:space="0" w:color="auto"/>
              <w:bottom w:val="single" w:sz="4" w:space="0" w:color="auto"/>
              <w:right w:val="single" w:sz="4" w:space="0" w:color="auto"/>
            </w:tcBorders>
            <w:vAlign w:val="center"/>
            <w:hideMark/>
          </w:tcPr>
          <w:p w14:paraId="147A4A0A" w14:textId="77777777" w:rsidR="008C5594" w:rsidRPr="008C5594" w:rsidRDefault="008C5594" w:rsidP="008C5594">
            <w:pPr>
              <w:spacing w:after="0" w:line="240" w:lineRule="auto"/>
              <w:rPr>
                <w:rFonts w:ascii="Arial" w:eastAsia="Times New Roman" w:hAnsi="Arial" w:cs="Arial"/>
                <w:color w:val="000000"/>
                <w:sz w:val="16"/>
                <w:szCs w:val="16"/>
                <w:lang w:eastAsia="es-CO"/>
              </w:rPr>
            </w:pPr>
          </w:p>
        </w:tc>
      </w:tr>
      <w:tr w:rsidR="007C22CD" w:rsidRPr="008C5594" w14:paraId="2A7308C6" w14:textId="77777777" w:rsidTr="007C22CD">
        <w:trPr>
          <w:trHeight w:val="287"/>
        </w:trPr>
        <w:tc>
          <w:tcPr>
            <w:tcW w:w="511" w:type="dxa"/>
            <w:tcBorders>
              <w:top w:val="nil"/>
              <w:left w:val="single" w:sz="4" w:space="0" w:color="auto"/>
              <w:bottom w:val="single" w:sz="4" w:space="0" w:color="auto"/>
              <w:right w:val="single" w:sz="4" w:space="0" w:color="auto"/>
            </w:tcBorders>
            <w:vAlign w:val="bottom"/>
            <w:hideMark/>
          </w:tcPr>
          <w:p w14:paraId="1CC52C9B" w14:textId="77777777" w:rsidR="008C5594" w:rsidRPr="008C5594" w:rsidRDefault="008C5594" w:rsidP="008C5594">
            <w:pPr>
              <w:spacing w:after="0" w:line="240" w:lineRule="auto"/>
              <w:jc w:val="center"/>
              <w:rPr>
                <w:rFonts w:ascii="Calibri" w:eastAsia="Times New Roman" w:hAnsi="Calibri" w:cs="Calibri"/>
                <w:color w:val="000000"/>
                <w:sz w:val="16"/>
                <w:szCs w:val="16"/>
                <w:lang w:eastAsia="es-CO"/>
              </w:rPr>
            </w:pPr>
            <w:r w:rsidRPr="008C5594">
              <w:rPr>
                <w:rFonts w:ascii="Calibri" w:eastAsia="Times New Roman" w:hAnsi="Calibri" w:cs="Calibri"/>
                <w:color w:val="000000"/>
                <w:sz w:val="16"/>
                <w:szCs w:val="16"/>
                <w:lang w:eastAsia="es-CO"/>
              </w:rPr>
              <w:t>8.4</w:t>
            </w:r>
          </w:p>
        </w:tc>
        <w:tc>
          <w:tcPr>
            <w:tcW w:w="2273" w:type="dxa"/>
            <w:tcBorders>
              <w:top w:val="nil"/>
              <w:left w:val="nil"/>
              <w:bottom w:val="single" w:sz="4" w:space="0" w:color="auto"/>
              <w:right w:val="single" w:sz="4" w:space="0" w:color="auto"/>
            </w:tcBorders>
            <w:vAlign w:val="center"/>
            <w:hideMark/>
          </w:tcPr>
          <w:p w14:paraId="534CFA6B" w14:textId="77777777" w:rsidR="008C5594" w:rsidRPr="008C5594" w:rsidRDefault="008C5594" w:rsidP="008C5594">
            <w:pPr>
              <w:spacing w:after="0" w:line="240" w:lineRule="auto"/>
              <w:jc w:val="both"/>
              <w:rPr>
                <w:rFonts w:ascii="Calibri" w:eastAsia="Times New Roman" w:hAnsi="Calibri" w:cs="Calibri"/>
                <w:sz w:val="16"/>
                <w:szCs w:val="16"/>
                <w:lang w:eastAsia="es-CO"/>
              </w:rPr>
            </w:pPr>
            <w:r w:rsidRPr="008C5594">
              <w:rPr>
                <w:rFonts w:ascii="Calibri" w:eastAsia="Times New Roman" w:hAnsi="Calibri" w:cs="Calibri"/>
                <w:sz w:val="16"/>
                <w:szCs w:val="16"/>
                <w:lang w:eastAsia="es-CO"/>
              </w:rPr>
              <w:t>Elaborar informe técnicos seguimiento y verificación</w:t>
            </w:r>
          </w:p>
        </w:tc>
        <w:tc>
          <w:tcPr>
            <w:tcW w:w="345" w:type="dxa"/>
            <w:tcBorders>
              <w:top w:val="nil"/>
              <w:left w:val="nil"/>
              <w:bottom w:val="single" w:sz="4" w:space="0" w:color="auto"/>
              <w:right w:val="single" w:sz="4" w:space="0" w:color="auto"/>
            </w:tcBorders>
            <w:shd w:val="clear" w:color="000000" w:fill="FFFFFF"/>
            <w:vAlign w:val="center"/>
            <w:hideMark/>
          </w:tcPr>
          <w:p w14:paraId="4B2FB8FB" w14:textId="77777777" w:rsidR="008C5594" w:rsidRPr="008C5594" w:rsidRDefault="008C5594" w:rsidP="008C5594">
            <w:pPr>
              <w:spacing w:after="0" w:line="240" w:lineRule="auto"/>
              <w:jc w:val="center"/>
              <w:rPr>
                <w:rFonts w:ascii="Calibri" w:eastAsia="Times New Roman" w:hAnsi="Calibri" w:cs="Calibri"/>
                <w:b/>
                <w:bCs/>
                <w:color w:val="000000"/>
                <w:sz w:val="16"/>
                <w:szCs w:val="16"/>
                <w:lang w:eastAsia="es-CO"/>
              </w:rPr>
            </w:pPr>
            <w:r w:rsidRPr="008C5594">
              <w:rPr>
                <w:rFonts w:ascii="Calibri" w:eastAsia="Times New Roman" w:hAnsi="Calibri" w:cs="Calibri"/>
                <w:b/>
                <w:bCs/>
                <w:color w:val="000000"/>
                <w:sz w:val="16"/>
                <w:szCs w:val="16"/>
                <w:lang w:eastAsia="es-CO"/>
              </w:rPr>
              <w:t> </w:t>
            </w:r>
          </w:p>
        </w:tc>
        <w:tc>
          <w:tcPr>
            <w:tcW w:w="345" w:type="dxa"/>
            <w:tcBorders>
              <w:top w:val="nil"/>
              <w:left w:val="nil"/>
              <w:bottom w:val="single" w:sz="4" w:space="0" w:color="auto"/>
              <w:right w:val="single" w:sz="4" w:space="0" w:color="auto"/>
            </w:tcBorders>
            <w:shd w:val="clear" w:color="000000" w:fill="FFFFFF"/>
            <w:vAlign w:val="center"/>
            <w:hideMark/>
          </w:tcPr>
          <w:p w14:paraId="00D8546C" w14:textId="77777777" w:rsidR="008C5594" w:rsidRPr="008C5594" w:rsidRDefault="008C5594" w:rsidP="008C5594">
            <w:pPr>
              <w:spacing w:after="0" w:line="240" w:lineRule="auto"/>
              <w:jc w:val="center"/>
              <w:rPr>
                <w:rFonts w:ascii="Calibri" w:eastAsia="Times New Roman" w:hAnsi="Calibri" w:cs="Calibri"/>
                <w:b/>
                <w:bCs/>
                <w:color w:val="000000"/>
                <w:sz w:val="16"/>
                <w:szCs w:val="16"/>
                <w:lang w:eastAsia="es-CO"/>
              </w:rPr>
            </w:pPr>
            <w:r w:rsidRPr="008C5594">
              <w:rPr>
                <w:rFonts w:ascii="Calibri" w:eastAsia="Times New Roman" w:hAnsi="Calibri" w:cs="Calibri"/>
                <w:b/>
                <w:bCs/>
                <w:color w:val="000000"/>
                <w:sz w:val="16"/>
                <w:szCs w:val="16"/>
                <w:lang w:eastAsia="es-CO"/>
              </w:rPr>
              <w:t> </w:t>
            </w:r>
          </w:p>
        </w:tc>
        <w:tc>
          <w:tcPr>
            <w:tcW w:w="351" w:type="dxa"/>
            <w:tcBorders>
              <w:top w:val="nil"/>
              <w:left w:val="nil"/>
              <w:bottom w:val="single" w:sz="4" w:space="0" w:color="auto"/>
              <w:right w:val="single" w:sz="4" w:space="0" w:color="auto"/>
            </w:tcBorders>
            <w:shd w:val="clear" w:color="000000" w:fill="FFFFFF"/>
            <w:vAlign w:val="center"/>
            <w:hideMark/>
          </w:tcPr>
          <w:p w14:paraId="062B618B" w14:textId="77777777" w:rsidR="008C5594" w:rsidRPr="008C5594" w:rsidRDefault="008C5594" w:rsidP="008C5594">
            <w:pPr>
              <w:spacing w:after="0" w:line="240" w:lineRule="auto"/>
              <w:jc w:val="center"/>
              <w:rPr>
                <w:rFonts w:ascii="Calibri" w:eastAsia="Times New Roman" w:hAnsi="Calibri" w:cs="Calibri"/>
                <w:b/>
                <w:bCs/>
                <w:color w:val="000000"/>
                <w:sz w:val="16"/>
                <w:szCs w:val="16"/>
                <w:lang w:eastAsia="es-CO"/>
              </w:rPr>
            </w:pPr>
            <w:r w:rsidRPr="008C5594">
              <w:rPr>
                <w:rFonts w:ascii="Calibri" w:eastAsia="Times New Roman" w:hAnsi="Calibri" w:cs="Calibri"/>
                <w:b/>
                <w:bCs/>
                <w:color w:val="000000"/>
                <w:sz w:val="16"/>
                <w:szCs w:val="16"/>
                <w:lang w:eastAsia="es-CO"/>
              </w:rPr>
              <w:t> </w:t>
            </w:r>
          </w:p>
        </w:tc>
        <w:tc>
          <w:tcPr>
            <w:tcW w:w="345" w:type="dxa"/>
            <w:tcBorders>
              <w:top w:val="nil"/>
              <w:left w:val="nil"/>
              <w:bottom w:val="single" w:sz="4" w:space="0" w:color="auto"/>
              <w:right w:val="single" w:sz="4" w:space="0" w:color="auto"/>
            </w:tcBorders>
            <w:shd w:val="clear" w:color="000000" w:fill="FFFFFF"/>
            <w:vAlign w:val="center"/>
            <w:hideMark/>
          </w:tcPr>
          <w:p w14:paraId="4949CEB7" w14:textId="77777777" w:rsidR="008C5594" w:rsidRPr="008C5594" w:rsidRDefault="008C5594" w:rsidP="008C5594">
            <w:pPr>
              <w:spacing w:after="0" w:line="240" w:lineRule="auto"/>
              <w:jc w:val="center"/>
              <w:rPr>
                <w:rFonts w:ascii="Calibri" w:eastAsia="Times New Roman" w:hAnsi="Calibri" w:cs="Calibri"/>
                <w:b/>
                <w:bCs/>
                <w:color w:val="000000"/>
                <w:sz w:val="16"/>
                <w:szCs w:val="16"/>
                <w:lang w:eastAsia="es-CO"/>
              </w:rPr>
            </w:pPr>
            <w:r w:rsidRPr="008C5594">
              <w:rPr>
                <w:rFonts w:ascii="Calibri" w:eastAsia="Times New Roman" w:hAnsi="Calibri" w:cs="Calibri"/>
                <w:b/>
                <w:bCs/>
                <w:color w:val="000000"/>
                <w:sz w:val="16"/>
                <w:szCs w:val="16"/>
                <w:lang w:eastAsia="es-CO"/>
              </w:rPr>
              <w:t> </w:t>
            </w:r>
          </w:p>
        </w:tc>
        <w:tc>
          <w:tcPr>
            <w:tcW w:w="345" w:type="dxa"/>
            <w:tcBorders>
              <w:top w:val="nil"/>
              <w:left w:val="nil"/>
              <w:bottom w:val="single" w:sz="4" w:space="0" w:color="auto"/>
              <w:right w:val="single" w:sz="4" w:space="0" w:color="auto"/>
            </w:tcBorders>
            <w:shd w:val="clear" w:color="000000" w:fill="FFFFFF"/>
            <w:vAlign w:val="center"/>
            <w:hideMark/>
          </w:tcPr>
          <w:p w14:paraId="2F8C10D1" w14:textId="77777777" w:rsidR="008C5594" w:rsidRPr="008C5594" w:rsidRDefault="008C5594" w:rsidP="008C5594">
            <w:pPr>
              <w:spacing w:after="0" w:line="240" w:lineRule="auto"/>
              <w:jc w:val="center"/>
              <w:rPr>
                <w:rFonts w:ascii="Calibri" w:eastAsia="Times New Roman" w:hAnsi="Calibri" w:cs="Calibri"/>
                <w:b/>
                <w:bCs/>
                <w:color w:val="000000"/>
                <w:sz w:val="16"/>
                <w:szCs w:val="16"/>
                <w:lang w:eastAsia="es-CO"/>
              </w:rPr>
            </w:pPr>
            <w:r w:rsidRPr="008C5594">
              <w:rPr>
                <w:rFonts w:ascii="Calibri" w:eastAsia="Times New Roman" w:hAnsi="Calibri" w:cs="Calibri"/>
                <w:b/>
                <w:bCs/>
                <w:color w:val="000000"/>
                <w:sz w:val="16"/>
                <w:szCs w:val="16"/>
                <w:lang w:eastAsia="es-CO"/>
              </w:rPr>
              <w:t> </w:t>
            </w:r>
          </w:p>
        </w:tc>
        <w:tc>
          <w:tcPr>
            <w:tcW w:w="362" w:type="dxa"/>
            <w:tcBorders>
              <w:top w:val="nil"/>
              <w:left w:val="nil"/>
              <w:bottom w:val="single" w:sz="4" w:space="0" w:color="auto"/>
              <w:right w:val="single" w:sz="4" w:space="0" w:color="auto"/>
            </w:tcBorders>
            <w:shd w:val="clear" w:color="000000" w:fill="FFFFFF"/>
            <w:vAlign w:val="center"/>
            <w:hideMark/>
          </w:tcPr>
          <w:p w14:paraId="2B6DDD58" w14:textId="77777777" w:rsidR="008C5594" w:rsidRPr="008C5594" w:rsidRDefault="008C5594" w:rsidP="008C5594">
            <w:pPr>
              <w:spacing w:after="0" w:line="240" w:lineRule="auto"/>
              <w:jc w:val="center"/>
              <w:rPr>
                <w:rFonts w:ascii="Calibri" w:eastAsia="Times New Roman" w:hAnsi="Calibri" w:cs="Calibri"/>
                <w:b/>
                <w:bCs/>
                <w:color w:val="000000"/>
                <w:sz w:val="16"/>
                <w:szCs w:val="16"/>
                <w:lang w:eastAsia="es-CO"/>
              </w:rPr>
            </w:pPr>
            <w:r w:rsidRPr="008C5594">
              <w:rPr>
                <w:rFonts w:ascii="Calibri" w:eastAsia="Times New Roman" w:hAnsi="Calibri" w:cs="Calibri"/>
                <w:b/>
                <w:bCs/>
                <w:color w:val="000000"/>
                <w:sz w:val="16"/>
                <w:szCs w:val="16"/>
                <w:lang w:eastAsia="es-CO"/>
              </w:rPr>
              <w:t> </w:t>
            </w:r>
          </w:p>
        </w:tc>
        <w:tc>
          <w:tcPr>
            <w:tcW w:w="345" w:type="dxa"/>
            <w:tcBorders>
              <w:top w:val="nil"/>
              <w:left w:val="nil"/>
              <w:bottom w:val="single" w:sz="4" w:space="0" w:color="auto"/>
              <w:right w:val="single" w:sz="4" w:space="0" w:color="auto"/>
            </w:tcBorders>
            <w:shd w:val="clear" w:color="000000" w:fill="FFFFFF"/>
            <w:vAlign w:val="center"/>
            <w:hideMark/>
          </w:tcPr>
          <w:p w14:paraId="30D15462" w14:textId="77777777" w:rsidR="008C5594" w:rsidRPr="008C5594" w:rsidRDefault="008C5594" w:rsidP="008C5594">
            <w:pPr>
              <w:spacing w:after="0" w:line="240" w:lineRule="auto"/>
              <w:jc w:val="center"/>
              <w:rPr>
                <w:rFonts w:ascii="Calibri" w:eastAsia="Times New Roman" w:hAnsi="Calibri" w:cs="Calibri"/>
                <w:b/>
                <w:bCs/>
                <w:color w:val="000000"/>
                <w:sz w:val="16"/>
                <w:szCs w:val="16"/>
                <w:lang w:eastAsia="es-CO"/>
              </w:rPr>
            </w:pPr>
            <w:r w:rsidRPr="008C5594">
              <w:rPr>
                <w:rFonts w:ascii="Calibri" w:eastAsia="Times New Roman" w:hAnsi="Calibri" w:cs="Calibri"/>
                <w:b/>
                <w:bCs/>
                <w:color w:val="000000"/>
                <w:sz w:val="16"/>
                <w:szCs w:val="16"/>
                <w:lang w:eastAsia="es-CO"/>
              </w:rPr>
              <w:t> </w:t>
            </w:r>
          </w:p>
        </w:tc>
        <w:tc>
          <w:tcPr>
            <w:tcW w:w="345" w:type="dxa"/>
            <w:tcBorders>
              <w:top w:val="nil"/>
              <w:left w:val="nil"/>
              <w:bottom w:val="single" w:sz="4" w:space="0" w:color="auto"/>
              <w:right w:val="single" w:sz="4" w:space="0" w:color="auto"/>
            </w:tcBorders>
            <w:shd w:val="clear" w:color="000000" w:fill="FFFFFF"/>
            <w:vAlign w:val="center"/>
            <w:hideMark/>
          </w:tcPr>
          <w:p w14:paraId="699EFE27" w14:textId="77777777" w:rsidR="008C5594" w:rsidRPr="008C5594" w:rsidRDefault="008C5594" w:rsidP="008C5594">
            <w:pPr>
              <w:spacing w:after="0" w:line="240" w:lineRule="auto"/>
              <w:jc w:val="center"/>
              <w:rPr>
                <w:rFonts w:ascii="Calibri" w:eastAsia="Times New Roman" w:hAnsi="Calibri" w:cs="Calibri"/>
                <w:b/>
                <w:bCs/>
                <w:color w:val="000000"/>
                <w:sz w:val="16"/>
                <w:szCs w:val="16"/>
                <w:lang w:eastAsia="es-CO"/>
              </w:rPr>
            </w:pPr>
            <w:r w:rsidRPr="008C5594">
              <w:rPr>
                <w:rFonts w:ascii="Calibri" w:eastAsia="Times New Roman" w:hAnsi="Calibri" w:cs="Calibri"/>
                <w:b/>
                <w:bCs/>
                <w:color w:val="000000"/>
                <w:sz w:val="16"/>
                <w:szCs w:val="16"/>
                <w:lang w:eastAsia="es-CO"/>
              </w:rPr>
              <w:t> </w:t>
            </w:r>
          </w:p>
        </w:tc>
        <w:tc>
          <w:tcPr>
            <w:tcW w:w="360" w:type="dxa"/>
            <w:tcBorders>
              <w:top w:val="nil"/>
              <w:left w:val="nil"/>
              <w:bottom w:val="single" w:sz="4" w:space="0" w:color="auto"/>
              <w:right w:val="single" w:sz="4" w:space="0" w:color="auto"/>
            </w:tcBorders>
            <w:shd w:val="clear" w:color="000000" w:fill="FFFFFF"/>
            <w:vAlign w:val="center"/>
            <w:hideMark/>
          </w:tcPr>
          <w:p w14:paraId="1389141C" w14:textId="77777777" w:rsidR="008C5594" w:rsidRPr="008C5594" w:rsidRDefault="008C5594" w:rsidP="008C5594">
            <w:pPr>
              <w:spacing w:after="0" w:line="240" w:lineRule="auto"/>
              <w:jc w:val="center"/>
              <w:rPr>
                <w:rFonts w:ascii="Calibri" w:eastAsia="Times New Roman" w:hAnsi="Calibri" w:cs="Calibri"/>
                <w:b/>
                <w:bCs/>
                <w:color w:val="000000"/>
                <w:sz w:val="16"/>
                <w:szCs w:val="16"/>
                <w:lang w:eastAsia="es-CO"/>
              </w:rPr>
            </w:pPr>
            <w:r w:rsidRPr="008C5594">
              <w:rPr>
                <w:rFonts w:ascii="Calibri" w:eastAsia="Times New Roman" w:hAnsi="Calibri" w:cs="Calibri"/>
                <w:b/>
                <w:bCs/>
                <w:color w:val="000000"/>
                <w:sz w:val="16"/>
                <w:szCs w:val="16"/>
                <w:lang w:eastAsia="es-CO"/>
              </w:rPr>
              <w:t> </w:t>
            </w:r>
          </w:p>
        </w:tc>
        <w:tc>
          <w:tcPr>
            <w:tcW w:w="345" w:type="dxa"/>
            <w:tcBorders>
              <w:top w:val="nil"/>
              <w:left w:val="nil"/>
              <w:bottom w:val="single" w:sz="4" w:space="0" w:color="auto"/>
              <w:right w:val="single" w:sz="4" w:space="0" w:color="auto"/>
            </w:tcBorders>
            <w:shd w:val="clear" w:color="000000" w:fill="FFFFFF"/>
            <w:vAlign w:val="center"/>
            <w:hideMark/>
          </w:tcPr>
          <w:p w14:paraId="0CD525E8" w14:textId="77777777" w:rsidR="008C5594" w:rsidRPr="008C5594" w:rsidRDefault="008C5594" w:rsidP="008C5594">
            <w:pPr>
              <w:spacing w:after="0" w:line="240" w:lineRule="auto"/>
              <w:jc w:val="center"/>
              <w:rPr>
                <w:rFonts w:ascii="Calibri" w:eastAsia="Times New Roman" w:hAnsi="Calibri" w:cs="Calibri"/>
                <w:b/>
                <w:bCs/>
                <w:color w:val="000000"/>
                <w:sz w:val="16"/>
                <w:szCs w:val="16"/>
                <w:lang w:eastAsia="es-CO"/>
              </w:rPr>
            </w:pPr>
            <w:r w:rsidRPr="008C5594">
              <w:rPr>
                <w:rFonts w:ascii="Calibri" w:eastAsia="Times New Roman" w:hAnsi="Calibri" w:cs="Calibri"/>
                <w:b/>
                <w:bCs/>
                <w:color w:val="000000"/>
                <w:sz w:val="16"/>
                <w:szCs w:val="16"/>
                <w:lang w:eastAsia="es-CO"/>
              </w:rPr>
              <w:t> </w:t>
            </w:r>
          </w:p>
        </w:tc>
        <w:tc>
          <w:tcPr>
            <w:tcW w:w="527" w:type="dxa"/>
            <w:tcBorders>
              <w:top w:val="nil"/>
              <w:left w:val="nil"/>
              <w:bottom w:val="single" w:sz="4" w:space="0" w:color="auto"/>
              <w:right w:val="single" w:sz="4" w:space="0" w:color="auto"/>
            </w:tcBorders>
            <w:shd w:val="clear" w:color="000000" w:fill="FFFFFF"/>
            <w:vAlign w:val="center"/>
            <w:hideMark/>
          </w:tcPr>
          <w:p w14:paraId="681BDD71" w14:textId="77777777" w:rsidR="008C5594" w:rsidRPr="008C5594" w:rsidRDefault="008C5594" w:rsidP="008C5594">
            <w:pPr>
              <w:spacing w:after="0" w:line="240" w:lineRule="auto"/>
              <w:jc w:val="center"/>
              <w:rPr>
                <w:rFonts w:ascii="Calibri" w:eastAsia="Times New Roman" w:hAnsi="Calibri" w:cs="Calibri"/>
                <w:b/>
                <w:bCs/>
                <w:color w:val="000000"/>
                <w:sz w:val="16"/>
                <w:szCs w:val="16"/>
                <w:lang w:eastAsia="es-CO"/>
              </w:rPr>
            </w:pPr>
            <w:r w:rsidRPr="008C5594">
              <w:rPr>
                <w:rFonts w:ascii="Calibri" w:eastAsia="Times New Roman" w:hAnsi="Calibri" w:cs="Calibri"/>
                <w:b/>
                <w:bCs/>
                <w:color w:val="000000"/>
                <w:sz w:val="16"/>
                <w:szCs w:val="16"/>
                <w:lang w:eastAsia="es-CO"/>
              </w:rPr>
              <w:t>X</w:t>
            </w:r>
          </w:p>
        </w:tc>
        <w:tc>
          <w:tcPr>
            <w:tcW w:w="426" w:type="dxa"/>
            <w:tcBorders>
              <w:top w:val="nil"/>
              <w:left w:val="nil"/>
              <w:bottom w:val="single" w:sz="4" w:space="0" w:color="auto"/>
              <w:right w:val="single" w:sz="4" w:space="0" w:color="auto"/>
            </w:tcBorders>
            <w:vAlign w:val="center"/>
            <w:hideMark/>
          </w:tcPr>
          <w:p w14:paraId="100B1FAE" w14:textId="77777777" w:rsidR="008C5594" w:rsidRPr="008C5594" w:rsidRDefault="008C5594" w:rsidP="008C5594">
            <w:pPr>
              <w:spacing w:after="0" w:line="240" w:lineRule="auto"/>
              <w:jc w:val="center"/>
              <w:rPr>
                <w:rFonts w:ascii="Calibri" w:eastAsia="Times New Roman" w:hAnsi="Calibri" w:cs="Calibri"/>
                <w:b/>
                <w:bCs/>
                <w:color w:val="C00000"/>
                <w:sz w:val="16"/>
                <w:szCs w:val="16"/>
                <w:lang w:eastAsia="es-CO"/>
              </w:rPr>
            </w:pPr>
            <w:r w:rsidRPr="008C5594">
              <w:rPr>
                <w:rFonts w:ascii="Calibri" w:eastAsia="Times New Roman" w:hAnsi="Calibri" w:cs="Calibri"/>
                <w:b/>
                <w:bCs/>
                <w:color w:val="C00000"/>
                <w:sz w:val="16"/>
                <w:szCs w:val="16"/>
                <w:lang w:eastAsia="es-CO"/>
              </w:rPr>
              <w:t> </w:t>
            </w:r>
          </w:p>
        </w:tc>
        <w:tc>
          <w:tcPr>
            <w:tcW w:w="1842" w:type="dxa"/>
            <w:vMerge/>
            <w:tcBorders>
              <w:top w:val="nil"/>
              <w:left w:val="single" w:sz="4" w:space="0" w:color="auto"/>
              <w:bottom w:val="single" w:sz="4" w:space="0" w:color="auto"/>
              <w:right w:val="single" w:sz="4" w:space="0" w:color="auto"/>
            </w:tcBorders>
            <w:vAlign w:val="center"/>
            <w:hideMark/>
          </w:tcPr>
          <w:p w14:paraId="15CB11B5" w14:textId="77777777" w:rsidR="008C5594" w:rsidRPr="008C5594" w:rsidRDefault="008C5594" w:rsidP="008C5594">
            <w:pPr>
              <w:spacing w:after="0" w:line="240" w:lineRule="auto"/>
              <w:rPr>
                <w:rFonts w:ascii="Arial" w:eastAsia="Times New Roman" w:hAnsi="Arial" w:cs="Arial"/>
                <w:color w:val="000000"/>
                <w:sz w:val="16"/>
                <w:szCs w:val="16"/>
                <w:lang w:eastAsia="es-CO"/>
              </w:rPr>
            </w:pPr>
          </w:p>
        </w:tc>
      </w:tr>
    </w:tbl>
    <w:p w14:paraId="66F3A3B1" w14:textId="590E870D" w:rsidR="004B6151" w:rsidRPr="00980DFD" w:rsidRDefault="00980DFD" w:rsidP="00980DFD">
      <w:pPr>
        <w:jc w:val="center"/>
        <w:rPr>
          <w:rFonts w:ascii="Arial" w:hAnsi="Arial" w:cs="Arial"/>
          <w:sz w:val="16"/>
          <w:szCs w:val="16"/>
        </w:rPr>
      </w:pPr>
      <w:r w:rsidRPr="001E0733">
        <w:rPr>
          <w:rFonts w:ascii="Arial" w:hAnsi="Arial" w:cs="Arial"/>
          <w:sz w:val="16"/>
          <w:szCs w:val="16"/>
        </w:rPr>
        <w:t>Fuente: Dirección Administrativa y Tics, Proceso de Gestión Documental 2026</w:t>
      </w:r>
    </w:p>
    <w:p w14:paraId="07691DF0" w14:textId="5B28DC54" w:rsidR="004B6151" w:rsidRDefault="00C87FDE" w:rsidP="008A5C39">
      <w:pPr>
        <w:pStyle w:val="Ttulo1"/>
        <w:rPr>
          <w:rFonts w:ascii="Arial" w:hAnsi="Arial" w:cs="Arial"/>
          <w:b/>
          <w:bCs/>
          <w:color w:val="auto"/>
          <w:sz w:val="24"/>
          <w:szCs w:val="24"/>
        </w:rPr>
      </w:pPr>
      <w:bookmarkStart w:id="45" w:name="_Toc226493719"/>
      <w:r>
        <w:rPr>
          <w:rFonts w:ascii="Arial" w:hAnsi="Arial" w:cs="Arial"/>
          <w:b/>
          <w:bCs/>
          <w:color w:val="auto"/>
          <w:sz w:val="24"/>
          <w:szCs w:val="24"/>
        </w:rPr>
        <w:t>7</w:t>
      </w:r>
      <w:r w:rsidR="008A5C39" w:rsidRPr="008A5C39">
        <w:rPr>
          <w:rFonts w:ascii="Arial" w:hAnsi="Arial" w:cs="Arial"/>
          <w:b/>
          <w:bCs/>
          <w:color w:val="auto"/>
          <w:sz w:val="24"/>
          <w:szCs w:val="24"/>
        </w:rPr>
        <w:t>. CONCLUSIÓN</w:t>
      </w:r>
      <w:bookmarkEnd w:id="45"/>
      <w:r w:rsidR="008A5C39" w:rsidRPr="008A5C39">
        <w:rPr>
          <w:rFonts w:ascii="Arial" w:hAnsi="Arial" w:cs="Arial"/>
          <w:b/>
          <w:bCs/>
          <w:color w:val="auto"/>
          <w:sz w:val="24"/>
          <w:szCs w:val="24"/>
        </w:rPr>
        <w:t xml:space="preserve"> </w:t>
      </w:r>
    </w:p>
    <w:p w14:paraId="03BB1701" w14:textId="77777777" w:rsidR="008A5C39" w:rsidRPr="008A5C39" w:rsidRDefault="008A5C39" w:rsidP="008A5C39">
      <w:pPr>
        <w:spacing w:after="0" w:line="240" w:lineRule="atLeast"/>
      </w:pPr>
    </w:p>
    <w:p w14:paraId="66AE3084" w14:textId="1D5FD791" w:rsidR="004B6151" w:rsidRPr="009439C4" w:rsidRDefault="004B6151" w:rsidP="004B6151">
      <w:pPr>
        <w:jc w:val="both"/>
        <w:rPr>
          <w:rFonts w:ascii="Arial" w:hAnsi="Arial" w:cs="Arial"/>
          <w:sz w:val="20"/>
          <w:szCs w:val="20"/>
        </w:rPr>
      </w:pPr>
      <w:r w:rsidRPr="009439C4">
        <w:rPr>
          <w:rFonts w:ascii="Arial" w:hAnsi="Arial" w:cs="Arial"/>
          <w:sz w:val="20"/>
          <w:szCs w:val="20"/>
        </w:rPr>
        <w:t xml:space="preserve">La revisión, fortalecimiento y estandarización de los programas específicos desarrollados por la Empresa de Renovación y Desarrollo Urbano de Bogotá D.C. – </w:t>
      </w:r>
      <w:r w:rsidR="00BF18D2">
        <w:rPr>
          <w:rFonts w:ascii="Arial" w:hAnsi="Arial" w:cs="Arial"/>
          <w:sz w:val="20"/>
          <w:szCs w:val="20"/>
        </w:rPr>
        <w:t>RenoBo</w:t>
      </w:r>
      <w:r w:rsidRPr="009439C4">
        <w:rPr>
          <w:rFonts w:ascii="Arial" w:hAnsi="Arial" w:cs="Arial"/>
          <w:sz w:val="20"/>
          <w:szCs w:val="20"/>
        </w:rPr>
        <w:t xml:space="preserve"> constituyen un avance significativo hacia la consolidación de una política archivística moderna, integral y alineada con los estándares nacionales e internacionales. A través de estos programas se establece un marco técnico y operativo coherente, que responde a las necesidades identificadas en el diagnóstico institucional y a los desafíos que plantea la transformación digital.</w:t>
      </w:r>
    </w:p>
    <w:p w14:paraId="438817DD" w14:textId="00DD8C74" w:rsidR="004B6151" w:rsidRPr="009439C4" w:rsidRDefault="004B6151" w:rsidP="004B6151">
      <w:pPr>
        <w:jc w:val="both"/>
        <w:rPr>
          <w:rFonts w:ascii="Arial" w:hAnsi="Arial" w:cs="Arial"/>
          <w:sz w:val="20"/>
          <w:szCs w:val="20"/>
        </w:rPr>
      </w:pPr>
      <w:r w:rsidRPr="009439C4">
        <w:rPr>
          <w:rFonts w:ascii="Arial" w:hAnsi="Arial" w:cs="Arial"/>
          <w:sz w:val="20"/>
          <w:szCs w:val="20"/>
        </w:rPr>
        <w:t xml:space="preserve">Las acciones a desarrollar integran principios fundamentales como la transparencia, trazabilidad, accesibilidad y legalidad, reafirmando el compromiso de </w:t>
      </w:r>
      <w:r w:rsidR="00BF18D2">
        <w:rPr>
          <w:rFonts w:ascii="Arial" w:hAnsi="Arial" w:cs="Arial"/>
          <w:sz w:val="20"/>
          <w:szCs w:val="20"/>
        </w:rPr>
        <w:t>RenoBo</w:t>
      </w:r>
      <w:r w:rsidRPr="009439C4">
        <w:rPr>
          <w:rFonts w:ascii="Arial" w:hAnsi="Arial" w:cs="Arial"/>
          <w:sz w:val="20"/>
          <w:szCs w:val="20"/>
        </w:rPr>
        <w:t xml:space="preserve"> o con la mejora continua, el cumplimiento normativo y la eficiencia administrativa. Asimismo, se promueve la articulación transversal con el Sistema Integrado de Gestión (SIG) y el Sistema de Gestión Documental Electrónico de Archivos (SGDEA), garantizando cohesión institucional, interoperabilidad tecnológica y una administración documental centrada en el usuario.</w:t>
      </w:r>
    </w:p>
    <w:p w14:paraId="57083FF1" w14:textId="77777777" w:rsidR="004B6151" w:rsidRPr="009439C4" w:rsidRDefault="004B6151" w:rsidP="004B6151">
      <w:pPr>
        <w:jc w:val="both"/>
        <w:rPr>
          <w:rFonts w:ascii="Arial" w:hAnsi="Arial" w:cs="Arial"/>
          <w:sz w:val="20"/>
          <w:szCs w:val="20"/>
        </w:rPr>
      </w:pPr>
      <w:r w:rsidRPr="009439C4">
        <w:rPr>
          <w:rFonts w:ascii="Arial" w:hAnsi="Arial" w:cs="Arial"/>
          <w:sz w:val="20"/>
          <w:szCs w:val="20"/>
        </w:rPr>
        <w:t>Entre los principales aspectos fortalecidos se destacan:</w:t>
      </w:r>
    </w:p>
    <w:p w14:paraId="7289E567" w14:textId="77777777" w:rsidR="004B6151" w:rsidRPr="009439C4" w:rsidRDefault="004B6151" w:rsidP="00335102">
      <w:pPr>
        <w:pStyle w:val="Prrafodelista"/>
        <w:numPr>
          <w:ilvl w:val="0"/>
          <w:numId w:val="80"/>
        </w:numPr>
        <w:spacing w:line="278" w:lineRule="auto"/>
        <w:jc w:val="both"/>
        <w:rPr>
          <w:rFonts w:ascii="Arial" w:hAnsi="Arial" w:cs="Arial"/>
          <w:sz w:val="20"/>
          <w:szCs w:val="20"/>
        </w:rPr>
      </w:pPr>
      <w:r w:rsidRPr="009439C4">
        <w:rPr>
          <w:rFonts w:ascii="Arial" w:hAnsi="Arial" w:cs="Arial"/>
          <w:sz w:val="20"/>
          <w:szCs w:val="20"/>
        </w:rPr>
        <w:t>La contextualización estratégica de cada programa.</w:t>
      </w:r>
    </w:p>
    <w:p w14:paraId="2F328CFE" w14:textId="77777777" w:rsidR="004B6151" w:rsidRPr="009439C4" w:rsidRDefault="004B6151" w:rsidP="00335102">
      <w:pPr>
        <w:pStyle w:val="Prrafodelista"/>
        <w:numPr>
          <w:ilvl w:val="0"/>
          <w:numId w:val="80"/>
        </w:numPr>
        <w:spacing w:line="278" w:lineRule="auto"/>
        <w:jc w:val="both"/>
        <w:rPr>
          <w:rFonts w:ascii="Arial" w:hAnsi="Arial" w:cs="Arial"/>
          <w:sz w:val="20"/>
          <w:szCs w:val="20"/>
        </w:rPr>
      </w:pPr>
      <w:r w:rsidRPr="009439C4">
        <w:rPr>
          <w:rFonts w:ascii="Arial" w:hAnsi="Arial" w:cs="Arial"/>
          <w:sz w:val="20"/>
          <w:szCs w:val="20"/>
        </w:rPr>
        <w:t>La precisión conceptual y terminológica.</w:t>
      </w:r>
    </w:p>
    <w:p w14:paraId="4157A764" w14:textId="77777777" w:rsidR="004B6151" w:rsidRPr="009439C4" w:rsidRDefault="004B6151" w:rsidP="00335102">
      <w:pPr>
        <w:pStyle w:val="Prrafodelista"/>
        <w:numPr>
          <w:ilvl w:val="0"/>
          <w:numId w:val="80"/>
        </w:numPr>
        <w:spacing w:line="278" w:lineRule="auto"/>
        <w:jc w:val="both"/>
        <w:rPr>
          <w:rFonts w:ascii="Arial" w:hAnsi="Arial" w:cs="Arial"/>
          <w:sz w:val="20"/>
          <w:szCs w:val="20"/>
        </w:rPr>
      </w:pPr>
      <w:r w:rsidRPr="009439C4">
        <w:rPr>
          <w:rFonts w:ascii="Arial" w:hAnsi="Arial" w:cs="Arial"/>
          <w:sz w:val="20"/>
          <w:szCs w:val="20"/>
        </w:rPr>
        <w:t>La estandarización de formularios electrónicos y su adecuada gestión gráfica y funcional.</w:t>
      </w:r>
    </w:p>
    <w:p w14:paraId="5ABD8D3B" w14:textId="77777777" w:rsidR="004B6151" w:rsidRPr="009439C4" w:rsidRDefault="004B6151" w:rsidP="00335102">
      <w:pPr>
        <w:pStyle w:val="Prrafodelista"/>
        <w:numPr>
          <w:ilvl w:val="0"/>
          <w:numId w:val="80"/>
        </w:numPr>
        <w:spacing w:line="278" w:lineRule="auto"/>
        <w:jc w:val="both"/>
        <w:rPr>
          <w:rFonts w:ascii="Arial" w:hAnsi="Arial" w:cs="Arial"/>
          <w:sz w:val="20"/>
          <w:szCs w:val="20"/>
        </w:rPr>
      </w:pPr>
      <w:r w:rsidRPr="009439C4">
        <w:rPr>
          <w:rFonts w:ascii="Arial" w:hAnsi="Arial" w:cs="Arial"/>
          <w:sz w:val="20"/>
          <w:szCs w:val="20"/>
        </w:rPr>
        <w:t>El cumplimiento de la Ley 1712 de 2014, en materia de transparencia y acceso a la información.</w:t>
      </w:r>
    </w:p>
    <w:p w14:paraId="34DFEB79" w14:textId="77777777" w:rsidR="004B6151" w:rsidRPr="009439C4" w:rsidRDefault="004B6151" w:rsidP="00335102">
      <w:pPr>
        <w:pStyle w:val="Prrafodelista"/>
        <w:numPr>
          <w:ilvl w:val="0"/>
          <w:numId w:val="80"/>
        </w:numPr>
        <w:spacing w:line="278" w:lineRule="auto"/>
        <w:jc w:val="both"/>
        <w:rPr>
          <w:rFonts w:ascii="Arial" w:hAnsi="Arial" w:cs="Arial"/>
          <w:sz w:val="20"/>
          <w:szCs w:val="20"/>
        </w:rPr>
      </w:pPr>
      <w:r w:rsidRPr="009439C4">
        <w:rPr>
          <w:rFonts w:ascii="Arial" w:hAnsi="Arial" w:cs="Arial"/>
          <w:sz w:val="20"/>
          <w:szCs w:val="20"/>
        </w:rPr>
        <w:t>El establecimiento de indicadores de seguimiento, entregables claros y la definición de recursos necesarios.</w:t>
      </w:r>
    </w:p>
    <w:p w14:paraId="1690CD51" w14:textId="5F1D96C4" w:rsidR="00061239" w:rsidRDefault="004B6151" w:rsidP="004B6151">
      <w:pPr>
        <w:jc w:val="both"/>
        <w:rPr>
          <w:rFonts w:ascii="Arial" w:hAnsi="Arial" w:cs="Arial"/>
          <w:sz w:val="20"/>
          <w:szCs w:val="20"/>
        </w:rPr>
      </w:pPr>
      <w:r w:rsidRPr="009439C4">
        <w:rPr>
          <w:rFonts w:ascii="Arial" w:hAnsi="Arial" w:cs="Arial"/>
          <w:sz w:val="20"/>
          <w:szCs w:val="20"/>
        </w:rPr>
        <w:t xml:space="preserve">En conjunto, estos programas no solo optimizan la gestión documental, sino que también mejoran la experiencia de los usuarios internos y externos, reducen los riesgos operativos y fortalecen el capital institucional de información. Esta base sólida permitirá a </w:t>
      </w:r>
      <w:r w:rsidR="00BF18D2">
        <w:rPr>
          <w:rFonts w:ascii="Arial" w:hAnsi="Arial" w:cs="Arial"/>
          <w:sz w:val="20"/>
          <w:szCs w:val="20"/>
        </w:rPr>
        <w:t>RenoBo</w:t>
      </w:r>
      <w:r w:rsidRPr="009439C4">
        <w:rPr>
          <w:rFonts w:ascii="Arial" w:hAnsi="Arial" w:cs="Arial"/>
          <w:sz w:val="20"/>
          <w:szCs w:val="20"/>
        </w:rPr>
        <w:t xml:space="preserve"> avanzar con firmeza hacia modelos más avanzados de gobernanza documental y gobierno digital.</w:t>
      </w:r>
    </w:p>
    <w:p w14:paraId="6EF658F7" w14:textId="15569541" w:rsidR="00061239" w:rsidRPr="00061239" w:rsidRDefault="00061239" w:rsidP="00061239">
      <w:pPr>
        <w:pStyle w:val="Ttulo1"/>
        <w:rPr>
          <w:rFonts w:ascii="Arial" w:hAnsi="Arial" w:cs="Arial"/>
          <w:b/>
          <w:bCs/>
          <w:color w:val="auto"/>
          <w:sz w:val="24"/>
          <w:szCs w:val="24"/>
        </w:rPr>
      </w:pPr>
      <w:bookmarkStart w:id="46" w:name="_Toc226493720"/>
      <w:r w:rsidRPr="00061239">
        <w:rPr>
          <w:rFonts w:ascii="Arial" w:hAnsi="Arial" w:cs="Arial"/>
          <w:b/>
          <w:bCs/>
          <w:color w:val="auto"/>
          <w:sz w:val="24"/>
          <w:szCs w:val="24"/>
        </w:rPr>
        <w:lastRenderedPageBreak/>
        <w:t>8. FASE EVALUACIÓN Y MEJORA</w:t>
      </w:r>
      <w:bookmarkEnd w:id="46"/>
      <w:r w:rsidRPr="00061239">
        <w:rPr>
          <w:rFonts w:ascii="Arial" w:hAnsi="Arial" w:cs="Arial"/>
          <w:b/>
          <w:bCs/>
          <w:color w:val="auto"/>
          <w:sz w:val="24"/>
          <w:szCs w:val="24"/>
        </w:rPr>
        <w:t xml:space="preserve"> </w:t>
      </w:r>
    </w:p>
    <w:p w14:paraId="227A25AE" w14:textId="77777777" w:rsidR="00061239" w:rsidRPr="00061239" w:rsidRDefault="00061239" w:rsidP="00061239">
      <w:pPr>
        <w:spacing w:after="0"/>
      </w:pPr>
    </w:p>
    <w:p w14:paraId="7BBFF45D" w14:textId="492311AE" w:rsidR="00061239" w:rsidRDefault="00061239" w:rsidP="00335102">
      <w:pPr>
        <w:pStyle w:val="Prrafodelista"/>
        <w:numPr>
          <w:ilvl w:val="0"/>
          <w:numId w:val="80"/>
        </w:numPr>
        <w:spacing w:after="0" w:line="0" w:lineRule="atLeast"/>
        <w:jc w:val="both"/>
        <w:rPr>
          <w:rFonts w:ascii="Arial" w:hAnsi="Arial" w:cs="Arial"/>
          <w:sz w:val="20"/>
          <w:szCs w:val="20"/>
        </w:rPr>
      </w:pPr>
      <w:r w:rsidRPr="00061239">
        <w:rPr>
          <w:rFonts w:ascii="Arial" w:hAnsi="Arial" w:cs="Arial"/>
          <w:sz w:val="20"/>
          <w:szCs w:val="20"/>
        </w:rPr>
        <w:t>Para el seguimiento y control al PGD se utilizan indicadores o herramientas de medición.</w:t>
      </w:r>
    </w:p>
    <w:p w14:paraId="616A242A" w14:textId="77777777" w:rsidR="00D70244" w:rsidRPr="00061239" w:rsidRDefault="00D70244" w:rsidP="00D70244">
      <w:pPr>
        <w:pStyle w:val="Prrafodelista"/>
        <w:spacing w:after="0" w:line="0" w:lineRule="atLeast"/>
        <w:jc w:val="both"/>
        <w:rPr>
          <w:rFonts w:ascii="Arial" w:hAnsi="Arial" w:cs="Arial"/>
          <w:sz w:val="20"/>
          <w:szCs w:val="20"/>
        </w:rPr>
      </w:pPr>
    </w:p>
    <w:p w14:paraId="0E0E7EB6" w14:textId="7E9D6677" w:rsidR="00061239" w:rsidRDefault="00061239" w:rsidP="00335102">
      <w:pPr>
        <w:pStyle w:val="Prrafodelista"/>
        <w:numPr>
          <w:ilvl w:val="0"/>
          <w:numId w:val="80"/>
        </w:numPr>
        <w:spacing w:after="0" w:line="0" w:lineRule="atLeast"/>
        <w:jc w:val="both"/>
        <w:rPr>
          <w:rFonts w:ascii="Arial" w:hAnsi="Arial" w:cs="Arial"/>
          <w:sz w:val="20"/>
          <w:szCs w:val="20"/>
        </w:rPr>
      </w:pPr>
      <w:r w:rsidRPr="00061239">
        <w:rPr>
          <w:rFonts w:ascii="Arial" w:hAnsi="Arial" w:cs="Arial"/>
          <w:sz w:val="20"/>
          <w:szCs w:val="20"/>
        </w:rPr>
        <w:t>Se ejecutan actividades de seguimiento por parte del Archivo Distrital en el marco de la política de Gestión Documental.</w:t>
      </w:r>
    </w:p>
    <w:p w14:paraId="7770DE8F" w14:textId="7B380FE2" w:rsidR="00D70244" w:rsidRPr="00D70244" w:rsidRDefault="00D70244" w:rsidP="00D70244">
      <w:pPr>
        <w:spacing w:after="0" w:line="0" w:lineRule="atLeast"/>
        <w:jc w:val="both"/>
        <w:rPr>
          <w:rFonts w:ascii="Arial" w:hAnsi="Arial" w:cs="Arial"/>
          <w:sz w:val="20"/>
          <w:szCs w:val="20"/>
        </w:rPr>
      </w:pPr>
    </w:p>
    <w:p w14:paraId="5D1FC762" w14:textId="7BE04064" w:rsidR="00061239" w:rsidRDefault="00061239" w:rsidP="00335102">
      <w:pPr>
        <w:pStyle w:val="Prrafodelista"/>
        <w:numPr>
          <w:ilvl w:val="0"/>
          <w:numId w:val="80"/>
        </w:numPr>
        <w:spacing w:after="0" w:line="0" w:lineRule="atLeast"/>
        <w:jc w:val="both"/>
        <w:rPr>
          <w:rFonts w:ascii="Arial" w:hAnsi="Arial" w:cs="Arial"/>
          <w:sz w:val="20"/>
          <w:szCs w:val="20"/>
        </w:rPr>
      </w:pPr>
      <w:r w:rsidRPr="00061239">
        <w:rPr>
          <w:rFonts w:ascii="Arial" w:hAnsi="Arial" w:cs="Arial"/>
          <w:sz w:val="20"/>
          <w:szCs w:val="20"/>
        </w:rPr>
        <w:t>Se ejecutan actividades de seguimiento por parte de la oficina de control interno, y se cuenta con las evidencias en el marco del plan de auditorías y seguimientos.</w:t>
      </w:r>
    </w:p>
    <w:p w14:paraId="65132BAB" w14:textId="77777777" w:rsidR="00D70244" w:rsidRPr="00061239" w:rsidRDefault="00D70244" w:rsidP="00D70244">
      <w:pPr>
        <w:pStyle w:val="Prrafodelista"/>
        <w:spacing w:after="0" w:line="0" w:lineRule="atLeast"/>
        <w:jc w:val="both"/>
        <w:rPr>
          <w:rFonts w:ascii="Arial" w:hAnsi="Arial" w:cs="Arial"/>
          <w:sz w:val="20"/>
          <w:szCs w:val="20"/>
        </w:rPr>
      </w:pPr>
    </w:p>
    <w:p w14:paraId="2730EE71" w14:textId="3DC55014" w:rsidR="00061239" w:rsidRDefault="00061239" w:rsidP="00335102">
      <w:pPr>
        <w:pStyle w:val="Prrafodelista"/>
        <w:numPr>
          <w:ilvl w:val="0"/>
          <w:numId w:val="80"/>
        </w:numPr>
        <w:spacing w:after="0" w:line="0" w:lineRule="atLeast"/>
        <w:jc w:val="both"/>
        <w:rPr>
          <w:rFonts w:ascii="Arial" w:hAnsi="Arial" w:cs="Arial"/>
          <w:sz w:val="20"/>
          <w:szCs w:val="20"/>
        </w:rPr>
      </w:pPr>
      <w:r w:rsidRPr="00061239">
        <w:rPr>
          <w:rFonts w:ascii="Arial" w:hAnsi="Arial" w:cs="Arial"/>
          <w:sz w:val="20"/>
          <w:szCs w:val="20"/>
        </w:rPr>
        <w:t xml:space="preserve">A través de las decisiones adoptadas por el Comité Institucional de Gestión y Desempeño </w:t>
      </w:r>
    </w:p>
    <w:p w14:paraId="559DEC67" w14:textId="38A1D726" w:rsidR="00D70244" w:rsidRPr="00D70244" w:rsidRDefault="00D70244" w:rsidP="00D70244">
      <w:pPr>
        <w:spacing w:after="0" w:line="0" w:lineRule="atLeast"/>
        <w:jc w:val="both"/>
        <w:rPr>
          <w:rFonts w:ascii="Arial" w:hAnsi="Arial" w:cs="Arial"/>
          <w:sz w:val="20"/>
          <w:szCs w:val="20"/>
        </w:rPr>
      </w:pPr>
    </w:p>
    <w:p w14:paraId="1C0B7A23" w14:textId="031C21BC" w:rsidR="00061239" w:rsidRPr="00061239" w:rsidRDefault="00061239" w:rsidP="00335102">
      <w:pPr>
        <w:pStyle w:val="Prrafodelista"/>
        <w:numPr>
          <w:ilvl w:val="0"/>
          <w:numId w:val="80"/>
        </w:numPr>
        <w:spacing w:after="0" w:line="0" w:lineRule="atLeast"/>
        <w:jc w:val="both"/>
        <w:rPr>
          <w:rFonts w:ascii="Arial" w:hAnsi="Arial" w:cs="Arial"/>
          <w:sz w:val="20"/>
          <w:szCs w:val="20"/>
        </w:rPr>
      </w:pPr>
      <w:r w:rsidRPr="00061239">
        <w:rPr>
          <w:rFonts w:ascii="Arial" w:hAnsi="Arial" w:cs="Arial"/>
          <w:sz w:val="20"/>
          <w:szCs w:val="20"/>
        </w:rPr>
        <w:t>A través de las acciones de mejora continua que aseguren los recursos necesario</w:t>
      </w:r>
      <w:r w:rsidR="00D70244">
        <w:rPr>
          <w:rFonts w:ascii="Arial" w:hAnsi="Arial" w:cs="Arial"/>
          <w:sz w:val="20"/>
          <w:szCs w:val="20"/>
        </w:rPr>
        <w:t>s para la implementación del PGD</w:t>
      </w:r>
      <w:r w:rsidRPr="00061239">
        <w:rPr>
          <w:rFonts w:ascii="Arial" w:hAnsi="Arial" w:cs="Arial"/>
          <w:sz w:val="20"/>
          <w:szCs w:val="20"/>
        </w:rPr>
        <w:t>.</w:t>
      </w:r>
    </w:p>
    <w:p w14:paraId="63122C48" w14:textId="74F40DE2" w:rsidR="00C23453" w:rsidRPr="008A5C39" w:rsidRDefault="00061239" w:rsidP="008A5C39">
      <w:pPr>
        <w:pStyle w:val="Ttulo1"/>
        <w:jc w:val="both"/>
        <w:rPr>
          <w:rFonts w:ascii="Arial" w:hAnsi="Arial" w:cs="Arial"/>
          <w:b/>
          <w:bCs/>
          <w:color w:val="auto"/>
          <w:sz w:val="24"/>
          <w:szCs w:val="24"/>
        </w:rPr>
      </w:pPr>
      <w:bookmarkStart w:id="47" w:name="_Toc226493721"/>
      <w:r>
        <w:rPr>
          <w:rFonts w:ascii="Arial" w:hAnsi="Arial" w:cs="Arial"/>
          <w:b/>
          <w:bCs/>
          <w:color w:val="auto"/>
          <w:sz w:val="24"/>
          <w:szCs w:val="24"/>
        </w:rPr>
        <w:t>9</w:t>
      </w:r>
      <w:r w:rsidR="008A5C39" w:rsidRPr="008A5C39">
        <w:rPr>
          <w:rFonts w:ascii="Arial" w:hAnsi="Arial" w:cs="Arial"/>
          <w:b/>
          <w:bCs/>
          <w:color w:val="auto"/>
          <w:sz w:val="24"/>
          <w:szCs w:val="24"/>
        </w:rPr>
        <w:t>. ARMONIZACIÓN CON LOS PLANES Y SISTEMAS DE GESTIÓN DE LA EMPRESA.</w:t>
      </w:r>
      <w:bookmarkEnd w:id="47"/>
    </w:p>
    <w:p w14:paraId="4B27BAA8" w14:textId="77777777" w:rsidR="008A5C39" w:rsidRPr="008A5C39" w:rsidRDefault="008A5C39" w:rsidP="008A5C39">
      <w:pPr>
        <w:spacing w:after="0" w:line="240" w:lineRule="atLeast"/>
      </w:pPr>
    </w:p>
    <w:p w14:paraId="48507C19" w14:textId="0B584355" w:rsidR="00F331EF" w:rsidRPr="009439C4" w:rsidRDefault="00F331EF" w:rsidP="009439C4">
      <w:pPr>
        <w:rPr>
          <w:rFonts w:ascii="Arial" w:hAnsi="Arial" w:cs="Arial"/>
          <w:b/>
          <w:sz w:val="20"/>
          <w:szCs w:val="20"/>
        </w:rPr>
      </w:pPr>
      <w:r w:rsidRPr="009439C4">
        <w:rPr>
          <w:rFonts w:ascii="Arial" w:hAnsi="Arial" w:cs="Arial"/>
          <w:b/>
          <w:sz w:val="20"/>
          <w:szCs w:val="20"/>
        </w:rPr>
        <w:t>Plan Estratégico de Revitalización Urbana</w:t>
      </w:r>
    </w:p>
    <w:p w14:paraId="591AD5B3" w14:textId="1D3A3AB0" w:rsidR="00E6192A" w:rsidRPr="009439C4" w:rsidRDefault="00F331EF" w:rsidP="009439C4">
      <w:pPr>
        <w:jc w:val="both"/>
        <w:rPr>
          <w:rFonts w:ascii="Arial" w:hAnsi="Arial" w:cs="Arial"/>
          <w:sz w:val="20"/>
          <w:szCs w:val="20"/>
        </w:rPr>
      </w:pPr>
      <w:r w:rsidRPr="009439C4">
        <w:rPr>
          <w:rFonts w:ascii="Arial" w:hAnsi="Arial" w:cs="Arial"/>
          <w:sz w:val="20"/>
          <w:szCs w:val="20"/>
        </w:rPr>
        <w:t xml:space="preserve">En el marco del pilar estratégico Excelencia Operacional, y específicamente del objetivo EO03 – Procesos, orientado a optimizar la planeación y la gestión institucional hacia resultados, la Empresa de Renovación y Desarrollo Urbano de Bogotá – </w:t>
      </w:r>
      <w:r w:rsidR="00BF18D2">
        <w:rPr>
          <w:rFonts w:ascii="Arial" w:hAnsi="Arial" w:cs="Arial"/>
          <w:sz w:val="20"/>
          <w:szCs w:val="20"/>
        </w:rPr>
        <w:t>RenoBo</w:t>
      </w:r>
      <w:r w:rsidRPr="009439C4">
        <w:rPr>
          <w:rFonts w:ascii="Arial" w:hAnsi="Arial" w:cs="Arial"/>
          <w:sz w:val="20"/>
          <w:szCs w:val="20"/>
        </w:rPr>
        <w:t xml:space="preserve"> adopta como acción prioritaria el fortalecimiento del desempeño institucional mediante la implementación de estrategias alineadas con las políticas del Modelo Integrado de Planeación y Gestión – MIPG. </w:t>
      </w:r>
    </w:p>
    <w:p w14:paraId="2990072A" w14:textId="77777777" w:rsidR="00E6192A" w:rsidRPr="009439C4" w:rsidRDefault="00F331EF" w:rsidP="009439C4">
      <w:pPr>
        <w:jc w:val="both"/>
        <w:rPr>
          <w:rFonts w:ascii="Arial" w:hAnsi="Arial" w:cs="Arial"/>
          <w:sz w:val="20"/>
          <w:szCs w:val="20"/>
        </w:rPr>
      </w:pPr>
      <w:r w:rsidRPr="009439C4">
        <w:rPr>
          <w:rFonts w:ascii="Arial" w:hAnsi="Arial" w:cs="Arial"/>
          <w:sz w:val="20"/>
          <w:szCs w:val="20"/>
        </w:rPr>
        <w:t xml:space="preserve">En este contexto, el Proceso de Gestión Documental contribuye mediante la ejecución del Plan Institucional de Archivos – PINAR 2026, dando cumplimiento al Decreto 612 de 2018 y a los lineamientos normativos vigentes. La acción consiste en asegurar la programación y ejecución del 100 % de las actividades previstas en el PINAR, cuyo avance será medido a través del indicador: Número de actividades ejecutadas sobre el número de actividades programadas por 100. </w:t>
      </w:r>
    </w:p>
    <w:p w14:paraId="4C57C025" w14:textId="5DEA35BF" w:rsidR="00E6192A" w:rsidRPr="009439C4" w:rsidRDefault="00F331EF" w:rsidP="00BD2CCB">
      <w:pPr>
        <w:jc w:val="both"/>
        <w:rPr>
          <w:rFonts w:ascii="Arial" w:hAnsi="Arial" w:cs="Arial"/>
          <w:b/>
          <w:sz w:val="20"/>
          <w:szCs w:val="20"/>
        </w:rPr>
      </w:pPr>
      <w:r w:rsidRPr="009439C4">
        <w:rPr>
          <w:rFonts w:ascii="Arial" w:hAnsi="Arial" w:cs="Arial"/>
          <w:sz w:val="20"/>
          <w:szCs w:val="20"/>
        </w:rPr>
        <w:t xml:space="preserve"> La responsabilidad de esta acción recae en la Dirección Administrativa </w:t>
      </w:r>
      <w:r w:rsidR="006D7465" w:rsidRPr="009439C4">
        <w:rPr>
          <w:rFonts w:ascii="Arial" w:hAnsi="Arial" w:cs="Arial"/>
          <w:sz w:val="20"/>
          <w:szCs w:val="20"/>
        </w:rPr>
        <w:t>y de</w:t>
      </w:r>
      <w:r w:rsidRPr="009439C4">
        <w:rPr>
          <w:rFonts w:ascii="Arial" w:hAnsi="Arial" w:cs="Arial"/>
          <w:sz w:val="20"/>
          <w:szCs w:val="20"/>
        </w:rPr>
        <w:t xml:space="preserve"> TICs, mediante el Proceso de Gestión Documental resaltando la importancia estratégica del PINAR como instrumento para garantizar eficiencia, transparencia y estandarización en la gestión documental institucional.</w:t>
      </w:r>
    </w:p>
    <w:p w14:paraId="4AA3812A" w14:textId="6EE869BC" w:rsidR="00E6192A" w:rsidRPr="009439C4" w:rsidRDefault="00E6192A" w:rsidP="00BD2CCB">
      <w:pPr>
        <w:jc w:val="both"/>
        <w:rPr>
          <w:rFonts w:ascii="Arial" w:hAnsi="Arial" w:cs="Arial"/>
          <w:b/>
          <w:sz w:val="20"/>
          <w:szCs w:val="20"/>
        </w:rPr>
      </w:pPr>
      <w:r w:rsidRPr="009439C4">
        <w:rPr>
          <w:rFonts w:ascii="Arial" w:hAnsi="Arial" w:cs="Arial"/>
          <w:b/>
          <w:sz w:val="20"/>
          <w:szCs w:val="20"/>
        </w:rPr>
        <w:t xml:space="preserve">Modelo Integrado de Gestión y Sistema Integrado de Gestión </w:t>
      </w:r>
    </w:p>
    <w:p w14:paraId="7EF9EE96" w14:textId="2BB0B45F" w:rsidR="00E6192A" w:rsidRPr="009439C4" w:rsidRDefault="00E6192A" w:rsidP="00BD2CCB">
      <w:pPr>
        <w:jc w:val="both"/>
        <w:rPr>
          <w:rFonts w:ascii="Arial" w:hAnsi="Arial" w:cs="Arial"/>
          <w:sz w:val="20"/>
          <w:szCs w:val="20"/>
        </w:rPr>
      </w:pPr>
      <w:r w:rsidRPr="009439C4">
        <w:rPr>
          <w:rFonts w:ascii="Arial" w:hAnsi="Arial" w:cs="Arial"/>
          <w:sz w:val="20"/>
          <w:szCs w:val="20"/>
        </w:rPr>
        <w:t xml:space="preserve">El Sistema Integrado de Gestión (SIG) de </w:t>
      </w:r>
      <w:r w:rsidR="00BF18D2">
        <w:rPr>
          <w:rFonts w:ascii="Arial" w:hAnsi="Arial" w:cs="Arial"/>
          <w:sz w:val="20"/>
          <w:szCs w:val="20"/>
        </w:rPr>
        <w:t>la Empresa</w:t>
      </w:r>
      <w:r w:rsidR="00BF18D2" w:rsidRPr="009439C4">
        <w:rPr>
          <w:rFonts w:ascii="Arial" w:hAnsi="Arial" w:cs="Arial"/>
          <w:sz w:val="20"/>
          <w:szCs w:val="20"/>
        </w:rPr>
        <w:t xml:space="preserve"> </w:t>
      </w:r>
      <w:r w:rsidRPr="009439C4">
        <w:rPr>
          <w:rFonts w:ascii="Arial" w:hAnsi="Arial" w:cs="Arial"/>
          <w:sz w:val="20"/>
          <w:szCs w:val="20"/>
        </w:rPr>
        <w:t>incorpora esta dimensión como un eje transversal que orienta la administración estratégica de la información, asegurando su trazabilidad, calidad y disponibilidad para la toma de decisiones. En articulación con esta dimensión, el Plan Institucional de Archivos – PINAR cumple un papel fundamental al:</w:t>
      </w:r>
    </w:p>
    <w:p w14:paraId="6B75132C" w14:textId="78C5868F" w:rsidR="00E6192A" w:rsidRPr="009439C4" w:rsidRDefault="00E6192A" w:rsidP="00BD2CCB">
      <w:pPr>
        <w:jc w:val="both"/>
        <w:rPr>
          <w:rFonts w:ascii="Arial" w:hAnsi="Arial" w:cs="Arial"/>
          <w:sz w:val="20"/>
          <w:szCs w:val="20"/>
        </w:rPr>
      </w:pPr>
      <w:r w:rsidRPr="009439C4">
        <w:rPr>
          <w:rFonts w:ascii="Arial" w:hAnsi="Arial" w:cs="Arial"/>
          <w:sz w:val="20"/>
          <w:szCs w:val="20"/>
        </w:rPr>
        <w:t xml:space="preserve"> ● Organizar y administrar el ciclo de vida de la información, desde su producción hasta su disposición final. </w:t>
      </w:r>
    </w:p>
    <w:p w14:paraId="2308795E" w14:textId="60C86958" w:rsidR="00E6192A" w:rsidRPr="009439C4" w:rsidRDefault="00E6192A" w:rsidP="00BD2CCB">
      <w:pPr>
        <w:jc w:val="both"/>
        <w:rPr>
          <w:rFonts w:ascii="Arial" w:hAnsi="Arial" w:cs="Arial"/>
          <w:sz w:val="20"/>
          <w:szCs w:val="20"/>
        </w:rPr>
      </w:pPr>
      <w:r w:rsidRPr="009439C4">
        <w:rPr>
          <w:rFonts w:ascii="Arial" w:hAnsi="Arial" w:cs="Arial"/>
          <w:sz w:val="20"/>
          <w:szCs w:val="20"/>
        </w:rPr>
        <w:t xml:space="preserve">● Garantizar la integridad, autenticidad y accesibilidad de los documentos, asegurando su uso adecuado dentro de los procesos institucionales. </w:t>
      </w:r>
    </w:p>
    <w:p w14:paraId="71970FD6" w14:textId="7B3245A9" w:rsidR="00E6192A" w:rsidRPr="009439C4" w:rsidRDefault="00E6192A" w:rsidP="00BD2CCB">
      <w:pPr>
        <w:jc w:val="both"/>
        <w:rPr>
          <w:rFonts w:ascii="Arial" w:hAnsi="Arial" w:cs="Arial"/>
          <w:sz w:val="20"/>
          <w:szCs w:val="20"/>
        </w:rPr>
      </w:pPr>
      <w:r w:rsidRPr="009439C4">
        <w:rPr>
          <w:rFonts w:ascii="Arial" w:hAnsi="Arial" w:cs="Arial"/>
          <w:sz w:val="20"/>
          <w:szCs w:val="20"/>
        </w:rPr>
        <w:t xml:space="preserve">● Fortalecer los mecanismos de comunicación interna y externa, mediante prácticas archivísticas que respaldan la divulgación transparente de la información pública. </w:t>
      </w:r>
    </w:p>
    <w:p w14:paraId="1AF8E0E1" w14:textId="43B2AF24" w:rsidR="00E6192A" w:rsidRPr="009439C4" w:rsidRDefault="00E6192A" w:rsidP="00BD2CCB">
      <w:pPr>
        <w:jc w:val="both"/>
        <w:rPr>
          <w:rFonts w:ascii="Arial" w:hAnsi="Arial" w:cs="Arial"/>
          <w:sz w:val="20"/>
          <w:szCs w:val="20"/>
        </w:rPr>
      </w:pPr>
      <w:r w:rsidRPr="009439C4">
        <w:rPr>
          <w:rFonts w:ascii="Arial" w:hAnsi="Arial" w:cs="Arial"/>
          <w:sz w:val="20"/>
          <w:szCs w:val="20"/>
        </w:rPr>
        <w:t xml:space="preserve">● Proveer información confiable al SIG y al MIPG para las actividades de control, seguimiento, evaluación y toma de decisiones. </w:t>
      </w:r>
    </w:p>
    <w:p w14:paraId="2F4804B5" w14:textId="18870751" w:rsidR="00E6192A" w:rsidRPr="009439C4" w:rsidRDefault="00E6192A" w:rsidP="00BD2CCB">
      <w:pPr>
        <w:jc w:val="both"/>
        <w:rPr>
          <w:rFonts w:ascii="Arial" w:hAnsi="Arial" w:cs="Arial"/>
          <w:sz w:val="20"/>
          <w:szCs w:val="20"/>
        </w:rPr>
      </w:pPr>
      <w:r w:rsidRPr="009439C4">
        <w:rPr>
          <w:rFonts w:ascii="Arial" w:hAnsi="Arial" w:cs="Arial"/>
          <w:sz w:val="20"/>
          <w:szCs w:val="20"/>
        </w:rPr>
        <w:lastRenderedPageBreak/>
        <w:t xml:space="preserve">● Alinear la gestión documental con los requisitos de transparencia, rendición de cuentas, acceso a la información y gobierno digital. </w:t>
      </w:r>
    </w:p>
    <w:p w14:paraId="0F55C62E" w14:textId="2A273F6F" w:rsidR="00E6192A" w:rsidRPr="009439C4" w:rsidRDefault="00E6192A" w:rsidP="00BD2CCB">
      <w:pPr>
        <w:jc w:val="both"/>
        <w:rPr>
          <w:rFonts w:ascii="Arial" w:hAnsi="Arial" w:cs="Arial"/>
          <w:sz w:val="20"/>
          <w:szCs w:val="20"/>
        </w:rPr>
      </w:pPr>
    </w:p>
    <w:p w14:paraId="34E2099A" w14:textId="66A4B670" w:rsidR="00E6192A" w:rsidRPr="009439C4" w:rsidRDefault="00D70244" w:rsidP="00BD2CCB">
      <w:pPr>
        <w:jc w:val="both"/>
        <w:rPr>
          <w:rFonts w:ascii="Arial" w:hAnsi="Arial" w:cs="Arial"/>
          <w:sz w:val="20"/>
          <w:szCs w:val="20"/>
        </w:rPr>
      </w:pPr>
      <w:r w:rsidRPr="009439C4">
        <w:rPr>
          <w:rFonts w:ascii="Arial" w:hAnsi="Arial" w:cs="Arial"/>
          <w:noProof/>
          <w:sz w:val="20"/>
          <w:szCs w:val="20"/>
          <w:lang w:eastAsia="es-CO"/>
        </w:rPr>
        <w:drawing>
          <wp:anchor distT="0" distB="0" distL="114300" distR="114300" simplePos="0" relativeHeight="251697152" behindDoc="0" locked="0" layoutInCell="1" allowOverlap="1" wp14:anchorId="3E536A01" wp14:editId="4947CB8A">
            <wp:simplePos x="0" y="0"/>
            <wp:positionH relativeFrom="margin">
              <wp:posOffset>3641753</wp:posOffset>
            </wp:positionH>
            <wp:positionV relativeFrom="margin">
              <wp:posOffset>270068</wp:posOffset>
            </wp:positionV>
            <wp:extent cx="2362200" cy="232918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57496" t="35042" r="24831" b="34855"/>
                    <a:stretch/>
                  </pic:blipFill>
                  <pic:spPr bwMode="auto">
                    <a:xfrm>
                      <a:off x="0" y="0"/>
                      <a:ext cx="2362200" cy="23291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6192A" w:rsidRPr="009439C4">
        <w:rPr>
          <w:rFonts w:ascii="Arial" w:hAnsi="Arial" w:cs="Arial"/>
          <w:noProof/>
          <w:sz w:val="20"/>
          <w:szCs w:val="20"/>
          <w:lang w:eastAsia="es-CO"/>
        </w:rPr>
        <mc:AlternateContent>
          <mc:Choice Requires="wps">
            <w:drawing>
              <wp:anchor distT="45720" distB="45720" distL="114300" distR="114300" simplePos="0" relativeHeight="251700224" behindDoc="0" locked="0" layoutInCell="1" allowOverlap="1" wp14:anchorId="1BF25427" wp14:editId="7C9F67A4">
                <wp:simplePos x="0" y="0"/>
                <wp:positionH relativeFrom="margin">
                  <wp:align>left</wp:align>
                </wp:positionH>
                <wp:positionV relativeFrom="paragraph">
                  <wp:posOffset>8255</wp:posOffset>
                </wp:positionV>
                <wp:extent cx="2409190" cy="2035175"/>
                <wp:effectExtent l="0" t="0" r="10160" b="2222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190" cy="2035175"/>
                        </a:xfrm>
                        <a:prstGeom prst="rect">
                          <a:avLst/>
                        </a:prstGeom>
                        <a:solidFill>
                          <a:srgbClr val="FFFFFF"/>
                        </a:solidFill>
                        <a:ln w="9525">
                          <a:solidFill>
                            <a:srgbClr val="000000"/>
                          </a:solidFill>
                          <a:miter lim="800000"/>
                          <a:headEnd/>
                          <a:tailEnd/>
                        </a:ln>
                      </wps:spPr>
                      <wps:txbx>
                        <w:txbxContent>
                          <w:p w14:paraId="1FD5C9B7" w14:textId="3001D3A2" w:rsidR="00F10718" w:rsidRPr="009439C4" w:rsidRDefault="00F10718" w:rsidP="00E6192A">
                            <w:pPr>
                              <w:jc w:val="both"/>
                              <w:rPr>
                                <w:rFonts w:ascii="Arial" w:hAnsi="Arial" w:cs="Arial"/>
                                <w:sz w:val="20"/>
                                <w:szCs w:val="20"/>
                              </w:rPr>
                            </w:pPr>
                            <w:r w:rsidRPr="009439C4">
                              <w:rPr>
                                <w:rFonts w:ascii="Arial" w:hAnsi="Arial" w:cs="Arial"/>
                                <w:sz w:val="20"/>
                                <w:szCs w:val="20"/>
                              </w:rPr>
                              <w:t xml:space="preserve">En este sentido, la Gestión Documental —a través del PGD de </w:t>
                            </w:r>
                            <w:r>
                              <w:rPr>
                                <w:rFonts w:ascii="Arial" w:hAnsi="Arial" w:cs="Arial"/>
                                <w:sz w:val="20"/>
                                <w:szCs w:val="20"/>
                              </w:rPr>
                              <w:t>RenoBo</w:t>
                            </w:r>
                            <w:r w:rsidRPr="009439C4" w:rsidDel="00BF18D2">
                              <w:rPr>
                                <w:rFonts w:ascii="Arial" w:hAnsi="Arial" w:cs="Arial"/>
                                <w:sz w:val="20"/>
                                <w:szCs w:val="20"/>
                              </w:rPr>
                              <w:t xml:space="preserve"> </w:t>
                            </w:r>
                            <w:r w:rsidRPr="009439C4">
                              <w:rPr>
                                <w:rFonts w:ascii="Arial" w:hAnsi="Arial" w:cs="Arial"/>
                                <w:sz w:val="20"/>
                                <w:szCs w:val="20"/>
                              </w:rPr>
                              <w:t xml:space="preserve">— se articula con el MIPG y el Sistema Integrado de Gestión, a la organización apoyar la administración, y disponibilidad de la información. Esto fortalece la comunicación institucional, la transparencia y el acceso a la información pública, garantizando un flujo informativo ordenado, confiable y alineado con los lineamientos técnicos y normativos. </w:t>
                            </w:r>
                          </w:p>
                          <w:p w14:paraId="4CCDB8D0" w14:textId="0CC5D4C9" w:rsidR="00F10718" w:rsidRDefault="00F1071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F25427" id="_x0000_t202" coordsize="21600,21600" o:spt="202" path="m,l,21600r21600,l21600,xe">
                <v:stroke joinstyle="miter"/>
                <v:path gradientshapeok="t" o:connecttype="rect"/>
              </v:shapetype>
              <v:shape id="Cuadro de texto 2" o:spid="_x0000_s1030" type="#_x0000_t202" style="position:absolute;left:0;text-align:left;margin-left:0;margin-top:.65pt;width:189.7pt;height:160.25pt;z-index:2517002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">
                <v:textbox>
                  <w:txbxContent>
                    <w:p w14:paraId="1FD5C9B7" w14:textId="3001D3A2" w:rsidR="00F10718" w:rsidRPr="009439C4" w:rsidRDefault="00F10718" w:rsidP="00E6192A">
                      <w:pPr>
                        <w:jc w:val="both"/>
                        <w:rPr>
                          <w:rFonts w:ascii="Arial" w:hAnsi="Arial" w:cs="Arial"/>
                          <w:sz w:val="20"/>
                          <w:szCs w:val="20"/>
                        </w:rPr>
                      </w:pPr>
                      <w:r w:rsidRPr="009439C4">
                        <w:rPr>
                          <w:rFonts w:ascii="Arial" w:hAnsi="Arial" w:cs="Arial"/>
                          <w:sz w:val="20"/>
                          <w:szCs w:val="20"/>
                        </w:rPr>
                        <w:t xml:space="preserve">En este sentido, la Gestión Documental —a través del PGD de </w:t>
                      </w:r>
                      <w:r>
                        <w:rPr>
                          <w:rFonts w:ascii="Arial" w:hAnsi="Arial" w:cs="Arial"/>
                          <w:sz w:val="20"/>
                          <w:szCs w:val="20"/>
                        </w:rPr>
                        <w:t>RenoBo</w:t>
                      </w:r>
                      <w:r w:rsidRPr="009439C4" w:rsidDel="00BF18D2">
                        <w:rPr>
                          <w:rFonts w:ascii="Arial" w:hAnsi="Arial" w:cs="Arial"/>
                          <w:sz w:val="20"/>
                          <w:szCs w:val="20"/>
                        </w:rPr>
                        <w:t xml:space="preserve"> </w:t>
                      </w:r>
                      <w:r w:rsidRPr="009439C4">
                        <w:rPr>
                          <w:rFonts w:ascii="Arial" w:hAnsi="Arial" w:cs="Arial"/>
                          <w:sz w:val="20"/>
                          <w:szCs w:val="20"/>
                        </w:rPr>
                        <w:t xml:space="preserve">— se articula con el MIPG y el Sistema Integrado de Gestión, a la organización apoyar la administración, y disponibilidad de la información. Esto fortalece la comunicación institucional, la transparencia y el acceso a la información pública, garantizando un flujo informativo ordenado, confiable y alineado con los lineamientos técnicos y normativos. </w:t>
                      </w:r>
                    </w:p>
                    <w:p w14:paraId="4CCDB8D0" w14:textId="0CC5D4C9" w:rsidR="00F10718" w:rsidRDefault="00F10718"/>
                  </w:txbxContent>
                </v:textbox>
                <w10:wrap type="square" anchorx="margin"/>
              </v:shape>
            </w:pict>
          </mc:Fallback>
        </mc:AlternateContent>
      </w:r>
    </w:p>
    <w:p w14:paraId="6757EE64" w14:textId="651EB8CE" w:rsidR="00E95D5F" w:rsidRPr="009439C4" w:rsidRDefault="00E95D5F" w:rsidP="00BD2CCB">
      <w:pPr>
        <w:jc w:val="both"/>
        <w:rPr>
          <w:rFonts w:ascii="Arial" w:hAnsi="Arial" w:cs="Arial"/>
          <w:sz w:val="20"/>
          <w:szCs w:val="20"/>
        </w:rPr>
      </w:pPr>
    </w:p>
    <w:p w14:paraId="2C4066B2" w14:textId="7705CD7E" w:rsidR="00E95D5F" w:rsidRPr="009439C4" w:rsidRDefault="00E95D5F" w:rsidP="00BD2CCB">
      <w:pPr>
        <w:jc w:val="both"/>
        <w:rPr>
          <w:rFonts w:ascii="Arial" w:hAnsi="Arial" w:cs="Arial"/>
          <w:sz w:val="20"/>
          <w:szCs w:val="20"/>
        </w:rPr>
      </w:pPr>
    </w:p>
    <w:p w14:paraId="0205AE66" w14:textId="5B1F1E0F" w:rsidR="004777C6" w:rsidRPr="009439C4" w:rsidRDefault="00E6192A" w:rsidP="00BD2CCB">
      <w:pPr>
        <w:jc w:val="both"/>
        <w:rPr>
          <w:rFonts w:ascii="Arial" w:hAnsi="Arial" w:cs="Arial"/>
          <w:sz w:val="20"/>
          <w:szCs w:val="20"/>
        </w:rPr>
      </w:pPr>
      <w:r w:rsidRPr="009439C4">
        <w:rPr>
          <w:rFonts w:ascii="Arial" w:hAnsi="Arial" w:cs="Arial"/>
          <w:noProof/>
          <w:sz w:val="20"/>
          <w:szCs w:val="20"/>
          <w:lang w:eastAsia="es-CO"/>
        </w:rPr>
        <mc:AlternateContent>
          <mc:Choice Requires="wps">
            <w:drawing>
              <wp:anchor distT="0" distB="0" distL="114300" distR="114300" simplePos="0" relativeHeight="251698176" behindDoc="0" locked="0" layoutInCell="1" allowOverlap="1" wp14:anchorId="212D4D29" wp14:editId="5F76C25F">
                <wp:simplePos x="0" y="0"/>
                <wp:positionH relativeFrom="column">
                  <wp:posOffset>2411730</wp:posOffset>
                </wp:positionH>
                <wp:positionV relativeFrom="paragraph">
                  <wp:posOffset>127635</wp:posOffset>
                </wp:positionV>
                <wp:extent cx="1216550" cy="723569"/>
                <wp:effectExtent l="0" t="0" r="22225" b="19685"/>
                <wp:wrapNone/>
                <wp:docPr id="11" name="Conector angular 11"/>
                <wp:cNvGraphicFramePr/>
                <a:graphic xmlns:a="http://schemas.openxmlformats.org/drawingml/2006/main">
                  <a:graphicData uri="http://schemas.microsoft.com/office/word/2010/wordprocessingShape">
                    <wps:wsp>
                      <wps:cNvCnPr/>
                      <wps:spPr>
                        <a:xfrm>
                          <a:off x="0" y="0"/>
                          <a:ext cx="1216550" cy="723569"/>
                        </a:xfrm>
                        <a:prstGeom prst="bentConnector3">
                          <a:avLst/>
                        </a:prstGeom>
                        <a:ln w="9525" cap="flat" cmpd="sng" algn="ctr">
                          <a:solidFill>
                            <a:schemeClr val="accent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ADBE9CD"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11" o:spid="_x0000_s1026" type="#_x0000_t34" style="position:absolute;margin-left:189.9pt;margin-top:10.05pt;width:95.8pt;height:56.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" strokecolor="#ed7d31 [3205]">
                <v:stroke dashstyle="dash" joinstyle="round"/>
              </v:shape>
            </w:pict>
          </mc:Fallback>
        </mc:AlternateContent>
      </w:r>
    </w:p>
    <w:p w14:paraId="2F004198" w14:textId="0BF7246D" w:rsidR="000D124F" w:rsidRPr="009439C4" w:rsidRDefault="000D124F" w:rsidP="00C23453">
      <w:pPr>
        <w:rPr>
          <w:rFonts w:ascii="Arial" w:hAnsi="Arial" w:cs="Arial"/>
          <w:sz w:val="20"/>
          <w:szCs w:val="20"/>
        </w:rPr>
      </w:pPr>
    </w:p>
    <w:p w14:paraId="06D34AD6" w14:textId="5ECD74E8" w:rsidR="00E6192A" w:rsidRPr="009439C4" w:rsidRDefault="00E6192A" w:rsidP="00C23453">
      <w:pPr>
        <w:rPr>
          <w:rFonts w:ascii="Arial" w:hAnsi="Arial" w:cs="Arial"/>
          <w:sz w:val="20"/>
          <w:szCs w:val="20"/>
        </w:rPr>
      </w:pPr>
    </w:p>
    <w:p w14:paraId="5A7790B0" w14:textId="42B7136C" w:rsidR="00E6192A" w:rsidRPr="009439C4" w:rsidRDefault="00E6192A" w:rsidP="00C23453">
      <w:pPr>
        <w:rPr>
          <w:rFonts w:ascii="Arial" w:hAnsi="Arial" w:cs="Arial"/>
          <w:sz w:val="20"/>
          <w:szCs w:val="20"/>
        </w:rPr>
      </w:pPr>
    </w:p>
    <w:p w14:paraId="3984E736" w14:textId="468EB3D1" w:rsidR="00E6192A" w:rsidRPr="009439C4" w:rsidRDefault="00E6192A" w:rsidP="00C23453">
      <w:pPr>
        <w:rPr>
          <w:rFonts w:ascii="Arial" w:hAnsi="Arial" w:cs="Arial"/>
          <w:sz w:val="20"/>
          <w:szCs w:val="20"/>
        </w:rPr>
      </w:pPr>
    </w:p>
    <w:p w14:paraId="34FD666F" w14:textId="6476C5E5" w:rsidR="00E6192A" w:rsidRPr="009439C4" w:rsidRDefault="00E6192A" w:rsidP="00C23453">
      <w:pPr>
        <w:rPr>
          <w:rFonts w:ascii="Arial" w:hAnsi="Arial" w:cs="Arial"/>
          <w:sz w:val="20"/>
          <w:szCs w:val="20"/>
        </w:rPr>
      </w:pPr>
    </w:p>
    <w:p w14:paraId="3B92CA58" w14:textId="6326337D" w:rsidR="00E6192A" w:rsidRPr="009439C4" w:rsidRDefault="00E6192A" w:rsidP="00C23453">
      <w:pPr>
        <w:rPr>
          <w:rFonts w:ascii="Arial" w:hAnsi="Arial" w:cs="Arial"/>
          <w:sz w:val="20"/>
          <w:szCs w:val="20"/>
        </w:rPr>
      </w:pPr>
    </w:p>
    <w:p w14:paraId="540BBBE5" w14:textId="3DD79433" w:rsidR="00E6192A" w:rsidRDefault="00E6192A" w:rsidP="00C23453">
      <w:pPr>
        <w:rPr>
          <w:rFonts w:ascii="Arial" w:hAnsi="Arial" w:cs="Arial"/>
          <w:sz w:val="20"/>
          <w:szCs w:val="20"/>
        </w:rPr>
      </w:pPr>
    </w:p>
    <w:p w14:paraId="23121720" w14:textId="77777777" w:rsidR="006A3310" w:rsidRDefault="006A3310" w:rsidP="00C23453">
      <w:pPr>
        <w:rPr>
          <w:rFonts w:ascii="Arial" w:hAnsi="Arial" w:cs="Arial"/>
          <w:sz w:val="20"/>
          <w:szCs w:val="20"/>
        </w:rPr>
      </w:pPr>
    </w:p>
    <w:p w14:paraId="1A51BCA2" w14:textId="0A232077" w:rsidR="006A3310" w:rsidRDefault="006A3310" w:rsidP="00C23453">
      <w:pPr>
        <w:rPr>
          <w:rFonts w:ascii="Arial" w:hAnsi="Arial" w:cs="Arial"/>
          <w:sz w:val="20"/>
          <w:szCs w:val="20"/>
        </w:rPr>
      </w:pPr>
    </w:p>
    <w:p w14:paraId="3AD093DC" w14:textId="77777777" w:rsidR="006A3310" w:rsidRDefault="006A3310" w:rsidP="00C23453">
      <w:pPr>
        <w:rPr>
          <w:rFonts w:ascii="Arial" w:hAnsi="Arial" w:cs="Arial"/>
          <w:sz w:val="20"/>
          <w:szCs w:val="20"/>
        </w:rPr>
      </w:pPr>
    </w:p>
    <w:p w14:paraId="1F6FDEE5" w14:textId="77777777" w:rsidR="006A3310" w:rsidRDefault="006A3310" w:rsidP="00C23453">
      <w:pPr>
        <w:rPr>
          <w:rFonts w:ascii="Arial" w:hAnsi="Arial" w:cs="Arial"/>
          <w:sz w:val="20"/>
          <w:szCs w:val="20"/>
        </w:rPr>
      </w:pPr>
    </w:p>
    <w:p w14:paraId="6B2FCE5E" w14:textId="744AC5C3" w:rsidR="006A3310" w:rsidRDefault="006A3310" w:rsidP="00D75FA7">
      <w:pPr>
        <w:ind w:left="708" w:hanging="708"/>
        <w:rPr>
          <w:rFonts w:ascii="Arial" w:hAnsi="Arial" w:cs="Arial"/>
          <w:sz w:val="20"/>
          <w:szCs w:val="20"/>
        </w:rPr>
      </w:pPr>
    </w:p>
    <w:p w14:paraId="7391BA9B" w14:textId="713CE947" w:rsidR="00D70244" w:rsidRDefault="00D70244" w:rsidP="00D75FA7">
      <w:pPr>
        <w:ind w:left="708" w:hanging="708"/>
        <w:rPr>
          <w:rFonts w:ascii="Arial" w:hAnsi="Arial" w:cs="Arial"/>
          <w:sz w:val="20"/>
          <w:szCs w:val="20"/>
        </w:rPr>
      </w:pPr>
    </w:p>
    <w:p w14:paraId="48CE2A6D" w14:textId="6C5B992A" w:rsidR="00D70244" w:rsidRDefault="00D70244" w:rsidP="00D75FA7">
      <w:pPr>
        <w:ind w:left="708" w:hanging="708"/>
        <w:rPr>
          <w:rFonts w:ascii="Arial" w:hAnsi="Arial" w:cs="Arial"/>
          <w:sz w:val="20"/>
          <w:szCs w:val="20"/>
        </w:rPr>
      </w:pPr>
    </w:p>
    <w:p w14:paraId="110FCC9B" w14:textId="3EA4186A" w:rsidR="00D70244" w:rsidRDefault="00D70244" w:rsidP="00D75FA7">
      <w:pPr>
        <w:ind w:left="708" w:hanging="708"/>
        <w:rPr>
          <w:rFonts w:ascii="Arial" w:hAnsi="Arial" w:cs="Arial"/>
          <w:sz w:val="20"/>
          <w:szCs w:val="20"/>
        </w:rPr>
      </w:pPr>
    </w:p>
    <w:p w14:paraId="384972C6" w14:textId="6364DB29" w:rsidR="00D70244" w:rsidRDefault="00D70244" w:rsidP="00D75FA7">
      <w:pPr>
        <w:ind w:left="708" w:hanging="708"/>
        <w:rPr>
          <w:rFonts w:ascii="Arial" w:hAnsi="Arial" w:cs="Arial"/>
          <w:sz w:val="20"/>
          <w:szCs w:val="20"/>
        </w:rPr>
      </w:pPr>
    </w:p>
    <w:p w14:paraId="2F3893F4" w14:textId="09EDDE75" w:rsidR="00D70244" w:rsidRDefault="00D70244" w:rsidP="00D75FA7">
      <w:pPr>
        <w:ind w:left="708" w:hanging="708"/>
        <w:rPr>
          <w:rFonts w:ascii="Arial" w:hAnsi="Arial" w:cs="Arial"/>
          <w:sz w:val="20"/>
          <w:szCs w:val="20"/>
        </w:rPr>
      </w:pPr>
    </w:p>
    <w:p w14:paraId="057BF670" w14:textId="059FB380" w:rsidR="00D70244" w:rsidRDefault="00D70244" w:rsidP="00D75FA7">
      <w:pPr>
        <w:ind w:left="708" w:hanging="708"/>
        <w:rPr>
          <w:rFonts w:ascii="Arial" w:hAnsi="Arial" w:cs="Arial"/>
          <w:sz w:val="20"/>
          <w:szCs w:val="20"/>
        </w:rPr>
      </w:pPr>
    </w:p>
    <w:p w14:paraId="5AB5F410" w14:textId="6E6FB280" w:rsidR="00D70244" w:rsidRDefault="00D70244" w:rsidP="00D75FA7">
      <w:pPr>
        <w:ind w:left="708" w:hanging="708"/>
        <w:rPr>
          <w:rFonts w:ascii="Arial" w:hAnsi="Arial" w:cs="Arial"/>
          <w:sz w:val="20"/>
          <w:szCs w:val="20"/>
        </w:rPr>
      </w:pPr>
    </w:p>
    <w:p w14:paraId="4E1FD674" w14:textId="22A993F9" w:rsidR="00D70244" w:rsidRDefault="00D70244" w:rsidP="00D75FA7">
      <w:pPr>
        <w:ind w:left="708" w:hanging="708"/>
        <w:rPr>
          <w:rFonts w:ascii="Arial" w:hAnsi="Arial" w:cs="Arial"/>
          <w:sz w:val="20"/>
          <w:szCs w:val="20"/>
        </w:rPr>
      </w:pPr>
    </w:p>
    <w:p w14:paraId="5E9E787E" w14:textId="596AC039" w:rsidR="00D70244" w:rsidRDefault="00D70244" w:rsidP="00D75FA7">
      <w:pPr>
        <w:ind w:left="708" w:hanging="708"/>
        <w:rPr>
          <w:rFonts w:ascii="Arial" w:hAnsi="Arial" w:cs="Arial"/>
          <w:sz w:val="20"/>
          <w:szCs w:val="20"/>
        </w:rPr>
      </w:pPr>
    </w:p>
    <w:p w14:paraId="6F5D1E8D" w14:textId="626C780D" w:rsidR="00D70244" w:rsidRDefault="00D70244" w:rsidP="00D75FA7">
      <w:pPr>
        <w:ind w:left="708" w:hanging="708"/>
        <w:rPr>
          <w:rFonts w:ascii="Arial" w:hAnsi="Arial" w:cs="Arial"/>
          <w:sz w:val="20"/>
          <w:szCs w:val="20"/>
        </w:rPr>
      </w:pPr>
    </w:p>
    <w:p w14:paraId="76468261" w14:textId="4F2AB444" w:rsidR="00D70244" w:rsidRDefault="00D70244" w:rsidP="00D75FA7">
      <w:pPr>
        <w:ind w:left="708" w:hanging="708"/>
        <w:rPr>
          <w:rFonts w:ascii="Arial" w:hAnsi="Arial" w:cs="Arial"/>
          <w:sz w:val="20"/>
          <w:szCs w:val="20"/>
        </w:rPr>
      </w:pPr>
    </w:p>
    <w:p w14:paraId="34527F07" w14:textId="79EC358B" w:rsidR="00D70244" w:rsidRDefault="00D70244" w:rsidP="00D75FA7">
      <w:pPr>
        <w:ind w:left="708" w:hanging="708"/>
        <w:rPr>
          <w:rFonts w:ascii="Arial" w:hAnsi="Arial" w:cs="Arial"/>
          <w:sz w:val="20"/>
          <w:szCs w:val="20"/>
        </w:rPr>
      </w:pPr>
    </w:p>
    <w:p w14:paraId="75CF10AD" w14:textId="2CB5986C" w:rsidR="00D70244" w:rsidRDefault="00D70244" w:rsidP="00D75FA7">
      <w:pPr>
        <w:ind w:left="708" w:hanging="708"/>
        <w:rPr>
          <w:rFonts w:ascii="Arial" w:hAnsi="Arial" w:cs="Arial"/>
          <w:sz w:val="20"/>
          <w:szCs w:val="20"/>
        </w:rPr>
      </w:pPr>
    </w:p>
    <w:p w14:paraId="4DA53695" w14:textId="77777777" w:rsidR="00D70244" w:rsidRPr="009439C4" w:rsidRDefault="00D70244" w:rsidP="00D75FA7">
      <w:pPr>
        <w:ind w:left="708" w:hanging="708"/>
        <w:rPr>
          <w:rFonts w:ascii="Arial" w:hAnsi="Arial" w:cs="Arial"/>
          <w:sz w:val="20"/>
          <w:szCs w:val="20"/>
        </w:rPr>
      </w:pPr>
    </w:p>
    <w:p w14:paraId="4DECC40D" w14:textId="0573B14C" w:rsidR="00E6192A" w:rsidRPr="00987529" w:rsidRDefault="00061239" w:rsidP="00EA7E1B">
      <w:pPr>
        <w:pStyle w:val="Ttulo1"/>
        <w:jc w:val="both"/>
        <w:rPr>
          <w:rFonts w:ascii="Arial" w:hAnsi="Arial" w:cs="Arial"/>
          <w:b/>
          <w:bCs/>
          <w:color w:val="auto"/>
          <w:sz w:val="24"/>
          <w:szCs w:val="24"/>
        </w:rPr>
      </w:pPr>
      <w:bookmarkStart w:id="48" w:name="_Toc226493722"/>
      <w:r>
        <w:rPr>
          <w:rFonts w:ascii="Arial" w:hAnsi="Arial" w:cs="Arial"/>
          <w:b/>
          <w:bCs/>
          <w:color w:val="auto"/>
          <w:sz w:val="24"/>
          <w:szCs w:val="24"/>
        </w:rPr>
        <w:t>10</w:t>
      </w:r>
      <w:r w:rsidR="00987529" w:rsidRPr="00987529">
        <w:rPr>
          <w:rFonts w:ascii="Arial" w:hAnsi="Arial" w:cs="Arial"/>
          <w:b/>
          <w:bCs/>
          <w:color w:val="auto"/>
          <w:sz w:val="24"/>
          <w:szCs w:val="24"/>
        </w:rPr>
        <w:t xml:space="preserve">. </w:t>
      </w:r>
      <w:r w:rsidR="00E6192A" w:rsidRPr="00987529">
        <w:rPr>
          <w:rFonts w:ascii="Arial" w:hAnsi="Arial" w:cs="Arial"/>
          <w:b/>
          <w:bCs/>
          <w:color w:val="auto"/>
          <w:sz w:val="24"/>
          <w:szCs w:val="24"/>
        </w:rPr>
        <w:t>BIBLIOGRAFÍA</w:t>
      </w:r>
      <w:bookmarkEnd w:id="48"/>
      <w:r w:rsidR="00E6192A" w:rsidRPr="00987529">
        <w:rPr>
          <w:rFonts w:ascii="Arial" w:hAnsi="Arial" w:cs="Arial"/>
          <w:b/>
          <w:bCs/>
          <w:color w:val="auto"/>
          <w:sz w:val="24"/>
          <w:szCs w:val="24"/>
        </w:rPr>
        <w:t xml:space="preserve">  </w:t>
      </w:r>
    </w:p>
    <w:p w14:paraId="53EED747" w14:textId="77777777" w:rsidR="008A5C39" w:rsidRPr="008A5C39" w:rsidRDefault="008A5C39" w:rsidP="00987529">
      <w:pPr>
        <w:spacing w:after="0" w:line="200" w:lineRule="atLeast"/>
      </w:pPr>
    </w:p>
    <w:p w14:paraId="2AF21D37" w14:textId="3712A2D4" w:rsidR="00E6192A" w:rsidRPr="009439C4" w:rsidRDefault="00E6192A" w:rsidP="00335102">
      <w:pPr>
        <w:pStyle w:val="Prrafodelista"/>
        <w:numPr>
          <w:ilvl w:val="0"/>
          <w:numId w:val="3"/>
        </w:numPr>
        <w:jc w:val="both"/>
        <w:rPr>
          <w:rFonts w:ascii="Arial" w:hAnsi="Arial" w:cs="Arial"/>
          <w:sz w:val="20"/>
          <w:szCs w:val="20"/>
        </w:rPr>
      </w:pPr>
      <w:r w:rsidRPr="009439C4">
        <w:rPr>
          <w:rFonts w:ascii="Arial" w:hAnsi="Arial" w:cs="Arial"/>
          <w:sz w:val="20"/>
          <w:szCs w:val="20"/>
        </w:rPr>
        <w:t xml:space="preserve">Colombia. Congreso de la República. Ley 594 de 2000. Por el cual se crea la Ley General de Archivos. Disponible en  </w:t>
      </w:r>
      <w:hyperlink r:id="rId20" w:history="1">
        <w:r w:rsidRPr="009439C4">
          <w:rPr>
            <w:rStyle w:val="Hipervnculo"/>
            <w:rFonts w:ascii="Arial" w:hAnsi="Arial" w:cs="Arial"/>
            <w:sz w:val="20"/>
            <w:szCs w:val="20"/>
          </w:rPr>
          <w:t>http://www.alcaldiabogota.gov.co/sisjur/normas/Norma1.jsp?i=4275</w:t>
        </w:r>
      </w:hyperlink>
    </w:p>
    <w:p w14:paraId="60FD70E9" w14:textId="77777777" w:rsidR="00E6192A" w:rsidRPr="009439C4" w:rsidRDefault="00E6192A" w:rsidP="009439C4">
      <w:pPr>
        <w:pStyle w:val="Prrafodelista"/>
        <w:jc w:val="both"/>
        <w:rPr>
          <w:rFonts w:ascii="Arial" w:hAnsi="Arial" w:cs="Arial"/>
          <w:sz w:val="20"/>
          <w:szCs w:val="20"/>
        </w:rPr>
      </w:pPr>
    </w:p>
    <w:p w14:paraId="38A74F05" w14:textId="683506BD" w:rsidR="00E6192A" w:rsidRPr="009439C4" w:rsidRDefault="00E6192A" w:rsidP="00335102">
      <w:pPr>
        <w:pStyle w:val="Prrafodelista"/>
        <w:numPr>
          <w:ilvl w:val="0"/>
          <w:numId w:val="3"/>
        </w:numPr>
        <w:jc w:val="both"/>
        <w:rPr>
          <w:rFonts w:ascii="Arial" w:hAnsi="Arial" w:cs="Arial"/>
          <w:sz w:val="20"/>
          <w:szCs w:val="20"/>
        </w:rPr>
      </w:pPr>
      <w:r w:rsidRPr="009439C4">
        <w:rPr>
          <w:rFonts w:ascii="Arial" w:hAnsi="Arial" w:cs="Arial"/>
          <w:sz w:val="20"/>
          <w:szCs w:val="20"/>
        </w:rPr>
        <w:t xml:space="preserve">Colombia. Congreso de la República. Ley 1712 de 2014. Por medio de la cual se crea la Ley de Transparencia y del Derecho de Acceso a la Información Pública Nacional y se dictan otras disposiciones. Disponible en: </w:t>
      </w:r>
      <w:hyperlink r:id="rId21" w:history="1">
        <w:r w:rsidRPr="009439C4">
          <w:rPr>
            <w:rStyle w:val="Hipervnculo"/>
            <w:rFonts w:ascii="Arial" w:hAnsi="Arial" w:cs="Arial"/>
            <w:sz w:val="20"/>
            <w:szCs w:val="20"/>
          </w:rPr>
          <w:t>http://www.alcaldiabogota.gov.co/sisjur/normas/Norma1.jsp?i=56882</w:t>
        </w:r>
      </w:hyperlink>
    </w:p>
    <w:p w14:paraId="55506523" w14:textId="77777777" w:rsidR="00E6192A" w:rsidRPr="009439C4" w:rsidRDefault="00E6192A" w:rsidP="009439C4">
      <w:pPr>
        <w:pStyle w:val="Prrafodelista"/>
        <w:rPr>
          <w:rFonts w:ascii="Arial" w:hAnsi="Arial" w:cs="Arial"/>
          <w:sz w:val="20"/>
          <w:szCs w:val="20"/>
        </w:rPr>
      </w:pPr>
    </w:p>
    <w:p w14:paraId="0C2257CB" w14:textId="0C183BEF" w:rsidR="00E6192A" w:rsidRPr="009439C4" w:rsidRDefault="00E6192A" w:rsidP="00335102">
      <w:pPr>
        <w:pStyle w:val="Prrafodelista"/>
        <w:numPr>
          <w:ilvl w:val="0"/>
          <w:numId w:val="3"/>
        </w:numPr>
        <w:jc w:val="both"/>
        <w:rPr>
          <w:rFonts w:ascii="Arial" w:hAnsi="Arial" w:cs="Arial"/>
          <w:sz w:val="20"/>
          <w:szCs w:val="20"/>
        </w:rPr>
      </w:pPr>
      <w:r w:rsidRPr="009439C4">
        <w:rPr>
          <w:rFonts w:ascii="Arial" w:hAnsi="Arial" w:cs="Arial"/>
          <w:sz w:val="20"/>
          <w:szCs w:val="20"/>
        </w:rPr>
        <w:t xml:space="preserve">Colombia. Ministerio de Cultura. Decreto 1080 de 2015. Por medio del cual se expide el Decreto Único Reglamentario del Sector Cultura. Disponible en: </w:t>
      </w:r>
      <w:hyperlink r:id="rId22" w:history="1">
        <w:r w:rsidRPr="009439C4">
          <w:rPr>
            <w:rStyle w:val="Hipervnculo"/>
            <w:rFonts w:ascii="Arial" w:hAnsi="Arial" w:cs="Arial"/>
            <w:sz w:val="20"/>
            <w:szCs w:val="20"/>
          </w:rPr>
          <w:t>http://www.alcaldiabogota.gov.co/sisjur/normas/Norma1.jsp?i=62515</w:t>
        </w:r>
      </w:hyperlink>
    </w:p>
    <w:p w14:paraId="18C008E2" w14:textId="77777777" w:rsidR="00E6192A" w:rsidRPr="009439C4" w:rsidRDefault="00E6192A" w:rsidP="009439C4">
      <w:pPr>
        <w:pStyle w:val="Prrafodelista"/>
        <w:rPr>
          <w:rFonts w:ascii="Arial" w:hAnsi="Arial" w:cs="Arial"/>
          <w:sz w:val="20"/>
          <w:szCs w:val="20"/>
        </w:rPr>
      </w:pPr>
    </w:p>
    <w:p w14:paraId="228061BF" w14:textId="2C09A8BF" w:rsidR="00E6192A" w:rsidRPr="009439C4" w:rsidRDefault="00E6192A" w:rsidP="00335102">
      <w:pPr>
        <w:pStyle w:val="Prrafodelista"/>
        <w:numPr>
          <w:ilvl w:val="0"/>
          <w:numId w:val="3"/>
        </w:numPr>
        <w:jc w:val="both"/>
        <w:rPr>
          <w:rFonts w:ascii="Arial" w:hAnsi="Arial" w:cs="Arial"/>
          <w:sz w:val="20"/>
          <w:szCs w:val="20"/>
        </w:rPr>
      </w:pPr>
      <w:r w:rsidRPr="009439C4">
        <w:rPr>
          <w:rFonts w:ascii="Arial" w:hAnsi="Arial" w:cs="Arial"/>
          <w:sz w:val="20"/>
          <w:szCs w:val="20"/>
        </w:rPr>
        <w:t xml:space="preserve">Colombia. Ministerio de Tecnologías de la Información y las Comunicaciones. Decreto 2573 de 2014. Por el cual se establecen los lineamientos generales de la estrategia de gobierno en línea, reglamenta parciamente la Ley 1341 de 2019. Disponible en: </w:t>
      </w:r>
      <w:hyperlink r:id="rId23" w:history="1">
        <w:r w:rsidRPr="009439C4">
          <w:rPr>
            <w:rStyle w:val="Hipervnculo"/>
            <w:rFonts w:ascii="Arial" w:hAnsi="Arial" w:cs="Arial"/>
            <w:sz w:val="20"/>
            <w:szCs w:val="20"/>
          </w:rPr>
          <w:t>www.mintic.gov.co/portal/604/articles-14673_documento.pdf</w:t>
        </w:r>
      </w:hyperlink>
    </w:p>
    <w:p w14:paraId="099B5FF6" w14:textId="77777777" w:rsidR="00E6192A" w:rsidRPr="009439C4" w:rsidRDefault="00E6192A" w:rsidP="009439C4">
      <w:pPr>
        <w:pStyle w:val="Prrafodelista"/>
        <w:rPr>
          <w:rFonts w:ascii="Arial" w:hAnsi="Arial" w:cs="Arial"/>
          <w:sz w:val="20"/>
          <w:szCs w:val="20"/>
        </w:rPr>
      </w:pPr>
    </w:p>
    <w:p w14:paraId="230A244B" w14:textId="54575B44" w:rsidR="00E6192A" w:rsidRPr="009439C4" w:rsidRDefault="00E6192A" w:rsidP="00335102">
      <w:pPr>
        <w:pStyle w:val="Prrafodelista"/>
        <w:numPr>
          <w:ilvl w:val="0"/>
          <w:numId w:val="3"/>
        </w:numPr>
        <w:jc w:val="both"/>
        <w:rPr>
          <w:rFonts w:ascii="Arial" w:hAnsi="Arial" w:cs="Arial"/>
          <w:sz w:val="20"/>
          <w:szCs w:val="20"/>
        </w:rPr>
      </w:pPr>
      <w:r w:rsidRPr="009439C4">
        <w:rPr>
          <w:rFonts w:ascii="Arial" w:hAnsi="Arial" w:cs="Arial"/>
          <w:sz w:val="20"/>
          <w:szCs w:val="20"/>
        </w:rPr>
        <w:t xml:space="preserve">Colombia. Archivo General de la Nación. Acuerdo 001 </w:t>
      </w:r>
      <w:r w:rsidR="006D7465" w:rsidRPr="009439C4">
        <w:rPr>
          <w:rFonts w:ascii="Arial" w:hAnsi="Arial" w:cs="Arial"/>
          <w:sz w:val="20"/>
          <w:szCs w:val="20"/>
        </w:rPr>
        <w:t>2024 Por</w:t>
      </w:r>
      <w:r w:rsidRPr="009439C4">
        <w:rPr>
          <w:rFonts w:ascii="Arial" w:hAnsi="Arial" w:cs="Arial"/>
          <w:sz w:val="20"/>
          <w:szCs w:val="20"/>
        </w:rPr>
        <w:t xml:space="preserve"> el cual se establece el Acuerdo Único de la Función Archivística, se definen los criterios técnicos y jurídicos para su implementación en el Estado Colombiano y se fijan otras disposiciones.  </w:t>
      </w:r>
    </w:p>
    <w:p w14:paraId="04ED726C" w14:textId="77777777" w:rsidR="00E6192A" w:rsidRPr="009439C4" w:rsidRDefault="00E6192A" w:rsidP="009439C4">
      <w:pPr>
        <w:pStyle w:val="Prrafodelista"/>
        <w:rPr>
          <w:rFonts w:ascii="Arial" w:hAnsi="Arial" w:cs="Arial"/>
          <w:sz w:val="20"/>
          <w:szCs w:val="20"/>
        </w:rPr>
      </w:pPr>
    </w:p>
    <w:p w14:paraId="628885D8" w14:textId="338E5B75" w:rsidR="00E6192A" w:rsidRPr="009439C4" w:rsidRDefault="00E6192A" w:rsidP="00335102">
      <w:pPr>
        <w:pStyle w:val="Prrafodelista"/>
        <w:numPr>
          <w:ilvl w:val="0"/>
          <w:numId w:val="3"/>
        </w:numPr>
        <w:jc w:val="both"/>
        <w:rPr>
          <w:rFonts w:ascii="Arial" w:hAnsi="Arial" w:cs="Arial"/>
          <w:sz w:val="20"/>
          <w:szCs w:val="20"/>
        </w:rPr>
      </w:pPr>
      <w:r w:rsidRPr="009439C4">
        <w:rPr>
          <w:rFonts w:ascii="Arial" w:hAnsi="Arial" w:cs="Arial"/>
          <w:sz w:val="20"/>
          <w:szCs w:val="20"/>
        </w:rPr>
        <w:t xml:space="preserve">Circular Externa AGN No. 005 de 2012, señala que la gestión documental en el marco de la iniciativa cero papel debe contemplar el cumplimiento de criterios que garanticen la seguridad de los documentos e información, la preservación de los documentos electrónicos, el acceso, la integridad, la confiabilidad y la disponibilidad de los documentos e información. Disponible en: </w:t>
      </w:r>
      <w:hyperlink r:id="rId24" w:history="1">
        <w:r w:rsidRPr="009439C4">
          <w:rPr>
            <w:rStyle w:val="Hipervnculo"/>
            <w:rFonts w:ascii="Arial" w:hAnsi="Arial" w:cs="Arial"/>
            <w:sz w:val="20"/>
            <w:szCs w:val="20"/>
          </w:rPr>
          <w:t>http://www.alcaldiabogota.gov.co/sisjur/normas/Norma1.jsp?i=61830</w:t>
        </w:r>
      </w:hyperlink>
    </w:p>
    <w:p w14:paraId="775777EF" w14:textId="77777777" w:rsidR="00E6192A" w:rsidRPr="009439C4" w:rsidRDefault="00E6192A" w:rsidP="009439C4">
      <w:pPr>
        <w:pStyle w:val="Prrafodelista"/>
        <w:rPr>
          <w:rFonts w:ascii="Arial" w:hAnsi="Arial" w:cs="Arial"/>
          <w:sz w:val="20"/>
          <w:szCs w:val="20"/>
        </w:rPr>
      </w:pPr>
    </w:p>
    <w:p w14:paraId="3A00ED82" w14:textId="297A888E" w:rsidR="00E6192A" w:rsidRPr="009439C4" w:rsidRDefault="00E6192A" w:rsidP="00335102">
      <w:pPr>
        <w:pStyle w:val="Prrafodelista"/>
        <w:numPr>
          <w:ilvl w:val="0"/>
          <w:numId w:val="3"/>
        </w:numPr>
        <w:jc w:val="both"/>
        <w:rPr>
          <w:rFonts w:ascii="Arial" w:hAnsi="Arial" w:cs="Arial"/>
          <w:sz w:val="20"/>
          <w:szCs w:val="20"/>
        </w:rPr>
      </w:pPr>
      <w:r w:rsidRPr="009439C4">
        <w:rPr>
          <w:rFonts w:ascii="Arial" w:hAnsi="Arial" w:cs="Arial"/>
          <w:sz w:val="20"/>
          <w:szCs w:val="20"/>
        </w:rPr>
        <w:t>Circular Externa AGN No. 002 de 2012, refiere las recomendaciones para las diferentes entidades interesadas en adquirir o desarrollar sistemas de gestión de documentos, como quiera que la administración de documentos de archivo que se originan en sistemas de información, debe cumplir con unos mínimos, para el cumplimiento de las políticas de gestión documental y conforme a las Tablas de Retención Documental de la Entidad</w:t>
      </w:r>
    </w:p>
    <w:p w14:paraId="67900464" w14:textId="77777777" w:rsidR="00E6192A" w:rsidRPr="009439C4" w:rsidRDefault="00E6192A" w:rsidP="009439C4">
      <w:pPr>
        <w:pStyle w:val="Prrafodelista"/>
        <w:rPr>
          <w:rFonts w:ascii="Arial" w:hAnsi="Arial" w:cs="Arial"/>
          <w:sz w:val="20"/>
          <w:szCs w:val="20"/>
        </w:rPr>
      </w:pPr>
    </w:p>
    <w:p w14:paraId="5CD56CA7" w14:textId="68D9B98D" w:rsidR="00E6192A" w:rsidRPr="009439C4" w:rsidRDefault="00E6192A" w:rsidP="00335102">
      <w:pPr>
        <w:pStyle w:val="Prrafodelista"/>
        <w:numPr>
          <w:ilvl w:val="0"/>
          <w:numId w:val="3"/>
        </w:numPr>
        <w:jc w:val="both"/>
        <w:rPr>
          <w:rFonts w:ascii="Arial" w:hAnsi="Arial" w:cs="Arial"/>
          <w:sz w:val="20"/>
          <w:szCs w:val="20"/>
        </w:rPr>
      </w:pPr>
      <w:r w:rsidRPr="009439C4">
        <w:rPr>
          <w:rFonts w:ascii="Arial" w:hAnsi="Arial" w:cs="Arial"/>
          <w:sz w:val="20"/>
          <w:szCs w:val="20"/>
        </w:rPr>
        <w:t xml:space="preserve">Colombia. Archivo General de la Nación Manual: implementación de un Programa de Gestión Documental Bogotá: El AGN, 2014.60 p. </w:t>
      </w:r>
      <w:hyperlink r:id="rId25" w:history="1">
        <w:r w:rsidRPr="009439C4">
          <w:rPr>
            <w:rStyle w:val="Hipervnculo"/>
            <w:rFonts w:ascii="Arial" w:hAnsi="Arial" w:cs="Arial"/>
            <w:sz w:val="20"/>
            <w:szCs w:val="20"/>
          </w:rPr>
          <w:t>http://observatoriotic.archivogeneral.gov.co/doctecnicosFiles/PGD.pdf</w:t>
        </w:r>
      </w:hyperlink>
    </w:p>
    <w:p w14:paraId="03B0493E" w14:textId="77777777" w:rsidR="00E6192A" w:rsidRPr="009439C4" w:rsidRDefault="00E6192A" w:rsidP="009439C4">
      <w:pPr>
        <w:pStyle w:val="Prrafodelista"/>
        <w:rPr>
          <w:rFonts w:ascii="Arial" w:hAnsi="Arial" w:cs="Arial"/>
          <w:sz w:val="20"/>
          <w:szCs w:val="20"/>
        </w:rPr>
      </w:pPr>
    </w:p>
    <w:p w14:paraId="3275AF7D" w14:textId="41E942A9" w:rsidR="00E6192A" w:rsidRPr="001969C4" w:rsidRDefault="00E6192A" w:rsidP="00335102">
      <w:pPr>
        <w:pStyle w:val="Prrafodelista"/>
        <w:numPr>
          <w:ilvl w:val="0"/>
          <w:numId w:val="3"/>
        </w:numPr>
        <w:jc w:val="both"/>
        <w:rPr>
          <w:rFonts w:ascii="Arial" w:hAnsi="Arial" w:cs="Arial"/>
          <w:sz w:val="20"/>
          <w:szCs w:val="20"/>
        </w:rPr>
      </w:pPr>
      <w:r w:rsidRPr="009439C4">
        <w:rPr>
          <w:rFonts w:ascii="Arial" w:hAnsi="Arial" w:cs="Arial"/>
          <w:sz w:val="20"/>
          <w:szCs w:val="20"/>
        </w:rPr>
        <w:t xml:space="preserve">Colombia. Ministerio de Tecnologías de la Información y las Comunicaciones. G.INF.08 Guía para gestión de documentos y expedientes electrónicos. Disponible en: </w:t>
      </w:r>
      <w:hyperlink r:id="rId26" w:history="1">
        <w:r w:rsidRPr="009439C4">
          <w:rPr>
            <w:rStyle w:val="Hipervnculo"/>
            <w:rFonts w:ascii="Arial" w:hAnsi="Arial" w:cs="Arial"/>
            <w:sz w:val="20"/>
            <w:szCs w:val="20"/>
          </w:rPr>
          <w:t>http://www.mintic.gov.co/arquitecturati/630/articles-61594_recurso_pdf.pdf</w:t>
        </w:r>
      </w:hyperlink>
    </w:p>
    <w:p w14:paraId="008D88E3" w14:textId="77777777" w:rsidR="001969C4" w:rsidRPr="001969C4" w:rsidRDefault="001969C4" w:rsidP="001969C4">
      <w:pPr>
        <w:pStyle w:val="Prrafodelista"/>
        <w:rPr>
          <w:rFonts w:ascii="Arial" w:hAnsi="Arial" w:cs="Arial"/>
          <w:sz w:val="20"/>
          <w:szCs w:val="20"/>
        </w:rPr>
      </w:pPr>
    </w:p>
    <w:p w14:paraId="48B41C2B" w14:textId="39F2C07A" w:rsidR="001969C4" w:rsidRDefault="00EE4D11" w:rsidP="00335102">
      <w:pPr>
        <w:pStyle w:val="Prrafodelista"/>
        <w:numPr>
          <w:ilvl w:val="0"/>
          <w:numId w:val="3"/>
        </w:numPr>
        <w:jc w:val="both"/>
        <w:rPr>
          <w:rFonts w:ascii="Arial" w:hAnsi="Arial" w:cs="Arial"/>
          <w:sz w:val="20"/>
          <w:szCs w:val="20"/>
        </w:rPr>
      </w:pPr>
      <w:r>
        <w:rPr>
          <w:rFonts w:ascii="Arial" w:hAnsi="Arial" w:cs="Arial"/>
          <w:sz w:val="20"/>
          <w:szCs w:val="20"/>
        </w:rPr>
        <w:t xml:space="preserve">Empresa de renovación y Desarrollo Urbano de Bogotá, </w:t>
      </w:r>
      <w:r w:rsidRPr="00EE4D11">
        <w:rPr>
          <w:rFonts w:ascii="Arial" w:hAnsi="Arial" w:cs="Arial"/>
          <w:sz w:val="20"/>
          <w:szCs w:val="20"/>
        </w:rPr>
        <w:t>Plan Estratégico de Tecnologías de la Información 2026-2030 – PET</w:t>
      </w:r>
      <w:r>
        <w:rPr>
          <w:rFonts w:ascii="Arial" w:hAnsi="Arial" w:cs="Arial"/>
          <w:sz w:val="20"/>
          <w:szCs w:val="20"/>
        </w:rPr>
        <w:t xml:space="preserve">I. Disponible en </w:t>
      </w:r>
      <w:hyperlink r:id="rId27" w:history="1">
        <w:r w:rsidRPr="003F64A7">
          <w:rPr>
            <w:rStyle w:val="Hipervnculo"/>
            <w:rFonts w:ascii="Arial" w:hAnsi="Arial" w:cs="Arial"/>
            <w:sz w:val="20"/>
            <w:szCs w:val="20"/>
          </w:rPr>
          <w:t>https://renobo.com.co/es/transparencia/planeacion-presupuesto-e-informes/plan-de-accion?title=PETI&amp;field_subcategoria_planeacion_value=All</w:t>
        </w:r>
      </w:hyperlink>
    </w:p>
    <w:p w14:paraId="53D593D9" w14:textId="77777777" w:rsidR="00EE4D11" w:rsidRPr="00EE4D11" w:rsidRDefault="00EE4D11" w:rsidP="00EE4D11">
      <w:pPr>
        <w:pStyle w:val="Prrafodelista"/>
        <w:rPr>
          <w:rFonts w:ascii="Arial" w:hAnsi="Arial" w:cs="Arial"/>
          <w:sz w:val="20"/>
          <w:szCs w:val="20"/>
        </w:rPr>
      </w:pPr>
    </w:p>
    <w:p w14:paraId="1E088014" w14:textId="0E2CB5E2" w:rsidR="007C22CD" w:rsidRDefault="00EE4D11" w:rsidP="00335102">
      <w:pPr>
        <w:pStyle w:val="Prrafodelista"/>
        <w:numPr>
          <w:ilvl w:val="0"/>
          <w:numId w:val="3"/>
        </w:numPr>
        <w:jc w:val="both"/>
        <w:rPr>
          <w:rFonts w:ascii="Arial" w:hAnsi="Arial" w:cs="Arial"/>
          <w:sz w:val="20"/>
          <w:szCs w:val="20"/>
        </w:rPr>
      </w:pPr>
      <w:r>
        <w:rPr>
          <w:rFonts w:ascii="Arial" w:hAnsi="Arial" w:cs="Arial"/>
          <w:sz w:val="20"/>
          <w:szCs w:val="20"/>
        </w:rPr>
        <w:lastRenderedPageBreak/>
        <w:t xml:space="preserve">Archivo General de la Nación, Manual de Elaboración del Programa de Gestión Documental. Disponible en </w:t>
      </w:r>
      <w:hyperlink r:id="rId28" w:history="1">
        <w:r w:rsidRPr="003F64A7">
          <w:rPr>
            <w:rStyle w:val="Hipervnculo"/>
            <w:rFonts w:ascii="Arial" w:hAnsi="Arial" w:cs="Arial"/>
            <w:sz w:val="20"/>
            <w:szCs w:val="20"/>
          </w:rPr>
          <w:t>https://www.archivogeneral.gov.co/sites/default/files/Estructura_Web/5_Consulte/Recursos/Publicacionees/PGD.pdf</w:t>
        </w:r>
      </w:hyperlink>
    </w:p>
    <w:p w14:paraId="6B9E6F24" w14:textId="77777777" w:rsidR="00EE4D11" w:rsidRPr="00EE4D11" w:rsidRDefault="00EE4D11" w:rsidP="00EE4D11">
      <w:pPr>
        <w:pStyle w:val="Prrafodelista"/>
        <w:rPr>
          <w:rFonts w:ascii="Arial" w:hAnsi="Arial" w:cs="Arial"/>
          <w:sz w:val="20"/>
          <w:szCs w:val="20"/>
        </w:rPr>
      </w:pPr>
    </w:p>
    <w:p w14:paraId="116E9387" w14:textId="77777777" w:rsidR="00EE4D11" w:rsidRPr="00EE4D11" w:rsidRDefault="00EE4D11" w:rsidP="00EE4D11">
      <w:pPr>
        <w:pStyle w:val="Prrafodelista"/>
        <w:jc w:val="both"/>
        <w:rPr>
          <w:rFonts w:ascii="Arial" w:hAnsi="Arial" w:cs="Arial"/>
          <w:sz w:val="20"/>
          <w:szCs w:val="20"/>
        </w:rPr>
      </w:pPr>
    </w:p>
    <w:p w14:paraId="09B73841" w14:textId="0F3ACBCD" w:rsidR="00987529" w:rsidRDefault="00987529" w:rsidP="00EA7E1B">
      <w:pPr>
        <w:pStyle w:val="Ttulo1"/>
        <w:jc w:val="both"/>
        <w:rPr>
          <w:rFonts w:ascii="Arial" w:hAnsi="Arial" w:cs="Arial"/>
          <w:b/>
          <w:bCs/>
          <w:color w:val="auto"/>
          <w:sz w:val="24"/>
          <w:szCs w:val="24"/>
        </w:rPr>
      </w:pPr>
      <w:bookmarkStart w:id="49" w:name="_Toc226493723"/>
      <w:r w:rsidRPr="00987529">
        <w:rPr>
          <w:rFonts w:ascii="Arial" w:hAnsi="Arial" w:cs="Arial"/>
          <w:b/>
          <w:bCs/>
          <w:color w:val="auto"/>
          <w:sz w:val="24"/>
          <w:szCs w:val="24"/>
        </w:rPr>
        <w:t>1</w:t>
      </w:r>
      <w:r w:rsidR="00061239">
        <w:rPr>
          <w:rFonts w:ascii="Arial" w:hAnsi="Arial" w:cs="Arial"/>
          <w:b/>
          <w:bCs/>
          <w:color w:val="auto"/>
          <w:sz w:val="24"/>
          <w:szCs w:val="24"/>
        </w:rPr>
        <w:t>1</w:t>
      </w:r>
      <w:r w:rsidRPr="00987529">
        <w:rPr>
          <w:rFonts w:ascii="Arial" w:hAnsi="Arial" w:cs="Arial"/>
          <w:b/>
          <w:bCs/>
          <w:color w:val="auto"/>
          <w:sz w:val="24"/>
          <w:szCs w:val="24"/>
        </w:rPr>
        <w:t>. ANEXOS</w:t>
      </w:r>
      <w:bookmarkEnd w:id="49"/>
      <w:r w:rsidRPr="00987529">
        <w:rPr>
          <w:rFonts w:ascii="Arial" w:hAnsi="Arial" w:cs="Arial"/>
          <w:b/>
          <w:bCs/>
          <w:color w:val="auto"/>
          <w:sz w:val="24"/>
          <w:szCs w:val="24"/>
        </w:rPr>
        <w:t xml:space="preserve"> </w:t>
      </w:r>
    </w:p>
    <w:p w14:paraId="5356FF53" w14:textId="77777777" w:rsidR="00987529" w:rsidRDefault="00987529" w:rsidP="00987529"/>
    <w:p w14:paraId="65B32AA1" w14:textId="76A40E0F" w:rsidR="00261CF5" w:rsidRDefault="00987529" w:rsidP="00335102">
      <w:pPr>
        <w:pStyle w:val="Prrafodelista"/>
        <w:numPr>
          <w:ilvl w:val="0"/>
          <w:numId w:val="3"/>
        </w:numPr>
        <w:jc w:val="both"/>
        <w:rPr>
          <w:rFonts w:ascii="Arial" w:hAnsi="Arial" w:cs="Arial"/>
          <w:sz w:val="20"/>
          <w:szCs w:val="20"/>
        </w:rPr>
      </w:pPr>
      <w:r w:rsidRPr="00987529">
        <w:rPr>
          <w:rFonts w:ascii="Arial" w:hAnsi="Arial" w:cs="Arial"/>
          <w:sz w:val="20"/>
          <w:szCs w:val="20"/>
        </w:rPr>
        <w:t xml:space="preserve">10.1. Anexo No. 1. </w:t>
      </w:r>
      <w:r w:rsidR="00261CF5" w:rsidRPr="00261CF5">
        <w:rPr>
          <w:rFonts w:ascii="Arial" w:hAnsi="Arial" w:cs="Arial"/>
          <w:sz w:val="20"/>
          <w:szCs w:val="20"/>
        </w:rPr>
        <w:t>Diagnóstico Integral de la Gestión Documental y Administración de Archivos</w:t>
      </w:r>
      <w:r w:rsidR="00261CF5">
        <w:rPr>
          <w:rFonts w:ascii="Arial" w:hAnsi="Arial" w:cs="Arial"/>
          <w:sz w:val="20"/>
          <w:szCs w:val="20"/>
        </w:rPr>
        <w:t>.</w:t>
      </w:r>
    </w:p>
    <w:p w14:paraId="6806D23E" w14:textId="77777777" w:rsidR="00696B32" w:rsidRPr="00696B32" w:rsidRDefault="00696B32" w:rsidP="00696B32">
      <w:pPr>
        <w:pStyle w:val="Prrafodelista"/>
        <w:jc w:val="both"/>
        <w:rPr>
          <w:rFonts w:ascii="Arial" w:hAnsi="Arial" w:cs="Arial"/>
          <w:sz w:val="20"/>
          <w:szCs w:val="20"/>
        </w:rPr>
      </w:pPr>
    </w:p>
    <w:p w14:paraId="1095809F" w14:textId="72FD1D89" w:rsidR="00261CF5" w:rsidRDefault="00261CF5" w:rsidP="00335102">
      <w:pPr>
        <w:pStyle w:val="Prrafodelista"/>
        <w:numPr>
          <w:ilvl w:val="0"/>
          <w:numId w:val="3"/>
        </w:numPr>
        <w:jc w:val="both"/>
        <w:rPr>
          <w:rFonts w:ascii="Arial" w:hAnsi="Arial" w:cs="Arial"/>
          <w:sz w:val="20"/>
          <w:szCs w:val="20"/>
        </w:rPr>
      </w:pPr>
      <w:r>
        <w:rPr>
          <w:rFonts w:ascii="Arial" w:hAnsi="Arial" w:cs="Arial"/>
          <w:sz w:val="20"/>
          <w:szCs w:val="20"/>
        </w:rPr>
        <w:t xml:space="preserve">10.2 </w:t>
      </w:r>
      <w:r w:rsidRPr="00261CF5">
        <w:rPr>
          <w:rFonts w:ascii="Arial" w:hAnsi="Arial" w:cs="Arial"/>
          <w:sz w:val="20"/>
          <w:szCs w:val="20"/>
        </w:rPr>
        <w:t xml:space="preserve">Anexo No. 2. Mapa de procesos de la </w:t>
      </w:r>
      <w:r>
        <w:rPr>
          <w:rFonts w:ascii="Arial" w:hAnsi="Arial" w:cs="Arial"/>
          <w:sz w:val="20"/>
          <w:szCs w:val="20"/>
        </w:rPr>
        <w:t>Empresa</w:t>
      </w:r>
    </w:p>
    <w:p w14:paraId="34E26E86" w14:textId="77777777" w:rsidR="00261CF5" w:rsidRPr="000909B7" w:rsidRDefault="00261CF5" w:rsidP="000909B7">
      <w:pPr>
        <w:pStyle w:val="Prrafodelista"/>
        <w:jc w:val="center"/>
        <w:rPr>
          <w:rFonts w:ascii="Arial" w:hAnsi="Arial" w:cs="Arial"/>
          <w:sz w:val="16"/>
          <w:szCs w:val="16"/>
        </w:rPr>
      </w:pPr>
    </w:p>
    <w:p w14:paraId="0419539C" w14:textId="0FF50426" w:rsidR="000909B7" w:rsidRPr="000909B7" w:rsidRDefault="000909B7" w:rsidP="000909B7">
      <w:pPr>
        <w:pStyle w:val="Prrafodelista"/>
        <w:jc w:val="center"/>
        <w:rPr>
          <w:rFonts w:ascii="Arial" w:hAnsi="Arial" w:cs="Arial"/>
          <w:sz w:val="16"/>
          <w:szCs w:val="16"/>
        </w:rPr>
      </w:pPr>
      <w:r w:rsidRPr="000909B7">
        <w:rPr>
          <w:rFonts w:ascii="Arial" w:hAnsi="Arial" w:cs="Arial"/>
          <w:sz w:val="16"/>
          <w:szCs w:val="16"/>
        </w:rPr>
        <w:t>Ilustración 3</w:t>
      </w:r>
      <w:r>
        <w:rPr>
          <w:rFonts w:ascii="Arial" w:hAnsi="Arial" w:cs="Arial"/>
          <w:sz w:val="16"/>
          <w:szCs w:val="16"/>
        </w:rPr>
        <w:t>.</w:t>
      </w:r>
      <w:r w:rsidRPr="000909B7">
        <w:rPr>
          <w:rFonts w:ascii="Arial" w:hAnsi="Arial" w:cs="Arial"/>
          <w:sz w:val="16"/>
          <w:szCs w:val="16"/>
        </w:rPr>
        <w:t xml:space="preserve"> Mapa de Procesos</w:t>
      </w:r>
    </w:p>
    <w:p w14:paraId="38306D6B" w14:textId="21D77EC2" w:rsidR="00261CF5" w:rsidRPr="00261CF5" w:rsidRDefault="000909B7" w:rsidP="000909B7">
      <w:pPr>
        <w:jc w:val="center"/>
        <w:rPr>
          <w:rFonts w:ascii="Arial" w:hAnsi="Arial" w:cs="Arial"/>
          <w:sz w:val="20"/>
          <w:szCs w:val="20"/>
        </w:rPr>
      </w:pPr>
      <w:r>
        <w:rPr>
          <w:noProof/>
          <w:lang w:eastAsia="es-CO"/>
        </w:rPr>
        <w:drawing>
          <wp:inline distT="0" distB="0" distL="0" distR="0" wp14:anchorId="6326AA26" wp14:editId="10630053">
            <wp:extent cx="5753100" cy="4297680"/>
            <wp:effectExtent l="0" t="0" r="0" b="7620"/>
            <wp:docPr id="204" name="image5.png"/>
            <wp:cNvGraphicFramePr/>
            <a:graphic xmlns:a="http://schemas.openxmlformats.org/drawingml/2006/main">
              <a:graphicData uri="http://schemas.openxmlformats.org/drawingml/2006/picture">
                <pic:pic xmlns:pic="http://schemas.openxmlformats.org/drawingml/2006/picture">
                  <pic:nvPicPr>
                    <pic:cNvPr id="204" name="image5.png"/>
                    <pic:cNvPicPr/>
                  </pic:nvPicPr>
                  <pic:blipFill>
                    <a:blip r:embed="rId29"/>
                    <a:srcRect/>
                    <a:stretch>
                      <a:fillRect/>
                    </a:stretch>
                  </pic:blipFill>
                  <pic:spPr>
                    <a:xfrm>
                      <a:off x="0" y="0"/>
                      <a:ext cx="5753100" cy="4297680"/>
                    </a:xfrm>
                    <a:prstGeom prst="rect">
                      <a:avLst/>
                    </a:prstGeom>
                    <a:ln/>
                  </pic:spPr>
                </pic:pic>
              </a:graphicData>
            </a:graphic>
          </wp:inline>
        </w:drawing>
      </w:r>
    </w:p>
    <w:p w14:paraId="5CFF1F26" w14:textId="365512F3" w:rsidR="000909B7" w:rsidRDefault="000909B7" w:rsidP="000909B7">
      <w:pPr>
        <w:jc w:val="center"/>
        <w:rPr>
          <w:rFonts w:ascii="Arial" w:hAnsi="Arial" w:cs="Arial"/>
          <w:bCs/>
          <w:sz w:val="16"/>
          <w:szCs w:val="16"/>
        </w:rPr>
      </w:pPr>
      <w:r w:rsidRPr="000909B7">
        <w:rPr>
          <w:rFonts w:ascii="Arial" w:hAnsi="Arial" w:cs="Arial"/>
          <w:bCs/>
          <w:sz w:val="16"/>
          <w:szCs w:val="16"/>
        </w:rPr>
        <w:t xml:space="preserve">Fuente: Tomado de la página oficial de </w:t>
      </w:r>
      <w:r w:rsidR="00BF18D2">
        <w:rPr>
          <w:rFonts w:ascii="Arial" w:hAnsi="Arial" w:cs="Arial"/>
          <w:bCs/>
          <w:sz w:val="16"/>
          <w:szCs w:val="16"/>
        </w:rPr>
        <w:t>RenoBo.</w:t>
      </w:r>
    </w:p>
    <w:p w14:paraId="1BE8FB0B" w14:textId="77777777" w:rsidR="00696B32" w:rsidRPr="000909B7" w:rsidRDefault="00696B32" w:rsidP="000909B7">
      <w:pPr>
        <w:jc w:val="center"/>
        <w:rPr>
          <w:rFonts w:ascii="Arial" w:hAnsi="Arial" w:cs="Arial"/>
          <w:bCs/>
          <w:sz w:val="16"/>
          <w:szCs w:val="16"/>
        </w:rPr>
      </w:pPr>
    </w:p>
    <w:p w14:paraId="2D2FFD48" w14:textId="126EA425" w:rsidR="00696B32" w:rsidRPr="007C22CD" w:rsidRDefault="000909B7" w:rsidP="00335102">
      <w:pPr>
        <w:pStyle w:val="Textoindependiente"/>
        <w:numPr>
          <w:ilvl w:val="0"/>
          <w:numId w:val="88"/>
        </w:numPr>
        <w:ind w:right="-1"/>
        <w:jc w:val="both"/>
        <w:rPr>
          <w:rFonts w:ascii="Arial" w:hAnsi="Arial" w:cs="Arial"/>
          <w:sz w:val="20"/>
          <w:szCs w:val="20"/>
        </w:rPr>
      </w:pPr>
      <w:r w:rsidRPr="000909B7">
        <w:rPr>
          <w:rFonts w:ascii="Arial" w:hAnsi="Arial" w:cs="Arial"/>
          <w:sz w:val="20"/>
          <w:szCs w:val="20"/>
        </w:rPr>
        <w:t>10.3</w:t>
      </w:r>
      <w:r>
        <w:rPr>
          <w:rFonts w:ascii="Arial" w:hAnsi="Arial" w:cs="Arial"/>
          <w:sz w:val="20"/>
          <w:szCs w:val="20"/>
        </w:rPr>
        <w:t xml:space="preserve"> </w:t>
      </w:r>
      <w:r w:rsidRPr="009439C4">
        <w:rPr>
          <w:rFonts w:ascii="Arial" w:hAnsi="Arial" w:cs="Arial"/>
          <w:sz w:val="20"/>
          <w:szCs w:val="20"/>
        </w:rPr>
        <w:t>Ver Normograma de la Empresa de Renovación y Desarrollo Urbano de Bogotá.</w:t>
      </w:r>
    </w:p>
    <w:p w14:paraId="1BF6F7E9" w14:textId="77777777" w:rsidR="00696B32" w:rsidRDefault="00696B32" w:rsidP="000909B7">
      <w:pPr>
        <w:pStyle w:val="Textoindependiente"/>
        <w:ind w:right="-1"/>
        <w:jc w:val="both"/>
        <w:rPr>
          <w:rFonts w:ascii="Arial" w:hAnsi="Arial" w:cs="Arial"/>
          <w:sz w:val="20"/>
          <w:szCs w:val="20"/>
        </w:rPr>
      </w:pPr>
    </w:p>
    <w:p w14:paraId="6F7FF996" w14:textId="77777777" w:rsidR="00696B32" w:rsidRDefault="00696B32" w:rsidP="000909B7">
      <w:pPr>
        <w:pStyle w:val="Textoindependiente"/>
        <w:ind w:right="-1"/>
        <w:jc w:val="both"/>
        <w:rPr>
          <w:rFonts w:ascii="Arial" w:hAnsi="Arial" w:cs="Arial"/>
          <w:sz w:val="20"/>
          <w:szCs w:val="20"/>
        </w:rPr>
      </w:pPr>
    </w:p>
    <w:p w14:paraId="3D6BB81D" w14:textId="6A680EF9" w:rsidR="000909B7" w:rsidRDefault="0015681C" w:rsidP="00335102">
      <w:pPr>
        <w:pStyle w:val="Textoindependiente"/>
        <w:numPr>
          <w:ilvl w:val="0"/>
          <w:numId w:val="88"/>
        </w:numPr>
        <w:ind w:right="-1"/>
        <w:jc w:val="both"/>
        <w:rPr>
          <w:rFonts w:ascii="Arial" w:hAnsi="Arial" w:cs="Arial"/>
          <w:sz w:val="20"/>
          <w:szCs w:val="20"/>
        </w:rPr>
      </w:pPr>
      <w:r>
        <w:rPr>
          <w:rFonts w:ascii="Arial" w:hAnsi="Arial" w:cs="Arial"/>
          <w:sz w:val="20"/>
          <w:szCs w:val="20"/>
        </w:rPr>
        <w:t xml:space="preserve">10.4 </w:t>
      </w:r>
      <w:r w:rsidR="00765CB6">
        <w:rPr>
          <w:rFonts w:ascii="Arial" w:hAnsi="Arial" w:cs="Arial"/>
          <w:sz w:val="20"/>
          <w:szCs w:val="20"/>
        </w:rPr>
        <w:t xml:space="preserve">Cuadro de presupuesto </w:t>
      </w:r>
    </w:p>
    <w:p w14:paraId="351348EA" w14:textId="77777777" w:rsidR="00533B24" w:rsidRDefault="00533B24" w:rsidP="00533B24">
      <w:pPr>
        <w:pStyle w:val="Textoindependiente"/>
        <w:ind w:left="1080" w:right="-1"/>
        <w:jc w:val="both"/>
        <w:rPr>
          <w:rFonts w:ascii="Arial" w:hAnsi="Arial" w:cs="Arial"/>
          <w:sz w:val="20"/>
          <w:szCs w:val="20"/>
        </w:rPr>
      </w:pPr>
    </w:p>
    <w:p w14:paraId="02156B84" w14:textId="1F308134" w:rsidR="00E57A13" w:rsidRDefault="00533B24" w:rsidP="00533B24">
      <w:pPr>
        <w:pStyle w:val="Textoindependiente"/>
        <w:ind w:right="-1"/>
        <w:jc w:val="center"/>
        <w:rPr>
          <w:rFonts w:ascii="Arial" w:hAnsi="Arial" w:cs="Arial"/>
          <w:sz w:val="20"/>
          <w:szCs w:val="20"/>
        </w:rPr>
      </w:pPr>
      <w:r>
        <w:rPr>
          <w:rFonts w:ascii="Arial" w:hAnsi="Arial" w:cs="Arial"/>
          <w:sz w:val="20"/>
          <w:szCs w:val="20"/>
        </w:rPr>
        <w:lastRenderedPageBreak/>
        <w:t xml:space="preserve">Tabla 20. Cuadro Presupuesto Ejecución PGD </w:t>
      </w:r>
    </w:p>
    <w:p w14:paraId="22D97BF6" w14:textId="77777777" w:rsidR="00533B24" w:rsidRPr="009439C4" w:rsidRDefault="00533B24" w:rsidP="00533B24">
      <w:pPr>
        <w:pStyle w:val="Textoindependiente"/>
        <w:ind w:right="-1"/>
        <w:jc w:val="center"/>
        <w:rPr>
          <w:rFonts w:ascii="Arial" w:hAnsi="Arial" w:cs="Arial"/>
          <w:sz w:val="20"/>
          <w:szCs w:val="20"/>
        </w:rPr>
      </w:pPr>
    </w:p>
    <w:tbl>
      <w:tblPr>
        <w:tblW w:w="8647" w:type="dxa"/>
        <w:tblCellMar>
          <w:left w:w="70" w:type="dxa"/>
          <w:right w:w="70" w:type="dxa"/>
        </w:tblCellMar>
        <w:tblLook w:val="04A0" w:firstRow="1" w:lastRow="0" w:firstColumn="1" w:lastColumn="0" w:noHBand="0" w:noVBand="1"/>
      </w:tblPr>
      <w:tblGrid>
        <w:gridCol w:w="1623"/>
        <w:gridCol w:w="2551"/>
        <w:gridCol w:w="1213"/>
        <w:gridCol w:w="1701"/>
        <w:gridCol w:w="1559"/>
      </w:tblGrid>
      <w:tr w:rsidR="00E57A13" w:rsidRPr="00E57A13" w14:paraId="0D31AFC7" w14:textId="77777777" w:rsidTr="006B7C26">
        <w:trPr>
          <w:trHeight w:val="300"/>
        </w:trPr>
        <w:tc>
          <w:tcPr>
            <w:tcW w:w="8647" w:type="dxa"/>
            <w:gridSpan w:val="5"/>
            <w:tcBorders>
              <w:top w:val="nil"/>
              <w:left w:val="nil"/>
              <w:bottom w:val="nil"/>
              <w:right w:val="nil"/>
            </w:tcBorders>
            <w:shd w:val="clear" w:color="000000" w:fill="9BBB59"/>
            <w:noWrap/>
            <w:vAlign w:val="bottom"/>
            <w:hideMark/>
          </w:tcPr>
          <w:p w14:paraId="0ACA47D0" w14:textId="77777777" w:rsidR="00E57A13" w:rsidRPr="00E57A13" w:rsidRDefault="00E57A13" w:rsidP="00E57A13">
            <w:pPr>
              <w:spacing w:after="0" w:line="240" w:lineRule="auto"/>
              <w:jc w:val="center"/>
              <w:rPr>
                <w:rFonts w:ascii="Calibri" w:eastAsia="Times New Roman" w:hAnsi="Calibri" w:cs="Times New Roman"/>
                <w:color w:val="000000"/>
                <w:sz w:val="18"/>
                <w:szCs w:val="18"/>
                <w:lang w:eastAsia="es-CO"/>
              </w:rPr>
            </w:pPr>
            <w:r w:rsidRPr="00E57A13">
              <w:rPr>
                <w:rFonts w:ascii="Calibri" w:eastAsia="Times New Roman" w:hAnsi="Calibri" w:cs="Times New Roman"/>
                <w:color w:val="000000"/>
                <w:sz w:val="18"/>
                <w:szCs w:val="18"/>
                <w:lang w:eastAsia="es-CO"/>
              </w:rPr>
              <w:t>RECURSOS ECONÓMICOS IMPLEMENTACIÓN PGD ENERO - AGOSTO 2026</w:t>
            </w:r>
          </w:p>
        </w:tc>
      </w:tr>
      <w:tr w:rsidR="00E57A13" w:rsidRPr="00E57A13" w14:paraId="1F15E4C0" w14:textId="77777777" w:rsidTr="006B7C26">
        <w:trPr>
          <w:trHeight w:val="300"/>
        </w:trPr>
        <w:tc>
          <w:tcPr>
            <w:tcW w:w="1623" w:type="dxa"/>
            <w:tcBorders>
              <w:top w:val="single" w:sz="4" w:space="0" w:color="auto"/>
              <w:left w:val="single" w:sz="4" w:space="0" w:color="auto"/>
              <w:bottom w:val="single" w:sz="4" w:space="0" w:color="auto"/>
              <w:right w:val="single" w:sz="4" w:space="0" w:color="auto"/>
            </w:tcBorders>
            <w:noWrap/>
            <w:vAlign w:val="center"/>
            <w:hideMark/>
          </w:tcPr>
          <w:p w14:paraId="46311068" w14:textId="77777777" w:rsidR="00E57A13" w:rsidRPr="00E57A13" w:rsidRDefault="00E57A13" w:rsidP="00E57A13">
            <w:pPr>
              <w:spacing w:after="0" w:line="240" w:lineRule="auto"/>
              <w:jc w:val="center"/>
              <w:rPr>
                <w:rFonts w:ascii="Calibri" w:eastAsia="Times New Roman" w:hAnsi="Calibri" w:cs="Times New Roman"/>
                <w:b/>
                <w:bCs/>
                <w:color w:val="000000"/>
                <w:sz w:val="18"/>
                <w:szCs w:val="18"/>
                <w:lang w:eastAsia="es-CO"/>
              </w:rPr>
            </w:pPr>
            <w:r w:rsidRPr="00E57A13">
              <w:rPr>
                <w:rFonts w:ascii="Calibri" w:eastAsia="Times New Roman" w:hAnsi="Calibri" w:cs="Times New Roman"/>
                <w:b/>
                <w:bCs/>
                <w:color w:val="000000"/>
                <w:sz w:val="18"/>
                <w:szCs w:val="18"/>
                <w:lang w:eastAsia="es-CO"/>
              </w:rPr>
              <w:t>EMPRESA / CARGO</w:t>
            </w:r>
          </w:p>
        </w:tc>
        <w:tc>
          <w:tcPr>
            <w:tcW w:w="2551" w:type="dxa"/>
            <w:tcBorders>
              <w:top w:val="single" w:sz="4" w:space="0" w:color="auto"/>
              <w:left w:val="nil"/>
              <w:bottom w:val="single" w:sz="4" w:space="0" w:color="auto"/>
              <w:right w:val="single" w:sz="4" w:space="0" w:color="auto"/>
            </w:tcBorders>
            <w:noWrap/>
            <w:vAlign w:val="center"/>
            <w:hideMark/>
          </w:tcPr>
          <w:p w14:paraId="634F31AC" w14:textId="77777777" w:rsidR="00E57A13" w:rsidRPr="00E57A13" w:rsidRDefault="00E57A13" w:rsidP="00E57A13">
            <w:pPr>
              <w:spacing w:after="0" w:line="240" w:lineRule="auto"/>
              <w:jc w:val="center"/>
              <w:rPr>
                <w:rFonts w:ascii="Calibri" w:eastAsia="Times New Roman" w:hAnsi="Calibri" w:cs="Times New Roman"/>
                <w:b/>
                <w:bCs/>
                <w:color w:val="000000"/>
                <w:sz w:val="18"/>
                <w:szCs w:val="18"/>
                <w:lang w:eastAsia="es-CO"/>
              </w:rPr>
            </w:pPr>
            <w:r w:rsidRPr="00E57A13">
              <w:rPr>
                <w:rFonts w:ascii="Calibri" w:eastAsia="Times New Roman" w:hAnsi="Calibri" w:cs="Times New Roman"/>
                <w:b/>
                <w:bCs/>
                <w:color w:val="000000"/>
                <w:sz w:val="18"/>
                <w:szCs w:val="18"/>
                <w:lang w:eastAsia="es-CO"/>
              </w:rPr>
              <w:t>CONTRATO</w:t>
            </w:r>
          </w:p>
        </w:tc>
        <w:tc>
          <w:tcPr>
            <w:tcW w:w="1213" w:type="dxa"/>
            <w:tcBorders>
              <w:top w:val="single" w:sz="4" w:space="0" w:color="auto"/>
              <w:left w:val="nil"/>
              <w:bottom w:val="single" w:sz="4" w:space="0" w:color="auto"/>
              <w:right w:val="single" w:sz="4" w:space="0" w:color="auto"/>
            </w:tcBorders>
            <w:noWrap/>
            <w:vAlign w:val="center"/>
            <w:hideMark/>
          </w:tcPr>
          <w:p w14:paraId="70318479" w14:textId="77777777" w:rsidR="00E57A13" w:rsidRPr="00E57A13" w:rsidRDefault="00E57A13" w:rsidP="00E57A13">
            <w:pPr>
              <w:spacing w:after="0" w:line="240" w:lineRule="auto"/>
              <w:jc w:val="center"/>
              <w:rPr>
                <w:rFonts w:ascii="Calibri" w:eastAsia="Times New Roman" w:hAnsi="Calibri" w:cs="Times New Roman"/>
                <w:b/>
                <w:bCs/>
                <w:color w:val="000000"/>
                <w:sz w:val="18"/>
                <w:szCs w:val="18"/>
                <w:lang w:eastAsia="es-CO"/>
              </w:rPr>
            </w:pPr>
            <w:r w:rsidRPr="00E57A13">
              <w:rPr>
                <w:rFonts w:ascii="Calibri" w:eastAsia="Times New Roman" w:hAnsi="Calibri" w:cs="Times New Roman"/>
                <w:b/>
                <w:bCs/>
                <w:color w:val="000000"/>
                <w:sz w:val="18"/>
                <w:szCs w:val="18"/>
                <w:lang w:eastAsia="es-CO"/>
              </w:rPr>
              <w:t>TIEMPO</w:t>
            </w:r>
          </w:p>
        </w:tc>
        <w:tc>
          <w:tcPr>
            <w:tcW w:w="1701" w:type="dxa"/>
            <w:tcBorders>
              <w:top w:val="single" w:sz="4" w:space="0" w:color="auto"/>
              <w:left w:val="nil"/>
              <w:bottom w:val="single" w:sz="4" w:space="0" w:color="auto"/>
              <w:right w:val="single" w:sz="4" w:space="0" w:color="auto"/>
            </w:tcBorders>
            <w:noWrap/>
            <w:vAlign w:val="center"/>
            <w:hideMark/>
          </w:tcPr>
          <w:p w14:paraId="36B412DD" w14:textId="77777777" w:rsidR="00E57A13" w:rsidRPr="00E57A13" w:rsidRDefault="00E57A13" w:rsidP="00E57A13">
            <w:pPr>
              <w:spacing w:after="0" w:line="240" w:lineRule="auto"/>
              <w:jc w:val="center"/>
              <w:rPr>
                <w:rFonts w:ascii="Calibri" w:eastAsia="Times New Roman" w:hAnsi="Calibri" w:cs="Times New Roman"/>
                <w:b/>
                <w:bCs/>
                <w:color w:val="000000"/>
                <w:sz w:val="18"/>
                <w:szCs w:val="18"/>
                <w:lang w:eastAsia="es-CO"/>
              </w:rPr>
            </w:pPr>
            <w:r w:rsidRPr="00E57A13">
              <w:rPr>
                <w:rFonts w:ascii="Calibri" w:eastAsia="Times New Roman" w:hAnsi="Calibri" w:cs="Times New Roman"/>
                <w:b/>
                <w:bCs/>
                <w:color w:val="000000"/>
                <w:sz w:val="18"/>
                <w:szCs w:val="18"/>
                <w:lang w:eastAsia="es-CO"/>
              </w:rPr>
              <w:t>FECHAS</w:t>
            </w:r>
          </w:p>
        </w:tc>
        <w:tc>
          <w:tcPr>
            <w:tcW w:w="1559" w:type="dxa"/>
            <w:tcBorders>
              <w:top w:val="single" w:sz="4" w:space="0" w:color="auto"/>
              <w:left w:val="nil"/>
              <w:bottom w:val="single" w:sz="4" w:space="0" w:color="auto"/>
              <w:right w:val="single" w:sz="4" w:space="0" w:color="auto"/>
            </w:tcBorders>
            <w:noWrap/>
            <w:vAlign w:val="center"/>
            <w:hideMark/>
          </w:tcPr>
          <w:p w14:paraId="35447A55" w14:textId="77777777" w:rsidR="00E57A13" w:rsidRPr="00E57A13" w:rsidRDefault="00E57A13" w:rsidP="00E57A13">
            <w:pPr>
              <w:spacing w:after="0" w:line="240" w:lineRule="auto"/>
              <w:jc w:val="center"/>
              <w:rPr>
                <w:rFonts w:ascii="Calibri" w:eastAsia="Times New Roman" w:hAnsi="Calibri" w:cs="Times New Roman"/>
                <w:b/>
                <w:bCs/>
                <w:color w:val="000000"/>
                <w:sz w:val="18"/>
                <w:szCs w:val="18"/>
                <w:lang w:eastAsia="es-CO"/>
              </w:rPr>
            </w:pPr>
            <w:r w:rsidRPr="00E57A13">
              <w:rPr>
                <w:rFonts w:ascii="Calibri" w:eastAsia="Times New Roman" w:hAnsi="Calibri" w:cs="Times New Roman"/>
                <w:b/>
                <w:bCs/>
                <w:color w:val="000000"/>
                <w:sz w:val="18"/>
                <w:szCs w:val="18"/>
                <w:lang w:eastAsia="es-CO"/>
              </w:rPr>
              <w:t>VALOR</w:t>
            </w:r>
          </w:p>
        </w:tc>
      </w:tr>
      <w:tr w:rsidR="00E57A13" w:rsidRPr="00E57A13" w14:paraId="0E587A08" w14:textId="77777777" w:rsidTr="006B7C26">
        <w:trPr>
          <w:trHeight w:val="1145"/>
        </w:trPr>
        <w:tc>
          <w:tcPr>
            <w:tcW w:w="1623" w:type="dxa"/>
            <w:tcBorders>
              <w:top w:val="nil"/>
              <w:left w:val="single" w:sz="4" w:space="0" w:color="auto"/>
              <w:bottom w:val="nil"/>
              <w:right w:val="nil"/>
            </w:tcBorders>
            <w:vAlign w:val="center"/>
            <w:hideMark/>
          </w:tcPr>
          <w:p w14:paraId="25F5535F" w14:textId="77777777" w:rsidR="00E57A13" w:rsidRPr="00E57A13" w:rsidRDefault="00E57A13" w:rsidP="00E57A13">
            <w:pPr>
              <w:spacing w:after="0" w:line="240" w:lineRule="auto"/>
              <w:jc w:val="both"/>
              <w:rPr>
                <w:rFonts w:ascii="Calibri" w:eastAsia="Times New Roman" w:hAnsi="Calibri" w:cs="Times New Roman"/>
                <w:color w:val="000000"/>
                <w:sz w:val="18"/>
                <w:szCs w:val="18"/>
                <w:lang w:eastAsia="es-CO"/>
              </w:rPr>
            </w:pPr>
            <w:r w:rsidRPr="00E57A13">
              <w:rPr>
                <w:rFonts w:ascii="Calibri" w:eastAsia="Times New Roman" w:hAnsi="Calibri" w:cs="Times New Roman"/>
                <w:color w:val="000000"/>
                <w:sz w:val="18"/>
                <w:szCs w:val="18"/>
                <w:lang w:eastAsia="es-CO"/>
              </w:rPr>
              <w:t>Servicios Postales Nacionales S.A.S 472</w:t>
            </w:r>
          </w:p>
        </w:tc>
        <w:tc>
          <w:tcPr>
            <w:tcW w:w="2551" w:type="dxa"/>
            <w:tcBorders>
              <w:top w:val="nil"/>
              <w:left w:val="single" w:sz="4" w:space="0" w:color="auto"/>
              <w:bottom w:val="single" w:sz="4" w:space="0" w:color="auto"/>
              <w:right w:val="single" w:sz="4" w:space="0" w:color="auto"/>
            </w:tcBorders>
            <w:vAlign w:val="bottom"/>
            <w:hideMark/>
          </w:tcPr>
          <w:p w14:paraId="4F8C3123" w14:textId="77777777" w:rsidR="00E57A13" w:rsidRPr="00E57A13" w:rsidRDefault="00E57A13" w:rsidP="00E57A13">
            <w:pPr>
              <w:spacing w:after="0" w:line="240" w:lineRule="auto"/>
              <w:jc w:val="both"/>
              <w:rPr>
                <w:rFonts w:ascii="Calibri" w:eastAsia="Times New Roman" w:hAnsi="Calibri" w:cs="Times New Roman"/>
                <w:color w:val="000000"/>
                <w:sz w:val="18"/>
                <w:szCs w:val="18"/>
                <w:lang w:eastAsia="es-CO"/>
              </w:rPr>
            </w:pPr>
            <w:r w:rsidRPr="00E57A13">
              <w:rPr>
                <w:rFonts w:ascii="Calibri" w:eastAsia="Times New Roman" w:hAnsi="Calibri" w:cs="Times New Roman"/>
                <w:color w:val="000000"/>
                <w:sz w:val="18"/>
                <w:szCs w:val="18"/>
                <w:lang w:eastAsia="es-CO"/>
              </w:rPr>
              <w:t>Prestar servicios integrales para</w:t>
            </w:r>
            <w:r w:rsidRPr="00E57A13">
              <w:rPr>
                <w:rFonts w:ascii="Calibri" w:eastAsia="Times New Roman" w:hAnsi="Calibri" w:cs="Times New Roman"/>
                <w:color w:val="000000"/>
                <w:sz w:val="18"/>
                <w:szCs w:val="18"/>
                <w:lang w:eastAsia="es-CO"/>
              </w:rPr>
              <w:br/>
              <w:t xml:space="preserve"> la administración, actualización y elaboración de instrumentos archivísticos, custodia del acervo documental y servicio de mensajería de la Empresa de Renovación y Desarrollo Urbano de Bogotá D.C.</w:t>
            </w:r>
          </w:p>
        </w:tc>
        <w:tc>
          <w:tcPr>
            <w:tcW w:w="1213" w:type="dxa"/>
            <w:tcBorders>
              <w:top w:val="nil"/>
              <w:left w:val="nil"/>
              <w:bottom w:val="single" w:sz="4" w:space="0" w:color="auto"/>
              <w:right w:val="single" w:sz="4" w:space="0" w:color="auto"/>
            </w:tcBorders>
            <w:noWrap/>
            <w:vAlign w:val="center"/>
            <w:hideMark/>
          </w:tcPr>
          <w:p w14:paraId="5045EC72" w14:textId="77777777" w:rsidR="00E57A13" w:rsidRPr="00E57A13" w:rsidRDefault="00E57A13" w:rsidP="00E57A13">
            <w:pPr>
              <w:spacing w:after="0" w:line="240" w:lineRule="auto"/>
              <w:jc w:val="center"/>
              <w:rPr>
                <w:rFonts w:ascii="Calibri" w:eastAsia="Times New Roman" w:hAnsi="Calibri" w:cs="Times New Roman"/>
                <w:color w:val="000000"/>
                <w:sz w:val="18"/>
                <w:szCs w:val="18"/>
                <w:lang w:eastAsia="es-CO"/>
              </w:rPr>
            </w:pPr>
            <w:r w:rsidRPr="00E57A13">
              <w:rPr>
                <w:rFonts w:ascii="Calibri" w:eastAsia="Times New Roman" w:hAnsi="Calibri" w:cs="Times New Roman"/>
                <w:color w:val="000000"/>
                <w:sz w:val="18"/>
                <w:szCs w:val="18"/>
                <w:lang w:eastAsia="es-CO"/>
              </w:rPr>
              <w:t>9 meses</w:t>
            </w:r>
          </w:p>
        </w:tc>
        <w:tc>
          <w:tcPr>
            <w:tcW w:w="1701" w:type="dxa"/>
            <w:tcBorders>
              <w:top w:val="nil"/>
              <w:left w:val="nil"/>
              <w:bottom w:val="single" w:sz="4" w:space="0" w:color="auto"/>
              <w:right w:val="single" w:sz="4" w:space="0" w:color="auto"/>
            </w:tcBorders>
            <w:vAlign w:val="center"/>
            <w:hideMark/>
          </w:tcPr>
          <w:p w14:paraId="258CBE5D" w14:textId="77777777" w:rsidR="00E57A13" w:rsidRPr="00E57A13" w:rsidRDefault="00E57A13" w:rsidP="00E57A13">
            <w:pPr>
              <w:spacing w:after="0" w:line="240" w:lineRule="auto"/>
              <w:jc w:val="center"/>
              <w:rPr>
                <w:rFonts w:ascii="Calibri" w:eastAsia="Times New Roman" w:hAnsi="Calibri" w:cs="Times New Roman"/>
                <w:color w:val="000000"/>
                <w:sz w:val="18"/>
                <w:szCs w:val="18"/>
                <w:lang w:eastAsia="es-CO"/>
              </w:rPr>
            </w:pPr>
            <w:r w:rsidRPr="00E57A13">
              <w:rPr>
                <w:rFonts w:ascii="Calibri" w:eastAsia="Times New Roman" w:hAnsi="Calibri" w:cs="Times New Roman"/>
                <w:color w:val="000000"/>
                <w:sz w:val="18"/>
                <w:szCs w:val="18"/>
                <w:lang w:eastAsia="es-CO"/>
              </w:rPr>
              <w:t xml:space="preserve">Noviembre - </w:t>
            </w:r>
            <w:r w:rsidRPr="00E57A13">
              <w:rPr>
                <w:rFonts w:ascii="Calibri" w:eastAsia="Times New Roman" w:hAnsi="Calibri" w:cs="Times New Roman"/>
                <w:color w:val="000000"/>
                <w:sz w:val="18"/>
                <w:szCs w:val="18"/>
                <w:lang w:eastAsia="es-CO"/>
              </w:rPr>
              <w:br/>
              <w:t>Agosto 2026</w:t>
            </w:r>
          </w:p>
        </w:tc>
        <w:tc>
          <w:tcPr>
            <w:tcW w:w="1559" w:type="dxa"/>
            <w:tcBorders>
              <w:top w:val="nil"/>
              <w:left w:val="nil"/>
              <w:bottom w:val="single" w:sz="4" w:space="0" w:color="auto"/>
              <w:right w:val="single" w:sz="4" w:space="0" w:color="auto"/>
            </w:tcBorders>
            <w:noWrap/>
            <w:vAlign w:val="bottom"/>
            <w:hideMark/>
          </w:tcPr>
          <w:p w14:paraId="236FAD4F" w14:textId="63BBC296" w:rsidR="00E57A13" w:rsidRPr="00E57A13" w:rsidRDefault="00533B24" w:rsidP="00533B24">
            <w:pPr>
              <w:spacing w:after="0" w:line="240" w:lineRule="auto"/>
              <w:rPr>
                <w:rFonts w:ascii="Calibri" w:eastAsia="Times New Roman" w:hAnsi="Calibri" w:cs="Times New Roman"/>
                <w:color w:val="000000"/>
                <w:sz w:val="18"/>
                <w:szCs w:val="18"/>
                <w:lang w:eastAsia="es-CO"/>
              </w:rPr>
            </w:pPr>
            <w:r>
              <w:rPr>
                <w:rFonts w:ascii="Calibri" w:eastAsia="Times New Roman" w:hAnsi="Calibri" w:cs="Times New Roman"/>
                <w:color w:val="000000"/>
                <w:sz w:val="18"/>
                <w:szCs w:val="18"/>
                <w:lang w:eastAsia="es-CO"/>
              </w:rPr>
              <w:t xml:space="preserve">  </w:t>
            </w:r>
            <w:r w:rsidR="00E57A13" w:rsidRPr="00E57A13">
              <w:rPr>
                <w:rFonts w:ascii="Calibri" w:eastAsia="Times New Roman" w:hAnsi="Calibri" w:cs="Times New Roman"/>
                <w:color w:val="000000"/>
                <w:sz w:val="18"/>
                <w:szCs w:val="18"/>
                <w:lang w:eastAsia="es-CO"/>
              </w:rPr>
              <w:t>$ 558.612.258</w:t>
            </w:r>
          </w:p>
        </w:tc>
      </w:tr>
      <w:tr w:rsidR="00E57A13" w:rsidRPr="00E57A13" w14:paraId="6FC196E5" w14:textId="77777777" w:rsidTr="006B7C26">
        <w:trPr>
          <w:trHeight w:val="1133"/>
        </w:trPr>
        <w:tc>
          <w:tcPr>
            <w:tcW w:w="1623" w:type="dxa"/>
            <w:tcBorders>
              <w:top w:val="single" w:sz="4" w:space="0" w:color="auto"/>
              <w:left w:val="single" w:sz="4" w:space="0" w:color="auto"/>
              <w:bottom w:val="nil"/>
              <w:right w:val="nil"/>
            </w:tcBorders>
            <w:vAlign w:val="center"/>
            <w:hideMark/>
          </w:tcPr>
          <w:p w14:paraId="734E3F93" w14:textId="77777777" w:rsidR="00E57A13" w:rsidRPr="00E57A13" w:rsidRDefault="00E57A13" w:rsidP="00E57A13">
            <w:pPr>
              <w:spacing w:after="0" w:line="240" w:lineRule="auto"/>
              <w:jc w:val="both"/>
              <w:rPr>
                <w:rFonts w:ascii="Calibri" w:eastAsia="Times New Roman" w:hAnsi="Calibri" w:cs="Times New Roman"/>
                <w:color w:val="000000"/>
                <w:sz w:val="18"/>
                <w:szCs w:val="18"/>
                <w:lang w:eastAsia="es-CO"/>
              </w:rPr>
            </w:pPr>
            <w:r w:rsidRPr="00E57A13">
              <w:rPr>
                <w:rFonts w:ascii="Calibri" w:eastAsia="Times New Roman" w:hAnsi="Calibri" w:cs="Times New Roman"/>
                <w:color w:val="000000"/>
                <w:sz w:val="18"/>
                <w:szCs w:val="18"/>
                <w:lang w:eastAsia="es-CO"/>
              </w:rPr>
              <w:t>Empresa de Telecomunicaciones de Bogotá – ETB S.A. E.S.P</w:t>
            </w:r>
          </w:p>
        </w:tc>
        <w:tc>
          <w:tcPr>
            <w:tcW w:w="2551" w:type="dxa"/>
            <w:tcBorders>
              <w:top w:val="nil"/>
              <w:left w:val="single" w:sz="4" w:space="0" w:color="auto"/>
              <w:bottom w:val="single" w:sz="4" w:space="0" w:color="auto"/>
              <w:right w:val="single" w:sz="4" w:space="0" w:color="auto"/>
            </w:tcBorders>
            <w:vAlign w:val="bottom"/>
            <w:hideMark/>
          </w:tcPr>
          <w:p w14:paraId="1BE9CCDC" w14:textId="77777777" w:rsidR="00E57A13" w:rsidRPr="00E57A13" w:rsidRDefault="00E57A13" w:rsidP="00E57A13">
            <w:pPr>
              <w:spacing w:after="0" w:line="240" w:lineRule="auto"/>
              <w:jc w:val="both"/>
              <w:rPr>
                <w:rFonts w:ascii="Calibri" w:eastAsia="Times New Roman" w:hAnsi="Calibri" w:cs="Times New Roman"/>
                <w:color w:val="000000"/>
                <w:sz w:val="18"/>
                <w:szCs w:val="18"/>
                <w:lang w:eastAsia="es-CO"/>
              </w:rPr>
            </w:pPr>
            <w:r w:rsidRPr="00E57A13">
              <w:rPr>
                <w:rFonts w:ascii="Calibri" w:eastAsia="Times New Roman" w:hAnsi="Calibri" w:cs="Times New Roman"/>
                <w:color w:val="000000"/>
                <w:sz w:val="18"/>
                <w:szCs w:val="18"/>
                <w:lang w:eastAsia="es-CO"/>
              </w:rPr>
              <w:t>Prestar los servicios de adaptación, implementación, parametrización, estabilización y puesta en marcha del sistema de gestión documental electrónico de archivo (SGDEA), en modalidad SaaS, así como su mantenimiento.</w:t>
            </w:r>
          </w:p>
        </w:tc>
        <w:tc>
          <w:tcPr>
            <w:tcW w:w="1213" w:type="dxa"/>
            <w:tcBorders>
              <w:top w:val="nil"/>
              <w:left w:val="nil"/>
              <w:bottom w:val="single" w:sz="4" w:space="0" w:color="auto"/>
              <w:right w:val="single" w:sz="4" w:space="0" w:color="auto"/>
            </w:tcBorders>
            <w:noWrap/>
            <w:vAlign w:val="center"/>
            <w:hideMark/>
          </w:tcPr>
          <w:p w14:paraId="7364E178" w14:textId="77777777" w:rsidR="00E57A13" w:rsidRPr="00E57A13" w:rsidRDefault="00E57A13" w:rsidP="00E57A13">
            <w:pPr>
              <w:spacing w:after="0" w:line="240" w:lineRule="auto"/>
              <w:jc w:val="center"/>
              <w:rPr>
                <w:rFonts w:ascii="Calibri" w:eastAsia="Times New Roman" w:hAnsi="Calibri" w:cs="Times New Roman"/>
                <w:color w:val="000000"/>
                <w:sz w:val="18"/>
                <w:szCs w:val="18"/>
                <w:lang w:eastAsia="es-CO"/>
              </w:rPr>
            </w:pPr>
            <w:r w:rsidRPr="00E57A13">
              <w:rPr>
                <w:rFonts w:ascii="Calibri" w:eastAsia="Times New Roman" w:hAnsi="Calibri" w:cs="Times New Roman"/>
                <w:color w:val="000000"/>
                <w:sz w:val="18"/>
                <w:szCs w:val="18"/>
                <w:lang w:eastAsia="es-CO"/>
              </w:rPr>
              <w:t>12 meses</w:t>
            </w:r>
          </w:p>
        </w:tc>
        <w:tc>
          <w:tcPr>
            <w:tcW w:w="1701" w:type="dxa"/>
            <w:tcBorders>
              <w:top w:val="nil"/>
              <w:left w:val="nil"/>
              <w:bottom w:val="single" w:sz="4" w:space="0" w:color="auto"/>
              <w:right w:val="single" w:sz="4" w:space="0" w:color="auto"/>
            </w:tcBorders>
            <w:vAlign w:val="center"/>
            <w:hideMark/>
          </w:tcPr>
          <w:p w14:paraId="002AB8BA" w14:textId="77777777" w:rsidR="00E57A13" w:rsidRPr="00E57A13" w:rsidRDefault="00E57A13" w:rsidP="00E57A13">
            <w:pPr>
              <w:spacing w:after="0" w:line="240" w:lineRule="auto"/>
              <w:jc w:val="center"/>
              <w:rPr>
                <w:rFonts w:ascii="Calibri" w:eastAsia="Times New Roman" w:hAnsi="Calibri" w:cs="Times New Roman"/>
                <w:color w:val="000000"/>
                <w:sz w:val="18"/>
                <w:szCs w:val="18"/>
                <w:lang w:eastAsia="es-CO"/>
              </w:rPr>
            </w:pPr>
            <w:r w:rsidRPr="00E57A13">
              <w:rPr>
                <w:rFonts w:ascii="Calibri" w:eastAsia="Times New Roman" w:hAnsi="Calibri" w:cs="Times New Roman"/>
                <w:color w:val="000000"/>
                <w:sz w:val="18"/>
                <w:szCs w:val="18"/>
                <w:lang w:eastAsia="es-CO"/>
              </w:rPr>
              <w:t xml:space="preserve">Julio 2025 - </w:t>
            </w:r>
            <w:r w:rsidRPr="00E57A13">
              <w:rPr>
                <w:rFonts w:ascii="Calibri" w:eastAsia="Times New Roman" w:hAnsi="Calibri" w:cs="Times New Roman"/>
                <w:color w:val="000000"/>
                <w:sz w:val="18"/>
                <w:szCs w:val="18"/>
                <w:lang w:eastAsia="es-CO"/>
              </w:rPr>
              <w:br/>
              <w:t>Julio 2026</w:t>
            </w:r>
          </w:p>
        </w:tc>
        <w:tc>
          <w:tcPr>
            <w:tcW w:w="1559" w:type="dxa"/>
            <w:tcBorders>
              <w:top w:val="nil"/>
              <w:left w:val="nil"/>
              <w:bottom w:val="single" w:sz="4" w:space="0" w:color="auto"/>
              <w:right w:val="single" w:sz="4" w:space="0" w:color="auto"/>
            </w:tcBorders>
            <w:noWrap/>
            <w:vAlign w:val="bottom"/>
            <w:hideMark/>
          </w:tcPr>
          <w:p w14:paraId="01FD5C11" w14:textId="77777777" w:rsidR="00E57A13" w:rsidRPr="00E57A13" w:rsidRDefault="00E57A13" w:rsidP="00E57A13">
            <w:pPr>
              <w:spacing w:after="0" w:line="240" w:lineRule="auto"/>
              <w:jc w:val="right"/>
              <w:rPr>
                <w:rFonts w:ascii="Calibri" w:eastAsia="Times New Roman" w:hAnsi="Calibri" w:cs="Times New Roman"/>
                <w:color w:val="000000"/>
                <w:sz w:val="18"/>
                <w:szCs w:val="18"/>
                <w:lang w:eastAsia="es-CO"/>
              </w:rPr>
            </w:pPr>
            <w:r w:rsidRPr="00E57A13">
              <w:rPr>
                <w:rFonts w:ascii="Calibri" w:eastAsia="Times New Roman" w:hAnsi="Calibri" w:cs="Times New Roman"/>
                <w:color w:val="000000"/>
                <w:sz w:val="18"/>
                <w:szCs w:val="18"/>
                <w:lang w:eastAsia="es-CO"/>
              </w:rPr>
              <w:t>$ 303.752.000</w:t>
            </w:r>
          </w:p>
        </w:tc>
      </w:tr>
      <w:tr w:rsidR="00E57A13" w:rsidRPr="00E57A13" w14:paraId="24585E57" w14:textId="77777777" w:rsidTr="006B7C26">
        <w:trPr>
          <w:trHeight w:val="1548"/>
        </w:trPr>
        <w:tc>
          <w:tcPr>
            <w:tcW w:w="1623" w:type="dxa"/>
            <w:tcBorders>
              <w:top w:val="single" w:sz="4" w:space="0" w:color="auto"/>
              <w:left w:val="single" w:sz="4" w:space="0" w:color="auto"/>
              <w:bottom w:val="nil"/>
              <w:right w:val="nil"/>
            </w:tcBorders>
            <w:vAlign w:val="center"/>
            <w:hideMark/>
          </w:tcPr>
          <w:p w14:paraId="70C6C989" w14:textId="77777777" w:rsidR="00E57A13" w:rsidRPr="00E57A13" w:rsidRDefault="00E57A13" w:rsidP="00E57A13">
            <w:pPr>
              <w:spacing w:after="0" w:line="240" w:lineRule="auto"/>
              <w:jc w:val="both"/>
              <w:rPr>
                <w:rFonts w:ascii="Calibri" w:eastAsia="Times New Roman" w:hAnsi="Calibri" w:cs="Times New Roman"/>
                <w:color w:val="000000"/>
                <w:sz w:val="18"/>
                <w:szCs w:val="18"/>
                <w:lang w:eastAsia="es-CO"/>
              </w:rPr>
            </w:pPr>
            <w:r w:rsidRPr="00E57A13">
              <w:rPr>
                <w:rFonts w:ascii="Calibri" w:eastAsia="Times New Roman" w:hAnsi="Calibri" w:cs="Times New Roman"/>
                <w:color w:val="000000"/>
                <w:sz w:val="18"/>
                <w:szCs w:val="18"/>
                <w:lang w:eastAsia="es-CO"/>
              </w:rPr>
              <w:t>Profesional en Ciencias de la Información Bibliotecología y Archivística</w:t>
            </w:r>
          </w:p>
        </w:tc>
        <w:tc>
          <w:tcPr>
            <w:tcW w:w="2551" w:type="dxa"/>
            <w:tcBorders>
              <w:top w:val="nil"/>
              <w:left w:val="single" w:sz="4" w:space="0" w:color="auto"/>
              <w:bottom w:val="single" w:sz="4" w:space="0" w:color="auto"/>
              <w:right w:val="single" w:sz="4" w:space="0" w:color="auto"/>
            </w:tcBorders>
            <w:vAlign w:val="bottom"/>
            <w:hideMark/>
          </w:tcPr>
          <w:p w14:paraId="152E7E97" w14:textId="77777777" w:rsidR="00E57A13" w:rsidRPr="00E57A13" w:rsidRDefault="00E57A13" w:rsidP="00E57A13">
            <w:pPr>
              <w:spacing w:after="0" w:line="240" w:lineRule="auto"/>
              <w:jc w:val="both"/>
              <w:rPr>
                <w:rFonts w:ascii="Calibri" w:eastAsia="Times New Roman" w:hAnsi="Calibri" w:cs="Times New Roman"/>
                <w:color w:val="000000"/>
                <w:sz w:val="18"/>
                <w:szCs w:val="18"/>
                <w:lang w:eastAsia="es-CO"/>
              </w:rPr>
            </w:pPr>
            <w:r w:rsidRPr="00E57A13">
              <w:rPr>
                <w:rFonts w:ascii="Calibri" w:eastAsia="Times New Roman" w:hAnsi="Calibri" w:cs="Times New Roman"/>
                <w:color w:val="000000"/>
                <w:sz w:val="18"/>
                <w:szCs w:val="18"/>
                <w:lang w:eastAsia="es-CO"/>
              </w:rPr>
              <w:t>Prestar servicios personales para gestionar las actividades del proceso de gestión documental de la empresa, orientadas a garantizar el cumplimiento de la normatividad archivística vigente y la adecuada administración, organización, conservación y disposición final de la documentación.</w:t>
            </w:r>
          </w:p>
        </w:tc>
        <w:tc>
          <w:tcPr>
            <w:tcW w:w="1213" w:type="dxa"/>
            <w:tcBorders>
              <w:top w:val="nil"/>
              <w:left w:val="nil"/>
              <w:bottom w:val="single" w:sz="4" w:space="0" w:color="auto"/>
              <w:right w:val="single" w:sz="4" w:space="0" w:color="auto"/>
            </w:tcBorders>
            <w:noWrap/>
            <w:vAlign w:val="center"/>
            <w:hideMark/>
          </w:tcPr>
          <w:p w14:paraId="33BB1709" w14:textId="77777777" w:rsidR="00E57A13" w:rsidRPr="00E57A13" w:rsidRDefault="00E57A13" w:rsidP="00E57A13">
            <w:pPr>
              <w:spacing w:after="0" w:line="240" w:lineRule="auto"/>
              <w:jc w:val="center"/>
              <w:rPr>
                <w:rFonts w:ascii="Calibri" w:eastAsia="Times New Roman" w:hAnsi="Calibri" w:cs="Times New Roman"/>
                <w:color w:val="000000"/>
                <w:sz w:val="18"/>
                <w:szCs w:val="18"/>
                <w:lang w:eastAsia="es-CO"/>
              </w:rPr>
            </w:pPr>
            <w:r w:rsidRPr="00E57A13">
              <w:rPr>
                <w:rFonts w:ascii="Calibri" w:eastAsia="Times New Roman" w:hAnsi="Calibri" w:cs="Times New Roman"/>
                <w:color w:val="000000"/>
                <w:sz w:val="18"/>
                <w:szCs w:val="18"/>
                <w:lang w:eastAsia="es-CO"/>
              </w:rPr>
              <w:t>7 meses</w:t>
            </w:r>
          </w:p>
        </w:tc>
        <w:tc>
          <w:tcPr>
            <w:tcW w:w="1701" w:type="dxa"/>
            <w:tcBorders>
              <w:top w:val="nil"/>
              <w:left w:val="nil"/>
              <w:bottom w:val="single" w:sz="4" w:space="0" w:color="auto"/>
              <w:right w:val="single" w:sz="4" w:space="0" w:color="auto"/>
            </w:tcBorders>
            <w:vAlign w:val="center"/>
            <w:hideMark/>
          </w:tcPr>
          <w:p w14:paraId="2B6F863E" w14:textId="77777777" w:rsidR="00E57A13" w:rsidRPr="00E57A13" w:rsidRDefault="00E57A13" w:rsidP="00E57A13">
            <w:pPr>
              <w:spacing w:after="0" w:line="240" w:lineRule="auto"/>
              <w:jc w:val="center"/>
              <w:rPr>
                <w:rFonts w:ascii="Calibri" w:eastAsia="Times New Roman" w:hAnsi="Calibri" w:cs="Times New Roman"/>
                <w:color w:val="000000"/>
                <w:sz w:val="18"/>
                <w:szCs w:val="18"/>
                <w:lang w:eastAsia="es-CO"/>
              </w:rPr>
            </w:pPr>
            <w:r w:rsidRPr="00E57A13">
              <w:rPr>
                <w:rFonts w:ascii="Calibri" w:eastAsia="Times New Roman" w:hAnsi="Calibri" w:cs="Times New Roman"/>
                <w:color w:val="000000"/>
                <w:sz w:val="18"/>
                <w:szCs w:val="18"/>
                <w:lang w:eastAsia="es-CO"/>
              </w:rPr>
              <w:t>Enero -</w:t>
            </w:r>
            <w:r w:rsidRPr="00E57A13">
              <w:rPr>
                <w:rFonts w:ascii="Calibri" w:eastAsia="Times New Roman" w:hAnsi="Calibri" w:cs="Times New Roman"/>
                <w:color w:val="000000"/>
                <w:sz w:val="18"/>
                <w:szCs w:val="18"/>
                <w:lang w:eastAsia="es-CO"/>
              </w:rPr>
              <w:br/>
              <w:t>Agosto 2026</w:t>
            </w:r>
          </w:p>
        </w:tc>
        <w:tc>
          <w:tcPr>
            <w:tcW w:w="1559" w:type="dxa"/>
            <w:tcBorders>
              <w:top w:val="nil"/>
              <w:left w:val="nil"/>
              <w:bottom w:val="single" w:sz="4" w:space="0" w:color="auto"/>
              <w:right w:val="single" w:sz="4" w:space="0" w:color="auto"/>
            </w:tcBorders>
            <w:noWrap/>
            <w:vAlign w:val="bottom"/>
            <w:hideMark/>
          </w:tcPr>
          <w:p w14:paraId="707DC76C" w14:textId="77777777" w:rsidR="00E57A13" w:rsidRPr="00E57A13" w:rsidRDefault="00E57A13" w:rsidP="00E57A13">
            <w:pPr>
              <w:spacing w:after="0" w:line="240" w:lineRule="auto"/>
              <w:jc w:val="right"/>
              <w:rPr>
                <w:rFonts w:ascii="Calibri" w:eastAsia="Times New Roman" w:hAnsi="Calibri" w:cs="Times New Roman"/>
                <w:color w:val="000000"/>
                <w:sz w:val="18"/>
                <w:szCs w:val="18"/>
                <w:lang w:eastAsia="es-CO"/>
              </w:rPr>
            </w:pPr>
            <w:r w:rsidRPr="00E57A13">
              <w:rPr>
                <w:rFonts w:ascii="Calibri" w:eastAsia="Times New Roman" w:hAnsi="Calibri" w:cs="Times New Roman"/>
                <w:color w:val="000000"/>
                <w:sz w:val="18"/>
                <w:szCs w:val="18"/>
                <w:lang w:eastAsia="es-CO"/>
              </w:rPr>
              <w:t>$ 96.574.067</w:t>
            </w:r>
          </w:p>
        </w:tc>
      </w:tr>
      <w:tr w:rsidR="00E57A13" w:rsidRPr="00E57A13" w14:paraId="33552F22" w14:textId="77777777" w:rsidTr="006B7C26">
        <w:trPr>
          <w:trHeight w:val="974"/>
        </w:trPr>
        <w:tc>
          <w:tcPr>
            <w:tcW w:w="1623" w:type="dxa"/>
            <w:tcBorders>
              <w:top w:val="single" w:sz="4" w:space="0" w:color="auto"/>
              <w:left w:val="single" w:sz="4" w:space="0" w:color="auto"/>
              <w:bottom w:val="nil"/>
              <w:right w:val="nil"/>
            </w:tcBorders>
            <w:vAlign w:val="center"/>
            <w:hideMark/>
          </w:tcPr>
          <w:p w14:paraId="6D27FCDB" w14:textId="77777777" w:rsidR="00E57A13" w:rsidRPr="00E57A13" w:rsidRDefault="00E57A13" w:rsidP="00E57A13">
            <w:pPr>
              <w:spacing w:after="0" w:line="240" w:lineRule="auto"/>
              <w:jc w:val="both"/>
              <w:rPr>
                <w:rFonts w:ascii="Calibri" w:eastAsia="Times New Roman" w:hAnsi="Calibri" w:cs="Times New Roman"/>
                <w:color w:val="000000"/>
                <w:sz w:val="18"/>
                <w:szCs w:val="18"/>
                <w:lang w:eastAsia="es-CO"/>
              </w:rPr>
            </w:pPr>
            <w:r w:rsidRPr="00E57A13">
              <w:rPr>
                <w:rFonts w:ascii="Calibri" w:eastAsia="Times New Roman" w:hAnsi="Calibri" w:cs="Times New Roman"/>
                <w:color w:val="000000"/>
                <w:sz w:val="18"/>
                <w:szCs w:val="18"/>
                <w:lang w:eastAsia="es-CO"/>
              </w:rPr>
              <w:t>Historiadora</w:t>
            </w:r>
          </w:p>
        </w:tc>
        <w:tc>
          <w:tcPr>
            <w:tcW w:w="2551" w:type="dxa"/>
            <w:tcBorders>
              <w:top w:val="nil"/>
              <w:left w:val="single" w:sz="4" w:space="0" w:color="auto"/>
              <w:bottom w:val="single" w:sz="4" w:space="0" w:color="auto"/>
              <w:right w:val="single" w:sz="4" w:space="0" w:color="auto"/>
            </w:tcBorders>
            <w:vAlign w:val="bottom"/>
            <w:hideMark/>
          </w:tcPr>
          <w:p w14:paraId="321C41D0" w14:textId="77777777" w:rsidR="00E57A13" w:rsidRPr="00E57A13" w:rsidRDefault="00E57A13" w:rsidP="00E57A13">
            <w:pPr>
              <w:spacing w:after="0" w:line="240" w:lineRule="auto"/>
              <w:jc w:val="both"/>
              <w:rPr>
                <w:rFonts w:ascii="Calibri" w:eastAsia="Times New Roman" w:hAnsi="Calibri" w:cs="Times New Roman"/>
                <w:color w:val="000000"/>
                <w:sz w:val="18"/>
                <w:szCs w:val="18"/>
                <w:lang w:eastAsia="es-CO"/>
              </w:rPr>
            </w:pPr>
            <w:r w:rsidRPr="00E57A13">
              <w:rPr>
                <w:rFonts w:ascii="Calibri" w:eastAsia="Times New Roman" w:hAnsi="Calibri" w:cs="Times New Roman"/>
                <w:color w:val="000000"/>
                <w:sz w:val="18"/>
                <w:szCs w:val="18"/>
                <w:lang w:eastAsia="es-CO"/>
              </w:rPr>
              <w:t>Prestar servicios profesionales a la Dirección Administrativa y de TIC’s para la valoración secundaria de la actualización de las tablas de retención documental en el componente histórico.</w:t>
            </w:r>
          </w:p>
        </w:tc>
        <w:tc>
          <w:tcPr>
            <w:tcW w:w="1213" w:type="dxa"/>
            <w:tcBorders>
              <w:top w:val="nil"/>
              <w:left w:val="nil"/>
              <w:bottom w:val="single" w:sz="4" w:space="0" w:color="auto"/>
              <w:right w:val="single" w:sz="4" w:space="0" w:color="auto"/>
            </w:tcBorders>
            <w:noWrap/>
            <w:vAlign w:val="center"/>
            <w:hideMark/>
          </w:tcPr>
          <w:p w14:paraId="0115A3E7" w14:textId="77777777" w:rsidR="00E57A13" w:rsidRPr="00E57A13" w:rsidRDefault="00E57A13" w:rsidP="00E57A13">
            <w:pPr>
              <w:spacing w:after="0" w:line="240" w:lineRule="auto"/>
              <w:jc w:val="center"/>
              <w:rPr>
                <w:rFonts w:ascii="Calibri" w:eastAsia="Times New Roman" w:hAnsi="Calibri" w:cs="Times New Roman"/>
                <w:color w:val="000000"/>
                <w:sz w:val="18"/>
                <w:szCs w:val="18"/>
                <w:lang w:eastAsia="es-CO"/>
              </w:rPr>
            </w:pPr>
            <w:r w:rsidRPr="00E57A13">
              <w:rPr>
                <w:rFonts w:ascii="Calibri" w:eastAsia="Times New Roman" w:hAnsi="Calibri" w:cs="Times New Roman"/>
                <w:color w:val="000000"/>
                <w:sz w:val="18"/>
                <w:szCs w:val="18"/>
                <w:lang w:eastAsia="es-CO"/>
              </w:rPr>
              <w:t>7 meses</w:t>
            </w:r>
          </w:p>
        </w:tc>
        <w:tc>
          <w:tcPr>
            <w:tcW w:w="1701" w:type="dxa"/>
            <w:tcBorders>
              <w:top w:val="nil"/>
              <w:left w:val="nil"/>
              <w:bottom w:val="single" w:sz="4" w:space="0" w:color="auto"/>
              <w:right w:val="single" w:sz="4" w:space="0" w:color="auto"/>
            </w:tcBorders>
            <w:vAlign w:val="center"/>
            <w:hideMark/>
          </w:tcPr>
          <w:p w14:paraId="363D9881" w14:textId="77777777" w:rsidR="00E57A13" w:rsidRPr="00E57A13" w:rsidRDefault="00E57A13" w:rsidP="00E57A13">
            <w:pPr>
              <w:spacing w:after="0" w:line="240" w:lineRule="auto"/>
              <w:jc w:val="center"/>
              <w:rPr>
                <w:rFonts w:ascii="Calibri" w:eastAsia="Times New Roman" w:hAnsi="Calibri" w:cs="Times New Roman"/>
                <w:color w:val="000000"/>
                <w:sz w:val="18"/>
                <w:szCs w:val="18"/>
                <w:lang w:eastAsia="es-CO"/>
              </w:rPr>
            </w:pPr>
            <w:r w:rsidRPr="00E57A13">
              <w:rPr>
                <w:rFonts w:ascii="Calibri" w:eastAsia="Times New Roman" w:hAnsi="Calibri" w:cs="Times New Roman"/>
                <w:color w:val="000000"/>
                <w:sz w:val="18"/>
                <w:szCs w:val="18"/>
                <w:lang w:eastAsia="es-CO"/>
              </w:rPr>
              <w:t>Enero -</w:t>
            </w:r>
            <w:r w:rsidRPr="00E57A13">
              <w:rPr>
                <w:rFonts w:ascii="Calibri" w:eastAsia="Times New Roman" w:hAnsi="Calibri" w:cs="Times New Roman"/>
                <w:color w:val="000000"/>
                <w:sz w:val="18"/>
                <w:szCs w:val="18"/>
                <w:lang w:eastAsia="es-CO"/>
              </w:rPr>
              <w:br/>
              <w:t>Agosto 2026</w:t>
            </w:r>
          </w:p>
        </w:tc>
        <w:tc>
          <w:tcPr>
            <w:tcW w:w="1559" w:type="dxa"/>
            <w:tcBorders>
              <w:top w:val="nil"/>
              <w:left w:val="nil"/>
              <w:bottom w:val="single" w:sz="4" w:space="0" w:color="auto"/>
              <w:right w:val="single" w:sz="4" w:space="0" w:color="auto"/>
            </w:tcBorders>
            <w:noWrap/>
            <w:vAlign w:val="bottom"/>
            <w:hideMark/>
          </w:tcPr>
          <w:p w14:paraId="7410608E" w14:textId="77777777" w:rsidR="00E57A13" w:rsidRPr="00E57A13" w:rsidRDefault="00E57A13" w:rsidP="00E57A13">
            <w:pPr>
              <w:spacing w:after="0" w:line="240" w:lineRule="auto"/>
              <w:jc w:val="right"/>
              <w:rPr>
                <w:rFonts w:ascii="Calibri" w:eastAsia="Times New Roman" w:hAnsi="Calibri" w:cs="Times New Roman"/>
                <w:color w:val="000000"/>
                <w:sz w:val="18"/>
                <w:szCs w:val="18"/>
                <w:lang w:eastAsia="es-CO"/>
              </w:rPr>
            </w:pPr>
            <w:r w:rsidRPr="00E57A13">
              <w:rPr>
                <w:rFonts w:ascii="Calibri" w:eastAsia="Times New Roman" w:hAnsi="Calibri" w:cs="Times New Roman"/>
                <w:color w:val="000000"/>
                <w:sz w:val="18"/>
                <w:szCs w:val="18"/>
                <w:lang w:eastAsia="es-CO"/>
              </w:rPr>
              <w:t>$ 52.500.000</w:t>
            </w:r>
          </w:p>
        </w:tc>
      </w:tr>
      <w:tr w:rsidR="00E57A13" w:rsidRPr="00E57A13" w14:paraId="69C1DD03" w14:textId="77777777" w:rsidTr="006B7C26">
        <w:trPr>
          <w:trHeight w:val="1002"/>
        </w:trPr>
        <w:tc>
          <w:tcPr>
            <w:tcW w:w="1623" w:type="dxa"/>
            <w:tcBorders>
              <w:top w:val="single" w:sz="4" w:space="0" w:color="auto"/>
              <w:left w:val="single" w:sz="4" w:space="0" w:color="auto"/>
              <w:bottom w:val="nil"/>
              <w:right w:val="nil"/>
            </w:tcBorders>
            <w:vAlign w:val="center"/>
            <w:hideMark/>
          </w:tcPr>
          <w:p w14:paraId="65FDF574" w14:textId="77777777" w:rsidR="00E57A13" w:rsidRPr="00E57A13" w:rsidRDefault="00E57A13" w:rsidP="00E57A13">
            <w:pPr>
              <w:spacing w:after="0" w:line="240" w:lineRule="auto"/>
              <w:jc w:val="both"/>
              <w:rPr>
                <w:rFonts w:ascii="Calibri" w:eastAsia="Times New Roman" w:hAnsi="Calibri" w:cs="Times New Roman"/>
                <w:color w:val="000000"/>
                <w:sz w:val="18"/>
                <w:szCs w:val="18"/>
                <w:lang w:eastAsia="es-CO"/>
              </w:rPr>
            </w:pPr>
            <w:r w:rsidRPr="00E57A13">
              <w:rPr>
                <w:rFonts w:ascii="Calibri" w:eastAsia="Times New Roman" w:hAnsi="Calibri" w:cs="Times New Roman"/>
                <w:color w:val="000000"/>
                <w:sz w:val="18"/>
                <w:szCs w:val="18"/>
                <w:lang w:eastAsia="es-CO"/>
              </w:rPr>
              <w:t>Abogada</w:t>
            </w:r>
          </w:p>
        </w:tc>
        <w:tc>
          <w:tcPr>
            <w:tcW w:w="2551" w:type="dxa"/>
            <w:tcBorders>
              <w:top w:val="nil"/>
              <w:left w:val="single" w:sz="4" w:space="0" w:color="auto"/>
              <w:bottom w:val="single" w:sz="4" w:space="0" w:color="auto"/>
              <w:right w:val="single" w:sz="4" w:space="0" w:color="auto"/>
            </w:tcBorders>
            <w:vAlign w:val="bottom"/>
            <w:hideMark/>
          </w:tcPr>
          <w:p w14:paraId="5ABE55A1" w14:textId="77777777" w:rsidR="00E57A13" w:rsidRPr="00E57A13" w:rsidRDefault="00E57A13" w:rsidP="00E57A13">
            <w:pPr>
              <w:spacing w:after="0" w:line="240" w:lineRule="auto"/>
              <w:jc w:val="both"/>
              <w:rPr>
                <w:rFonts w:ascii="Calibri" w:eastAsia="Times New Roman" w:hAnsi="Calibri" w:cs="Times New Roman"/>
                <w:color w:val="000000"/>
                <w:sz w:val="18"/>
                <w:szCs w:val="18"/>
                <w:lang w:eastAsia="es-CO"/>
              </w:rPr>
            </w:pPr>
            <w:r w:rsidRPr="00E57A13">
              <w:rPr>
                <w:rFonts w:ascii="Calibri" w:eastAsia="Times New Roman" w:hAnsi="Calibri" w:cs="Times New Roman"/>
                <w:color w:val="000000"/>
                <w:sz w:val="18"/>
                <w:szCs w:val="18"/>
                <w:lang w:eastAsia="es-CO"/>
              </w:rPr>
              <w:t>Prestar servicios profesionales a la Dirección Administrativa y de TIC’s para la valoración primaria de la actualización de las tablas de retención documental en el componente jurídico.</w:t>
            </w:r>
          </w:p>
        </w:tc>
        <w:tc>
          <w:tcPr>
            <w:tcW w:w="1213" w:type="dxa"/>
            <w:tcBorders>
              <w:top w:val="nil"/>
              <w:left w:val="nil"/>
              <w:bottom w:val="single" w:sz="4" w:space="0" w:color="auto"/>
              <w:right w:val="single" w:sz="4" w:space="0" w:color="auto"/>
            </w:tcBorders>
            <w:noWrap/>
            <w:vAlign w:val="center"/>
            <w:hideMark/>
          </w:tcPr>
          <w:p w14:paraId="52E7F04E" w14:textId="77777777" w:rsidR="00E57A13" w:rsidRPr="00E57A13" w:rsidRDefault="00E57A13" w:rsidP="00E57A13">
            <w:pPr>
              <w:spacing w:after="0" w:line="240" w:lineRule="auto"/>
              <w:jc w:val="center"/>
              <w:rPr>
                <w:rFonts w:ascii="Calibri" w:eastAsia="Times New Roman" w:hAnsi="Calibri" w:cs="Times New Roman"/>
                <w:color w:val="000000"/>
                <w:sz w:val="18"/>
                <w:szCs w:val="18"/>
                <w:lang w:eastAsia="es-CO"/>
              </w:rPr>
            </w:pPr>
            <w:r w:rsidRPr="00E57A13">
              <w:rPr>
                <w:rFonts w:ascii="Calibri" w:eastAsia="Times New Roman" w:hAnsi="Calibri" w:cs="Times New Roman"/>
                <w:color w:val="000000"/>
                <w:sz w:val="18"/>
                <w:szCs w:val="18"/>
                <w:lang w:eastAsia="es-CO"/>
              </w:rPr>
              <w:t>7 meses</w:t>
            </w:r>
          </w:p>
        </w:tc>
        <w:tc>
          <w:tcPr>
            <w:tcW w:w="1701" w:type="dxa"/>
            <w:tcBorders>
              <w:top w:val="nil"/>
              <w:left w:val="nil"/>
              <w:bottom w:val="single" w:sz="4" w:space="0" w:color="auto"/>
              <w:right w:val="single" w:sz="4" w:space="0" w:color="auto"/>
            </w:tcBorders>
            <w:vAlign w:val="center"/>
            <w:hideMark/>
          </w:tcPr>
          <w:p w14:paraId="26FAD2FA" w14:textId="77777777" w:rsidR="00E57A13" w:rsidRPr="00E57A13" w:rsidRDefault="00E57A13" w:rsidP="00E57A13">
            <w:pPr>
              <w:spacing w:after="0" w:line="240" w:lineRule="auto"/>
              <w:jc w:val="center"/>
              <w:rPr>
                <w:rFonts w:ascii="Calibri" w:eastAsia="Times New Roman" w:hAnsi="Calibri" w:cs="Times New Roman"/>
                <w:color w:val="000000"/>
                <w:sz w:val="18"/>
                <w:szCs w:val="18"/>
                <w:lang w:eastAsia="es-CO"/>
              </w:rPr>
            </w:pPr>
            <w:r w:rsidRPr="00E57A13">
              <w:rPr>
                <w:rFonts w:ascii="Calibri" w:eastAsia="Times New Roman" w:hAnsi="Calibri" w:cs="Times New Roman"/>
                <w:color w:val="000000"/>
                <w:sz w:val="18"/>
                <w:szCs w:val="18"/>
                <w:lang w:eastAsia="es-CO"/>
              </w:rPr>
              <w:t xml:space="preserve">Enero - </w:t>
            </w:r>
            <w:r w:rsidRPr="00E57A13">
              <w:rPr>
                <w:rFonts w:ascii="Calibri" w:eastAsia="Times New Roman" w:hAnsi="Calibri" w:cs="Times New Roman"/>
                <w:color w:val="000000"/>
                <w:sz w:val="18"/>
                <w:szCs w:val="18"/>
                <w:lang w:eastAsia="es-CO"/>
              </w:rPr>
              <w:br/>
              <w:t>Agosto 2026</w:t>
            </w:r>
          </w:p>
        </w:tc>
        <w:tc>
          <w:tcPr>
            <w:tcW w:w="1559" w:type="dxa"/>
            <w:tcBorders>
              <w:top w:val="nil"/>
              <w:left w:val="nil"/>
              <w:bottom w:val="single" w:sz="4" w:space="0" w:color="auto"/>
              <w:right w:val="single" w:sz="4" w:space="0" w:color="auto"/>
            </w:tcBorders>
            <w:noWrap/>
            <w:vAlign w:val="bottom"/>
            <w:hideMark/>
          </w:tcPr>
          <w:p w14:paraId="7F7C9736" w14:textId="77777777" w:rsidR="00E57A13" w:rsidRPr="00E57A13" w:rsidRDefault="00E57A13" w:rsidP="00E57A13">
            <w:pPr>
              <w:spacing w:after="0" w:line="240" w:lineRule="auto"/>
              <w:jc w:val="right"/>
              <w:rPr>
                <w:rFonts w:ascii="Calibri" w:eastAsia="Times New Roman" w:hAnsi="Calibri" w:cs="Times New Roman"/>
                <w:color w:val="000000"/>
                <w:sz w:val="18"/>
                <w:szCs w:val="18"/>
                <w:lang w:eastAsia="es-CO"/>
              </w:rPr>
            </w:pPr>
            <w:r w:rsidRPr="00E57A13">
              <w:rPr>
                <w:rFonts w:ascii="Calibri" w:eastAsia="Times New Roman" w:hAnsi="Calibri" w:cs="Times New Roman"/>
                <w:color w:val="000000"/>
                <w:sz w:val="18"/>
                <w:szCs w:val="18"/>
                <w:lang w:eastAsia="es-CO"/>
              </w:rPr>
              <w:t>$ 71.750.000</w:t>
            </w:r>
          </w:p>
        </w:tc>
      </w:tr>
      <w:tr w:rsidR="00E57A13" w:rsidRPr="00E57A13" w14:paraId="19D85BB3" w14:textId="77777777" w:rsidTr="006B7C26">
        <w:trPr>
          <w:trHeight w:val="975"/>
        </w:trPr>
        <w:tc>
          <w:tcPr>
            <w:tcW w:w="1623" w:type="dxa"/>
            <w:tcBorders>
              <w:top w:val="single" w:sz="4" w:space="0" w:color="auto"/>
              <w:left w:val="single" w:sz="4" w:space="0" w:color="auto"/>
              <w:bottom w:val="nil"/>
              <w:right w:val="nil"/>
            </w:tcBorders>
            <w:vAlign w:val="center"/>
            <w:hideMark/>
          </w:tcPr>
          <w:p w14:paraId="4D48B998" w14:textId="77777777" w:rsidR="00E57A13" w:rsidRPr="00E57A13" w:rsidRDefault="00E57A13" w:rsidP="00E57A13">
            <w:pPr>
              <w:spacing w:after="0" w:line="240" w:lineRule="auto"/>
              <w:jc w:val="both"/>
              <w:rPr>
                <w:rFonts w:ascii="Calibri" w:eastAsia="Times New Roman" w:hAnsi="Calibri" w:cs="Times New Roman"/>
                <w:color w:val="000000"/>
                <w:sz w:val="18"/>
                <w:szCs w:val="18"/>
                <w:lang w:eastAsia="es-CO"/>
              </w:rPr>
            </w:pPr>
            <w:r w:rsidRPr="00E57A13">
              <w:rPr>
                <w:rFonts w:ascii="Calibri" w:eastAsia="Times New Roman" w:hAnsi="Calibri" w:cs="Times New Roman"/>
                <w:color w:val="000000"/>
                <w:sz w:val="18"/>
                <w:szCs w:val="18"/>
                <w:lang w:eastAsia="es-CO"/>
              </w:rPr>
              <w:t>Tecnóloga en Gestión Documental</w:t>
            </w:r>
          </w:p>
        </w:tc>
        <w:tc>
          <w:tcPr>
            <w:tcW w:w="2551" w:type="dxa"/>
            <w:tcBorders>
              <w:top w:val="nil"/>
              <w:left w:val="single" w:sz="4" w:space="0" w:color="auto"/>
              <w:bottom w:val="single" w:sz="4" w:space="0" w:color="auto"/>
              <w:right w:val="single" w:sz="4" w:space="0" w:color="auto"/>
            </w:tcBorders>
            <w:vAlign w:val="bottom"/>
            <w:hideMark/>
          </w:tcPr>
          <w:p w14:paraId="7A04DF92" w14:textId="77777777" w:rsidR="00E57A13" w:rsidRPr="00E57A13" w:rsidRDefault="00E57A13" w:rsidP="00E57A13">
            <w:pPr>
              <w:spacing w:after="0" w:line="240" w:lineRule="auto"/>
              <w:jc w:val="both"/>
              <w:rPr>
                <w:rFonts w:ascii="Calibri" w:eastAsia="Times New Roman" w:hAnsi="Calibri" w:cs="Times New Roman"/>
                <w:color w:val="000000"/>
                <w:sz w:val="18"/>
                <w:szCs w:val="18"/>
                <w:lang w:eastAsia="es-CO"/>
              </w:rPr>
            </w:pPr>
            <w:r w:rsidRPr="00E57A13">
              <w:rPr>
                <w:rFonts w:ascii="Calibri" w:eastAsia="Times New Roman" w:hAnsi="Calibri" w:cs="Times New Roman"/>
                <w:color w:val="000000"/>
                <w:sz w:val="18"/>
                <w:szCs w:val="18"/>
                <w:lang w:eastAsia="es-CO"/>
              </w:rPr>
              <w:t>Servicios personales para acompañar la actualización y seguimiento a la implementación de las políticas e instrumentos archivísticos de la empresa.</w:t>
            </w:r>
          </w:p>
        </w:tc>
        <w:tc>
          <w:tcPr>
            <w:tcW w:w="1213" w:type="dxa"/>
            <w:tcBorders>
              <w:top w:val="nil"/>
              <w:left w:val="nil"/>
              <w:bottom w:val="single" w:sz="4" w:space="0" w:color="auto"/>
              <w:right w:val="single" w:sz="4" w:space="0" w:color="auto"/>
            </w:tcBorders>
            <w:noWrap/>
            <w:vAlign w:val="center"/>
            <w:hideMark/>
          </w:tcPr>
          <w:p w14:paraId="2801DEB3" w14:textId="77777777" w:rsidR="00E57A13" w:rsidRPr="00E57A13" w:rsidRDefault="00E57A13" w:rsidP="00E57A13">
            <w:pPr>
              <w:spacing w:after="0" w:line="240" w:lineRule="auto"/>
              <w:jc w:val="center"/>
              <w:rPr>
                <w:rFonts w:ascii="Calibri" w:eastAsia="Times New Roman" w:hAnsi="Calibri" w:cs="Times New Roman"/>
                <w:color w:val="000000"/>
                <w:sz w:val="18"/>
                <w:szCs w:val="18"/>
                <w:lang w:eastAsia="es-CO"/>
              </w:rPr>
            </w:pPr>
            <w:r w:rsidRPr="00E57A13">
              <w:rPr>
                <w:rFonts w:ascii="Calibri" w:eastAsia="Times New Roman" w:hAnsi="Calibri" w:cs="Times New Roman"/>
                <w:color w:val="000000"/>
                <w:sz w:val="18"/>
                <w:szCs w:val="18"/>
                <w:lang w:eastAsia="es-CO"/>
              </w:rPr>
              <w:t>7 meses</w:t>
            </w:r>
          </w:p>
        </w:tc>
        <w:tc>
          <w:tcPr>
            <w:tcW w:w="1701" w:type="dxa"/>
            <w:tcBorders>
              <w:top w:val="nil"/>
              <w:left w:val="nil"/>
              <w:bottom w:val="single" w:sz="4" w:space="0" w:color="auto"/>
              <w:right w:val="single" w:sz="4" w:space="0" w:color="auto"/>
            </w:tcBorders>
            <w:vAlign w:val="center"/>
            <w:hideMark/>
          </w:tcPr>
          <w:p w14:paraId="6AC939D7" w14:textId="77777777" w:rsidR="00E57A13" w:rsidRPr="00E57A13" w:rsidRDefault="00E57A13" w:rsidP="00E57A13">
            <w:pPr>
              <w:spacing w:after="0" w:line="240" w:lineRule="auto"/>
              <w:jc w:val="center"/>
              <w:rPr>
                <w:rFonts w:ascii="Calibri" w:eastAsia="Times New Roman" w:hAnsi="Calibri" w:cs="Times New Roman"/>
                <w:color w:val="000000"/>
                <w:sz w:val="18"/>
                <w:szCs w:val="18"/>
                <w:lang w:eastAsia="es-CO"/>
              </w:rPr>
            </w:pPr>
            <w:r w:rsidRPr="00E57A13">
              <w:rPr>
                <w:rFonts w:ascii="Calibri" w:eastAsia="Times New Roman" w:hAnsi="Calibri" w:cs="Times New Roman"/>
                <w:color w:val="000000"/>
                <w:sz w:val="18"/>
                <w:szCs w:val="18"/>
                <w:lang w:eastAsia="es-CO"/>
              </w:rPr>
              <w:t xml:space="preserve">Enero - </w:t>
            </w:r>
            <w:r w:rsidRPr="00E57A13">
              <w:rPr>
                <w:rFonts w:ascii="Calibri" w:eastAsia="Times New Roman" w:hAnsi="Calibri" w:cs="Times New Roman"/>
                <w:color w:val="000000"/>
                <w:sz w:val="18"/>
                <w:szCs w:val="18"/>
                <w:lang w:eastAsia="es-CO"/>
              </w:rPr>
              <w:br/>
              <w:t>Agosto 2026</w:t>
            </w:r>
          </w:p>
        </w:tc>
        <w:tc>
          <w:tcPr>
            <w:tcW w:w="1559" w:type="dxa"/>
            <w:tcBorders>
              <w:top w:val="nil"/>
              <w:left w:val="nil"/>
              <w:bottom w:val="single" w:sz="4" w:space="0" w:color="auto"/>
              <w:right w:val="single" w:sz="4" w:space="0" w:color="auto"/>
            </w:tcBorders>
            <w:noWrap/>
            <w:vAlign w:val="bottom"/>
            <w:hideMark/>
          </w:tcPr>
          <w:p w14:paraId="44BCCB84" w14:textId="77777777" w:rsidR="00E57A13" w:rsidRPr="00E57A13" w:rsidRDefault="00E57A13" w:rsidP="00E57A13">
            <w:pPr>
              <w:spacing w:after="0" w:line="240" w:lineRule="auto"/>
              <w:jc w:val="right"/>
              <w:rPr>
                <w:rFonts w:ascii="Calibri" w:eastAsia="Times New Roman" w:hAnsi="Calibri" w:cs="Times New Roman"/>
                <w:color w:val="000000"/>
                <w:sz w:val="18"/>
                <w:szCs w:val="18"/>
                <w:lang w:eastAsia="es-CO"/>
              </w:rPr>
            </w:pPr>
            <w:r w:rsidRPr="00E57A13">
              <w:rPr>
                <w:rFonts w:ascii="Calibri" w:eastAsia="Times New Roman" w:hAnsi="Calibri" w:cs="Times New Roman"/>
                <w:color w:val="000000"/>
                <w:sz w:val="18"/>
                <w:szCs w:val="18"/>
                <w:lang w:eastAsia="es-CO"/>
              </w:rPr>
              <w:t>$ 43.447.227</w:t>
            </w:r>
          </w:p>
        </w:tc>
      </w:tr>
      <w:tr w:rsidR="00E57A13" w:rsidRPr="00E57A13" w14:paraId="5C8D6191" w14:textId="77777777" w:rsidTr="006B7C26">
        <w:trPr>
          <w:trHeight w:val="846"/>
        </w:trPr>
        <w:tc>
          <w:tcPr>
            <w:tcW w:w="1623" w:type="dxa"/>
            <w:tcBorders>
              <w:top w:val="single" w:sz="4" w:space="0" w:color="auto"/>
              <w:left w:val="single" w:sz="4" w:space="0" w:color="auto"/>
              <w:bottom w:val="nil"/>
              <w:right w:val="nil"/>
            </w:tcBorders>
            <w:vAlign w:val="center"/>
            <w:hideMark/>
          </w:tcPr>
          <w:p w14:paraId="1C42A637" w14:textId="77777777" w:rsidR="00E57A13" w:rsidRPr="00E57A13" w:rsidRDefault="00E57A13" w:rsidP="00E57A13">
            <w:pPr>
              <w:spacing w:after="0" w:line="240" w:lineRule="auto"/>
              <w:jc w:val="both"/>
              <w:rPr>
                <w:rFonts w:ascii="Calibri" w:eastAsia="Times New Roman" w:hAnsi="Calibri" w:cs="Times New Roman"/>
                <w:color w:val="000000"/>
                <w:sz w:val="18"/>
                <w:szCs w:val="18"/>
                <w:lang w:eastAsia="es-CO"/>
              </w:rPr>
            </w:pPr>
            <w:r w:rsidRPr="00E57A13">
              <w:rPr>
                <w:rFonts w:ascii="Calibri" w:eastAsia="Times New Roman" w:hAnsi="Calibri" w:cs="Times New Roman"/>
                <w:color w:val="000000"/>
                <w:sz w:val="18"/>
                <w:szCs w:val="18"/>
                <w:lang w:eastAsia="es-CO"/>
              </w:rPr>
              <w:t>Técnico en Sistemas</w:t>
            </w:r>
          </w:p>
        </w:tc>
        <w:tc>
          <w:tcPr>
            <w:tcW w:w="2551" w:type="dxa"/>
            <w:tcBorders>
              <w:top w:val="nil"/>
              <w:left w:val="single" w:sz="4" w:space="0" w:color="auto"/>
              <w:bottom w:val="single" w:sz="4" w:space="0" w:color="auto"/>
              <w:right w:val="single" w:sz="4" w:space="0" w:color="auto"/>
            </w:tcBorders>
            <w:vAlign w:val="bottom"/>
            <w:hideMark/>
          </w:tcPr>
          <w:p w14:paraId="43EF4AB2" w14:textId="77777777" w:rsidR="00E57A13" w:rsidRPr="00E57A13" w:rsidRDefault="00E57A13" w:rsidP="00E57A13">
            <w:pPr>
              <w:spacing w:after="0" w:line="240" w:lineRule="auto"/>
              <w:jc w:val="both"/>
              <w:rPr>
                <w:rFonts w:ascii="Calibri" w:eastAsia="Times New Roman" w:hAnsi="Calibri" w:cs="Times New Roman"/>
                <w:color w:val="000000"/>
                <w:sz w:val="18"/>
                <w:szCs w:val="18"/>
                <w:lang w:eastAsia="es-CO"/>
              </w:rPr>
            </w:pPr>
            <w:r w:rsidRPr="00E57A13">
              <w:rPr>
                <w:rFonts w:ascii="Calibri" w:eastAsia="Times New Roman" w:hAnsi="Calibri" w:cs="Times New Roman"/>
                <w:color w:val="000000"/>
                <w:sz w:val="18"/>
                <w:szCs w:val="18"/>
                <w:lang w:eastAsia="es-CO"/>
              </w:rPr>
              <w:t>Prestar servicios personales para el soporte de primer nivel y realizar seguimiento a incidencias, reportes y mejoras del sistema.</w:t>
            </w:r>
          </w:p>
        </w:tc>
        <w:tc>
          <w:tcPr>
            <w:tcW w:w="1213" w:type="dxa"/>
            <w:tcBorders>
              <w:top w:val="nil"/>
              <w:left w:val="nil"/>
              <w:bottom w:val="single" w:sz="4" w:space="0" w:color="auto"/>
              <w:right w:val="single" w:sz="4" w:space="0" w:color="auto"/>
            </w:tcBorders>
            <w:noWrap/>
            <w:vAlign w:val="center"/>
            <w:hideMark/>
          </w:tcPr>
          <w:p w14:paraId="4E1169C7" w14:textId="77777777" w:rsidR="00E57A13" w:rsidRPr="00E57A13" w:rsidRDefault="00E57A13" w:rsidP="00E57A13">
            <w:pPr>
              <w:spacing w:after="0" w:line="240" w:lineRule="auto"/>
              <w:jc w:val="center"/>
              <w:rPr>
                <w:rFonts w:ascii="Calibri" w:eastAsia="Times New Roman" w:hAnsi="Calibri" w:cs="Times New Roman"/>
                <w:color w:val="000000"/>
                <w:sz w:val="18"/>
                <w:szCs w:val="18"/>
                <w:lang w:eastAsia="es-CO"/>
              </w:rPr>
            </w:pPr>
            <w:r w:rsidRPr="00E57A13">
              <w:rPr>
                <w:rFonts w:ascii="Calibri" w:eastAsia="Times New Roman" w:hAnsi="Calibri" w:cs="Times New Roman"/>
                <w:color w:val="000000"/>
                <w:sz w:val="18"/>
                <w:szCs w:val="18"/>
                <w:lang w:eastAsia="es-CO"/>
              </w:rPr>
              <w:t>7 meses</w:t>
            </w:r>
          </w:p>
        </w:tc>
        <w:tc>
          <w:tcPr>
            <w:tcW w:w="1701" w:type="dxa"/>
            <w:tcBorders>
              <w:top w:val="nil"/>
              <w:left w:val="nil"/>
              <w:bottom w:val="single" w:sz="4" w:space="0" w:color="auto"/>
              <w:right w:val="single" w:sz="4" w:space="0" w:color="auto"/>
            </w:tcBorders>
            <w:vAlign w:val="center"/>
            <w:hideMark/>
          </w:tcPr>
          <w:p w14:paraId="0D13CC57" w14:textId="77777777" w:rsidR="00E57A13" w:rsidRPr="00E57A13" w:rsidRDefault="00E57A13" w:rsidP="00E57A13">
            <w:pPr>
              <w:spacing w:after="0" w:line="240" w:lineRule="auto"/>
              <w:jc w:val="center"/>
              <w:rPr>
                <w:rFonts w:ascii="Calibri" w:eastAsia="Times New Roman" w:hAnsi="Calibri" w:cs="Times New Roman"/>
                <w:color w:val="000000"/>
                <w:sz w:val="18"/>
                <w:szCs w:val="18"/>
                <w:lang w:eastAsia="es-CO"/>
              </w:rPr>
            </w:pPr>
            <w:r w:rsidRPr="00E57A13">
              <w:rPr>
                <w:rFonts w:ascii="Calibri" w:eastAsia="Times New Roman" w:hAnsi="Calibri" w:cs="Times New Roman"/>
                <w:color w:val="000000"/>
                <w:sz w:val="18"/>
                <w:szCs w:val="18"/>
                <w:lang w:eastAsia="es-CO"/>
              </w:rPr>
              <w:t xml:space="preserve">Enero - </w:t>
            </w:r>
            <w:r w:rsidRPr="00E57A13">
              <w:rPr>
                <w:rFonts w:ascii="Calibri" w:eastAsia="Times New Roman" w:hAnsi="Calibri" w:cs="Times New Roman"/>
                <w:color w:val="000000"/>
                <w:sz w:val="18"/>
                <w:szCs w:val="18"/>
                <w:lang w:eastAsia="es-CO"/>
              </w:rPr>
              <w:br/>
              <w:t>Agosto 2026</w:t>
            </w:r>
          </w:p>
        </w:tc>
        <w:tc>
          <w:tcPr>
            <w:tcW w:w="1559" w:type="dxa"/>
            <w:tcBorders>
              <w:top w:val="nil"/>
              <w:left w:val="nil"/>
              <w:bottom w:val="single" w:sz="4" w:space="0" w:color="auto"/>
              <w:right w:val="single" w:sz="4" w:space="0" w:color="auto"/>
            </w:tcBorders>
            <w:noWrap/>
            <w:vAlign w:val="bottom"/>
            <w:hideMark/>
          </w:tcPr>
          <w:p w14:paraId="4B92DF4D" w14:textId="77777777" w:rsidR="00E57A13" w:rsidRPr="00E57A13" w:rsidRDefault="00E57A13" w:rsidP="00E57A13">
            <w:pPr>
              <w:spacing w:after="0" w:line="240" w:lineRule="auto"/>
              <w:jc w:val="right"/>
              <w:rPr>
                <w:rFonts w:ascii="Calibri" w:eastAsia="Times New Roman" w:hAnsi="Calibri" w:cs="Times New Roman"/>
                <w:color w:val="000000"/>
                <w:sz w:val="18"/>
                <w:szCs w:val="18"/>
                <w:lang w:eastAsia="es-CO"/>
              </w:rPr>
            </w:pPr>
            <w:r w:rsidRPr="00E57A13">
              <w:rPr>
                <w:rFonts w:ascii="Calibri" w:eastAsia="Times New Roman" w:hAnsi="Calibri" w:cs="Times New Roman"/>
                <w:color w:val="000000"/>
                <w:sz w:val="18"/>
                <w:szCs w:val="18"/>
                <w:lang w:eastAsia="es-CO"/>
              </w:rPr>
              <w:t>$ 43.447.227</w:t>
            </w:r>
          </w:p>
        </w:tc>
      </w:tr>
      <w:tr w:rsidR="00E57A13" w:rsidRPr="00E57A13" w14:paraId="1B8E87C0" w14:textId="77777777" w:rsidTr="006B7C26">
        <w:trPr>
          <w:trHeight w:val="300"/>
        </w:trPr>
        <w:tc>
          <w:tcPr>
            <w:tcW w:w="1623" w:type="dxa"/>
            <w:tcBorders>
              <w:top w:val="single" w:sz="4" w:space="0" w:color="auto"/>
              <w:left w:val="single" w:sz="4" w:space="0" w:color="auto"/>
              <w:bottom w:val="single" w:sz="4" w:space="0" w:color="auto"/>
              <w:right w:val="single" w:sz="4" w:space="0" w:color="auto"/>
            </w:tcBorders>
            <w:vAlign w:val="center"/>
            <w:hideMark/>
          </w:tcPr>
          <w:p w14:paraId="36E4D44A" w14:textId="77777777" w:rsidR="00E57A13" w:rsidRPr="00E57A13" w:rsidRDefault="00E57A13" w:rsidP="00E57A13">
            <w:pPr>
              <w:spacing w:after="0" w:line="240" w:lineRule="auto"/>
              <w:jc w:val="both"/>
              <w:rPr>
                <w:rFonts w:ascii="Calibri" w:eastAsia="Times New Roman" w:hAnsi="Calibri" w:cs="Times New Roman"/>
                <w:color w:val="000000"/>
                <w:sz w:val="18"/>
                <w:szCs w:val="18"/>
                <w:lang w:eastAsia="es-CO"/>
              </w:rPr>
            </w:pPr>
            <w:r w:rsidRPr="00E57A13">
              <w:rPr>
                <w:rFonts w:ascii="Calibri" w:eastAsia="Times New Roman" w:hAnsi="Calibri" w:cs="Times New Roman"/>
                <w:color w:val="000000"/>
                <w:sz w:val="18"/>
                <w:szCs w:val="18"/>
                <w:lang w:eastAsia="es-CO"/>
              </w:rPr>
              <w:t>TOTAL</w:t>
            </w:r>
          </w:p>
        </w:tc>
        <w:tc>
          <w:tcPr>
            <w:tcW w:w="2551" w:type="dxa"/>
            <w:tcBorders>
              <w:top w:val="nil"/>
              <w:left w:val="nil"/>
              <w:bottom w:val="single" w:sz="4" w:space="0" w:color="auto"/>
              <w:right w:val="single" w:sz="4" w:space="0" w:color="auto"/>
            </w:tcBorders>
            <w:noWrap/>
            <w:vAlign w:val="bottom"/>
            <w:hideMark/>
          </w:tcPr>
          <w:p w14:paraId="03B0E1D8" w14:textId="77777777" w:rsidR="00E57A13" w:rsidRPr="00E57A13" w:rsidRDefault="00E57A13" w:rsidP="00E57A13">
            <w:pPr>
              <w:spacing w:after="0" w:line="240" w:lineRule="auto"/>
              <w:rPr>
                <w:rFonts w:ascii="Calibri" w:eastAsia="Times New Roman" w:hAnsi="Calibri" w:cs="Times New Roman"/>
                <w:color w:val="000000"/>
                <w:sz w:val="18"/>
                <w:szCs w:val="18"/>
                <w:lang w:eastAsia="es-CO"/>
              </w:rPr>
            </w:pPr>
            <w:r w:rsidRPr="00E57A13">
              <w:rPr>
                <w:rFonts w:ascii="Calibri" w:eastAsia="Times New Roman" w:hAnsi="Calibri" w:cs="Times New Roman"/>
                <w:color w:val="000000"/>
                <w:sz w:val="18"/>
                <w:szCs w:val="18"/>
                <w:lang w:eastAsia="es-CO"/>
              </w:rPr>
              <w:t> </w:t>
            </w:r>
          </w:p>
        </w:tc>
        <w:tc>
          <w:tcPr>
            <w:tcW w:w="1213" w:type="dxa"/>
            <w:tcBorders>
              <w:top w:val="nil"/>
              <w:left w:val="nil"/>
              <w:bottom w:val="single" w:sz="4" w:space="0" w:color="auto"/>
              <w:right w:val="single" w:sz="4" w:space="0" w:color="auto"/>
            </w:tcBorders>
            <w:noWrap/>
            <w:vAlign w:val="bottom"/>
            <w:hideMark/>
          </w:tcPr>
          <w:p w14:paraId="33D4CF78" w14:textId="77777777" w:rsidR="00E57A13" w:rsidRPr="00E57A13" w:rsidRDefault="00E57A13" w:rsidP="00E57A13">
            <w:pPr>
              <w:spacing w:after="0" w:line="240" w:lineRule="auto"/>
              <w:rPr>
                <w:rFonts w:ascii="Calibri" w:eastAsia="Times New Roman" w:hAnsi="Calibri" w:cs="Times New Roman"/>
                <w:color w:val="000000"/>
                <w:sz w:val="18"/>
                <w:szCs w:val="18"/>
                <w:lang w:eastAsia="es-CO"/>
              </w:rPr>
            </w:pPr>
            <w:r w:rsidRPr="00E57A13">
              <w:rPr>
                <w:rFonts w:ascii="Calibri" w:eastAsia="Times New Roman" w:hAnsi="Calibri" w:cs="Times New Roman"/>
                <w:color w:val="000000"/>
                <w:sz w:val="18"/>
                <w:szCs w:val="18"/>
                <w:lang w:eastAsia="es-CO"/>
              </w:rPr>
              <w:t> </w:t>
            </w:r>
          </w:p>
        </w:tc>
        <w:tc>
          <w:tcPr>
            <w:tcW w:w="1701" w:type="dxa"/>
            <w:tcBorders>
              <w:top w:val="nil"/>
              <w:left w:val="nil"/>
              <w:bottom w:val="single" w:sz="4" w:space="0" w:color="auto"/>
              <w:right w:val="single" w:sz="4" w:space="0" w:color="auto"/>
            </w:tcBorders>
            <w:noWrap/>
            <w:vAlign w:val="bottom"/>
            <w:hideMark/>
          </w:tcPr>
          <w:p w14:paraId="06280AAF" w14:textId="77777777" w:rsidR="00E57A13" w:rsidRPr="00E57A13" w:rsidRDefault="00E57A13" w:rsidP="00E57A13">
            <w:pPr>
              <w:spacing w:after="0" w:line="240" w:lineRule="auto"/>
              <w:rPr>
                <w:rFonts w:ascii="Calibri" w:eastAsia="Times New Roman" w:hAnsi="Calibri" w:cs="Times New Roman"/>
                <w:color w:val="000000"/>
                <w:sz w:val="18"/>
                <w:szCs w:val="18"/>
                <w:lang w:eastAsia="es-CO"/>
              </w:rPr>
            </w:pPr>
            <w:r w:rsidRPr="00E57A13">
              <w:rPr>
                <w:rFonts w:ascii="Calibri" w:eastAsia="Times New Roman" w:hAnsi="Calibri" w:cs="Times New Roman"/>
                <w:color w:val="000000"/>
                <w:sz w:val="18"/>
                <w:szCs w:val="18"/>
                <w:lang w:eastAsia="es-CO"/>
              </w:rPr>
              <w:t> </w:t>
            </w:r>
          </w:p>
        </w:tc>
        <w:tc>
          <w:tcPr>
            <w:tcW w:w="1559" w:type="dxa"/>
            <w:tcBorders>
              <w:top w:val="nil"/>
              <w:left w:val="nil"/>
              <w:bottom w:val="single" w:sz="4" w:space="0" w:color="auto"/>
              <w:right w:val="single" w:sz="4" w:space="0" w:color="auto"/>
            </w:tcBorders>
            <w:noWrap/>
            <w:vAlign w:val="bottom"/>
            <w:hideMark/>
          </w:tcPr>
          <w:p w14:paraId="492E981E" w14:textId="77777777" w:rsidR="00E57A13" w:rsidRPr="00E57A13" w:rsidRDefault="00E57A13" w:rsidP="00E57A13">
            <w:pPr>
              <w:spacing w:after="0" w:line="240" w:lineRule="auto"/>
              <w:jc w:val="right"/>
              <w:rPr>
                <w:rFonts w:ascii="Calibri" w:eastAsia="Times New Roman" w:hAnsi="Calibri" w:cs="Times New Roman"/>
                <w:color w:val="000000"/>
                <w:sz w:val="18"/>
                <w:szCs w:val="18"/>
                <w:lang w:eastAsia="es-CO"/>
              </w:rPr>
            </w:pPr>
            <w:r w:rsidRPr="00E57A13">
              <w:rPr>
                <w:rFonts w:ascii="Calibri" w:eastAsia="Times New Roman" w:hAnsi="Calibri" w:cs="Times New Roman"/>
                <w:color w:val="000000"/>
                <w:sz w:val="18"/>
                <w:szCs w:val="18"/>
                <w:lang w:eastAsia="es-CO"/>
              </w:rPr>
              <w:t>986614258</w:t>
            </w:r>
          </w:p>
        </w:tc>
      </w:tr>
    </w:tbl>
    <w:p w14:paraId="18DE35E3" w14:textId="78C4C68C" w:rsidR="00533B24" w:rsidRPr="00980DFD" w:rsidRDefault="00533B24" w:rsidP="00533B24">
      <w:pPr>
        <w:jc w:val="center"/>
        <w:rPr>
          <w:rFonts w:ascii="Arial" w:hAnsi="Arial" w:cs="Arial"/>
          <w:sz w:val="16"/>
          <w:szCs w:val="16"/>
        </w:rPr>
      </w:pPr>
      <w:r w:rsidRPr="001E0733">
        <w:rPr>
          <w:rFonts w:ascii="Arial" w:hAnsi="Arial" w:cs="Arial"/>
          <w:sz w:val="16"/>
          <w:szCs w:val="16"/>
        </w:rPr>
        <w:t>Fuente: Dirección Administrativa y Tics, Proceso de Gestión Documental 2026</w:t>
      </w:r>
    </w:p>
    <w:p w14:paraId="72EA52E1" w14:textId="0E202418" w:rsidR="00696B32" w:rsidRPr="009439C4" w:rsidRDefault="00696B32" w:rsidP="00696B32">
      <w:pPr>
        <w:pStyle w:val="Textoindependiente"/>
        <w:ind w:right="-1"/>
        <w:jc w:val="both"/>
        <w:rPr>
          <w:rFonts w:ascii="Arial" w:hAnsi="Arial" w:cs="Arial"/>
          <w:sz w:val="20"/>
          <w:szCs w:val="20"/>
        </w:rPr>
      </w:pPr>
    </w:p>
    <w:p w14:paraId="1F846320" w14:textId="465641B4" w:rsidR="00693462" w:rsidRPr="00693462" w:rsidRDefault="006B7C26" w:rsidP="00693462">
      <w:pPr>
        <w:jc w:val="both"/>
        <w:rPr>
          <w:rFonts w:ascii="Arial" w:hAnsi="Arial" w:cs="Arial"/>
          <w:sz w:val="20"/>
          <w:szCs w:val="20"/>
        </w:rPr>
      </w:pPr>
      <w:r>
        <w:rPr>
          <w:rFonts w:ascii="Arial" w:hAnsi="Arial" w:cs="Arial"/>
          <w:sz w:val="20"/>
          <w:szCs w:val="20"/>
        </w:rPr>
        <w:lastRenderedPageBreak/>
        <w:t xml:space="preserve">El Programa de </w:t>
      </w:r>
      <w:r w:rsidR="00693462" w:rsidRPr="00693462">
        <w:rPr>
          <w:rFonts w:ascii="Arial" w:hAnsi="Arial" w:cs="Arial"/>
          <w:sz w:val="20"/>
          <w:szCs w:val="20"/>
        </w:rPr>
        <w:t>Gestión Documental (PGD), se proyecta que su ejecución se desarrolle hasta el mes de agosto de 2026</w:t>
      </w:r>
      <w:r>
        <w:rPr>
          <w:rFonts w:ascii="Arial" w:hAnsi="Arial" w:cs="Arial"/>
          <w:sz w:val="20"/>
          <w:szCs w:val="20"/>
        </w:rPr>
        <w:t xml:space="preserve"> según los recursos asignados para la vigencia 2026;</w:t>
      </w:r>
      <w:r w:rsidR="00693462" w:rsidRPr="00693462">
        <w:rPr>
          <w:rFonts w:ascii="Arial" w:hAnsi="Arial" w:cs="Arial"/>
          <w:sz w:val="20"/>
          <w:szCs w:val="20"/>
        </w:rPr>
        <w:t xml:space="preserve"> </w:t>
      </w:r>
      <w:r>
        <w:rPr>
          <w:rFonts w:ascii="Arial" w:hAnsi="Arial" w:cs="Arial"/>
          <w:sz w:val="20"/>
          <w:szCs w:val="20"/>
        </w:rPr>
        <w:t>e</w:t>
      </w:r>
      <w:r w:rsidR="00693462" w:rsidRPr="00693462">
        <w:rPr>
          <w:rFonts w:ascii="Arial" w:hAnsi="Arial" w:cs="Arial"/>
          <w:sz w:val="20"/>
          <w:szCs w:val="20"/>
        </w:rPr>
        <w:t>n este sentido, se prevé contar oportunamente con la vinculación de personas naturales y jurídicas mediante los respectivos procesos contractuales, con el fin de garantizar el cumplimiento de las actividades definidas.</w:t>
      </w:r>
    </w:p>
    <w:p w14:paraId="34DB7BB9" w14:textId="77777777" w:rsidR="00693462" w:rsidRPr="00693462" w:rsidRDefault="00693462" w:rsidP="00693462">
      <w:pPr>
        <w:jc w:val="both"/>
        <w:rPr>
          <w:rFonts w:ascii="Arial" w:hAnsi="Arial" w:cs="Arial"/>
          <w:sz w:val="20"/>
          <w:szCs w:val="20"/>
        </w:rPr>
      </w:pPr>
      <w:r w:rsidRPr="00693462">
        <w:rPr>
          <w:rFonts w:ascii="Arial" w:hAnsi="Arial" w:cs="Arial"/>
          <w:sz w:val="20"/>
          <w:szCs w:val="20"/>
        </w:rPr>
        <w:t>Lo anterior permitirá dar alcance a los objetivos establecidos y asegurar el desarrollo del cronograma propuesto, en concordancia con las necesidades operativas, técnicas y administrativas requeridas para la adecuada implementación del PGD.</w:t>
      </w:r>
    </w:p>
    <w:p w14:paraId="7054D60D" w14:textId="77777777" w:rsidR="00987529" w:rsidRDefault="00987529" w:rsidP="00987529">
      <w:pPr>
        <w:jc w:val="both"/>
        <w:rPr>
          <w:rFonts w:ascii="Arial" w:hAnsi="Arial" w:cs="Arial"/>
          <w:sz w:val="20"/>
          <w:szCs w:val="20"/>
        </w:rPr>
      </w:pPr>
    </w:p>
    <w:p w14:paraId="254F8F6B" w14:textId="77777777" w:rsidR="00987529" w:rsidRPr="00987529" w:rsidRDefault="00987529" w:rsidP="00987529">
      <w:pPr>
        <w:jc w:val="both"/>
        <w:rPr>
          <w:rFonts w:ascii="Arial" w:hAnsi="Arial" w:cs="Arial"/>
          <w:sz w:val="20"/>
          <w:szCs w:val="20"/>
        </w:rPr>
      </w:pPr>
    </w:p>
    <w:p w14:paraId="3AD1EA82" w14:textId="77777777" w:rsidR="00E6192A" w:rsidRPr="009439C4" w:rsidRDefault="00E6192A" w:rsidP="009439C4">
      <w:pPr>
        <w:pStyle w:val="Prrafodelista"/>
        <w:jc w:val="both"/>
        <w:rPr>
          <w:rFonts w:ascii="Arial" w:hAnsi="Arial" w:cs="Arial"/>
          <w:sz w:val="20"/>
          <w:szCs w:val="20"/>
        </w:rPr>
      </w:pPr>
    </w:p>
    <w:sectPr w:rsidR="00E6192A" w:rsidRPr="009439C4" w:rsidSect="0019684C">
      <w:headerReference w:type="default" r:id="rId30"/>
      <w:footerReference w:type="default" r:id="rId31"/>
      <w:pgSz w:w="11906" w:h="16838"/>
      <w:pgMar w:top="1701" w:right="1701" w:bottom="1418" w:left="155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3052B8" w14:textId="77777777" w:rsidR="004F063C" w:rsidRDefault="004F063C" w:rsidP="005C45D7">
      <w:pPr>
        <w:spacing w:after="0" w:line="240" w:lineRule="auto"/>
      </w:pPr>
      <w:r>
        <w:separator/>
      </w:r>
    </w:p>
  </w:endnote>
  <w:endnote w:type="continuationSeparator" w:id="0">
    <w:p w14:paraId="5E31701D" w14:textId="77777777" w:rsidR="004F063C" w:rsidRDefault="004F063C" w:rsidP="005C4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Times New Roman"/>
    <w:charset w:val="01"/>
    <w:family w:val="swiss"/>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738" w:type="pct"/>
      <w:tblInd w:w="-567" w:type="dxa"/>
      <w:tblLook w:val="0400" w:firstRow="0" w:lastRow="0" w:firstColumn="0" w:lastColumn="0" w:noHBand="0" w:noVBand="1"/>
    </w:tblPr>
    <w:tblGrid>
      <w:gridCol w:w="3258"/>
      <w:gridCol w:w="2693"/>
      <w:gridCol w:w="3971"/>
    </w:tblGrid>
    <w:tr w:rsidR="00F10718" w14:paraId="274FF665" w14:textId="77777777" w:rsidTr="00990C11">
      <w:tc>
        <w:tcPr>
          <w:tcW w:w="1642" w:type="pct"/>
          <w:vAlign w:val="center"/>
          <w:hideMark/>
        </w:tcPr>
        <w:p w14:paraId="2AAA5576" w14:textId="74EEE3F6" w:rsidR="00F10718" w:rsidRDefault="00F10718" w:rsidP="003814A2">
          <w:pPr>
            <w:tabs>
              <w:tab w:val="center" w:pos="4419"/>
              <w:tab w:val="right" w:pos="8838"/>
            </w:tabs>
            <w:spacing w:after="0" w:line="240" w:lineRule="auto"/>
            <w:ind w:left="321" w:hanging="321"/>
            <w:rPr>
              <w:rFonts w:ascii="Arial" w:eastAsia="Arial" w:hAnsi="Arial" w:cs="Arial"/>
              <w:color w:val="000000"/>
              <w:sz w:val="16"/>
              <w:szCs w:val="16"/>
            </w:rPr>
          </w:pPr>
          <w:r>
            <w:rPr>
              <w:rFonts w:ascii="Arial" w:eastAsia="Arial" w:hAnsi="Arial" w:cs="Arial"/>
              <w:color w:val="000000"/>
              <w:sz w:val="16"/>
              <w:szCs w:val="16"/>
            </w:rPr>
            <w:t>Fecha: XXX/2026</w:t>
          </w:r>
        </w:p>
      </w:tc>
      <w:tc>
        <w:tcPr>
          <w:tcW w:w="1357" w:type="pct"/>
          <w:vAlign w:val="center"/>
          <w:hideMark/>
        </w:tcPr>
        <w:p w14:paraId="639D4BF5" w14:textId="001401E1" w:rsidR="00F10718" w:rsidRDefault="00F10718" w:rsidP="00061583">
          <w:pPr>
            <w:spacing w:after="0" w:line="240" w:lineRule="auto"/>
            <w:jc w:val="center"/>
            <w:rPr>
              <w:rFonts w:ascii="Arial" w:eastAsia="Arial" w:hAnsi="Arial" w:cs="Arial"/>
              <w:sz w:val="16"/>
              <w:szCs w:val="16"/>
            </w:rPr>
          </w:pPr>
          <w:r w:rsidRPr="00061583">
            <w:rPr>
              <w:rFonts w:ascii="Arial" w:eastAsia="Arial" w:hAnsi="Arial" w:cs="Arial"/>
              <w:sz w:val="16"/>
              <w:szCs w:val="16"/>
              <w:lang w:val="es-ES"/>
            </w:rPr>
            <w:t xml:space="preserve">Página </w:t>
          </w:r>
          <w:r w:rsidRPr="00061583">
            <w:rPr>
              <w:rFonts w:ascii="Arial" w:eastAsia="Arial" w:hAnsi="Arial" w:cs="Arial"/>
              <w:b/>
              <w:bCs/>
              <w:sz w:val="16"/>
              <w:szCs w:val="16"/>
            </w:rPr>
            <w:fldChar w:fldCharType="begin"/>
          </w:r>
          <w:r w:rsidRPr="00061583">
            <w:rPr>
              <w:rFonts w:ascii="Arial" w:eastAsia="Arial" w:hAnsi="Arial" w:cs="Arial"/>
              <w:b/>
              <w:bCs/>
              <w:sz w:val="16"/>
              <w:szCs w:val="16"/>
            </w:rPr>
            <w:instrText>PAGE  \* Arabic  \* MERGEFORMAT</w:instrText>
          </w:r>
          <w:r w:rsidRPr="00061583">
            <w:rPr>
              <w:rFonts w:ascii="Arial" w:eastAsia="Arial" w:hAnsi="Arial" w:cs="Arial"/>
              <w:b/>
              <w:bCs/>
              <w:sz w:val="16"/>
              <w:szCs w:val="16"/>
            </w:rPr>
            <w:fldChar w:fldCharType="separate"/>
          </w:r>
          <w:r w:rsidR="003360ED" w:rsidRPr="003360ED">
            <w:rPr>
              <w:rFonts w:ascii="Arial" w:eastAsia="Arial" w:hAnsi="Arial" w:cs="Arial"/>
              <w:b/>
              <w:bCs/>
              <w:noProof/>
              <w:sz w:val="16"/>
              <w:szCs w:val="16"/>
              <w:lang w:val="es-ES"/>
            </w:rPr>
            <w:t>12</w:t>
          </w:r>
          <w:r w:rsidRPr="00061583">
            <w:rPr>
              <w:rFonts w:ascii="Arial" w:eastAsia="Arial" w:hAnsi="Arial" w:cs="Arial"/>
              <w:b/>
              <w:bCs/>
              <w:sz w:val="16"/>
              <w:szCs w:val="16"/>
            </w:rPr>
            <w:fldChar w:fldCharType="end"/>
          </w:r>
          <w:r w:rsidRPr="00061583">
            <w:rPr>
              <w:rFonts w:ascii="Arial" w:eastAsia="Arial" w:hAnsi="Arial" w:cs="Arial"/>
              <w:sz w:val="16"/>
              <w:szCs w:val="16"/>
              <w:lang w:val="es-ES"/>
            </w:rPr>
            <w:t xml:space="preserve"> de </w:t>
          </w:r>
          <w:r w:rsidRPr="00061583">
            <w:rPr>
              <w:rFonts w:ascii="Arial" w:eastAsia="Arial" w:hAnsi="Arial" w:cs="Arial"/>
              <w:b/>
              <w:bCs/>
              <w:sz w:val="16"/>
              <w:szCs w:val="16"/>
            </w:rPr>
            <w:fldChar w:fldCharType="begin"/>
          </w:r>
          <w:r w:rsidRPr="00061583">
            <w:rPr>
              <w:rFonts w:ascii="Arial" w:eastAsia="Arial" w:hAnsi="Arial" w:cs="Arial"/>
              <w:b/>
              <w:bCs/>
              <w:sz w:val="16"/>
              <w:szCs w:val="16"/>
            </w:rPr>
            <w:instrText>NUMPAGES  \* Arabic  \* MERGEFORMAT</w:instrText>
          </w:r>
          <w:r w:rsidRPr="00061583">
            <w:rPr>
              <w:rFonts w:ascii="Arial" w:eastAsia="Arial" w:hAnsi="Arial" w:cs="Arial"/>
              <w:b/>
              <w:bCs/>
              <w:sz w:val="16"/>
              <w:szCs w:val="16"/>
            </w:rPr>
            <w:fldChar w:fldCharType="separate"/>
          </w:r>
          <w:r w:rsidR="003360ED" w:rsidRPr="003360ED">
            <w:rPr>
              <w:rFonts w:ascii="Arial" w:eastAsia="Arial" w:hAnsi="Arial" w:cs="Arial"/>
              <w:b/>
              <w:bCs/>
              <w:noProof/>
              <w:sz w:val="16"/>
              <w:szCs w:val="16"/>
              <w:lang w:val="es-ES"/>
            </w:rPr>
            <w:t>58</w:t>
          </w:r>
          <w:r w:rsidRPr="00061583">
            <w:rPr>
              <w:rFonts w:ascii="Arial" w:eastAsia="Arial" w:hAnsi="Arial" w:cs="Arial"/>
              <w:b/>
              <w:bCs/>
              <w:sz w:val="16"/>
              <w:szCs w:val="16"/>
            </w:rPr>
            <w:fldChar w:fldCharType="end"/>
          </w:r>
        </w:p>
      </w:tc>
      <w:tc>
        <w:tcPr>
          <w:tcW w:w="2001" w:type="pct"/>
          <w:vAlign w:val="center"/>
          <w:hideMark/>
        </w:tcPr>
        <w:p w14:paraId="2477E9C5" w14:textId="77777777" w:rsidR="00F10718" w:rsidRDefault="00F10718" w:rsidP="00061583">
          <w:pPr>
            <w:spacing w:after="0" w:line="240" w:lineRule="auto"/>
            <w:jc w:val="right"/>
            <w:rPr>
              <w:rFonts w:ascii="Arial" w:eastAsia="Arial" w:hAnsi="Arial" w:cs="Arial"/>
              <w:sz w:val="16"/>
              <w:szCs w:val="16"/>
            </w:rPr>
          </w:pPr>
        </w:p>
      </w:tc>
    </w:tr>
  </w:tbl>
  <w:p w14:paraId="41AC53A3" w14:textId="77777777" w:rsidR="00F10718" w:rsidRDefault="00F1071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397FE4" w14:textId="77777777" w:rsidR="004F063C" w:rsidRDefault="004F063C" w:rsidP="005C45D7">
      <w:pPr>
        <w:spacing w:after="0" w:line="240" w:lineRule="auto"/>
      </w:pPr>
      <w:r>
        <w:separator/>
      </w:r>
    </w:p>
  </w:footnote>
  <w:footnote w:type="continuationSeparator" w:id="0">
    <w:p w14:paraId="29DF7895" w14:textId="77777777" w:rsidR="004F063C" w:rsidRDefault="004F063C" w:rsidP="005C45D7">
      <w:pPr>
        <w:spacing w:after="0" w:line="240" w:lineRule="auto"/>
      </w:pPr>
      <w:r>
        <w:continuationSeparator/>
      </w:r>
    </w:p>
  </w:footnote>
  <w:footnote w:id="1">
    <w:p w14:paraId="7C8C25AA" w14:textId="77777777" w:rsidR="00F10718" w:rsidRPr="00D07A27" w:rsidRDefault="00F10718" w:rsidP="004B6151">
      <w:pPr>
        <w:jc w:val="both"/>
        <w:rPr>
          <w:sz w:val="16"/>
          <w:szCs w:val="16"/>
        </w:rPr>
      </w:pPr>
      <w:r>
        <w:rPr>
          <w:rStyle w:val="Refdenotaalpie"/>
        </w:rPr>
        <w:footnoteRef/>
      </w:r>
      <w:r>
        <w:t xml:space="preserve"> </w:t>
      </w:r>
      <w:r w:rsidRPr="00D07A27">
        <w:rPr>
          <w:sz w:val="16"/>
          <w:szCs w:val="16"/>
        </w:rPr>
        <w:t>Referencia: Manual de correspondencia y Diagnostico de tecnología de la información DIA (Se adjuntan documentos)</w:t>
      </w:r>
    </w:p>
    <w:p w14:paraId="278DD2FC" w14:textId="77777777" w:rsidR="00F10718" w:rsidRPr="00D07A27" w:rsidRDefault="00F10718" w:rsidP="004B6151">
      <w:pPr>
        <w:pStyle w:val="Textonotapie"/>
        <w:rPr>
          <w:lang w:val="es-MX"/>
        </w:rPr>
      </w:pPr>
    </w:p>
  </w:footnote>
  <w:footnote w:id="2">
    <w:p w14:paraId="06E3DA81" w14:textId="77777777" w:rsidR="00F10718" w:rsidRPr="00D07A27" w:rsidRDefault="00F10718" w:rsidP="004B6151">
      <w:pPr>
        <w:jc w:val="both"/>
        <w:rPr>
          <w:lang w:val="es-MX"/>
        </w:rPr>
      </w:pPr>
      <w:r>
        <w:rPr>
          <w:rStyle w:val="Refdenotaalpie"/>
        </w:rPr>
        <w:footnoteRef/>
      </w:r>
      <w:r>
        <w:t xml:space="preserve"> </w:t>
      </w:r>
      <w:r w:rsidRPr="00D07A27">
        <w:rPr>
          <w:sz w:val="16"/>
          <w:szCs w:val="16"/>
        </w:rPr>
        <w:t>Referencia: Diagnostico de tecnología de la información DIA (Se adjuntan documentos)</w:t>
      </w:r>
    </w:p>
  </w:footnote>
  <w:footnote w:id="3">
    <w:p w14:paraId="6E4228E1" w14:textId="77777777" w:rsidR="00F10718" w:rsidRPr="00911A20" w:rsidRDefault="00F10718" w:rsidP="004B6151">
      <w:pPr>
        <w:jc w:val="both"/>
        <w:rPr>
          <w:lang w:val="es-MX"/>
        </w:rPr>
      </w:pPr>
      <w:r>
        <w:rPr>
          <w:rStyle w:val="Refdenotaalpie"/>
        </w:rPr>
        <w:footnoteRef/>
      </w:r>
      <w:r>
        <w:t xml:space="preserve"> </w:t>
      </w:r>
      <w:r w:rsidRPr="00D07A27">
        <w:rPr>
          <w:sz w:val="16"/>
          <w:szCs w:val="16"/>
        </w:rPr>
        <w:t>Referencia:</w:t>
      </w:r>
      <w:r>
        <w:rPr>
          <w:sz w:val="16"/>
          <w:szCs w:val="16"/>
        </w:rPr>
        <w:t xml:space="preserve"> </w:t>
      </w:r>
      <w:r w:rsidRPr="00D07A27">
        <w:rPr>
          <w:sz w:val="16"/>
          <w:szCs w:val="16"/>
        </w:rPr>
        <w:t>Diagnostico de tecnología de la información DIA (Se adjuntan documentos)</w:t>
      </w:r>
    </w:p>
  </w:footnote>
  <w:footnote w:id="4">
    <w:p w14:paraId="7B272B68" w14:textId="77777777" w:rsidR="00F10718" w:rsidRPr="00911DB1" w:rsidRDefault="00F10718" w:rsidP="004B6151">
      <w:pPr>
        <w:pStyle w:val="Textonotapie"/>
        <w:rPr>
          <w:lang w:val="es-MX"/>
        </w:rPr>
      </w:pPr>
      <w:r>
        <w:rPr>
          <w:rStyle w:val="Refdenotaalpie"/>
        </w:rPr>
        <w:footnoteRef/>
      </w:r>
      <w:r>
        <w:t xml:space="preserve"> </w:t>
      </w:r>
      <w:r w:rsidRPr="00D25E67">
        <w:rPr>
          <w:sz w:val="14"/>
          <w:szCs w:val="14"/>
        </w:rPr>
        <w:t>Referencia: Diagnostico de tecnología de la información DIA (Se adjuntan documentos)</w:t>
      </w:r>
    </w:p>
  </w:footnote>
  <w:footnote w:id="5">
    <w:p w14:paraId="28B935BC" w14:textId="77777777" w:rsidR="00F10718" w:rsidRPr="00980F22" w:rsidRDefault="00F10718" w:rsidP="004B6151">
      <w:pPr>
        <w:pStyle w:val="Textonotapie"/>
        <w:rPr>
          <w:sz w:val="18"/>
          <w:szCs w:val="18"/>
          <w:lang w:val="es-MX"/>
        </w:rPr>
      </w:pPr>
      <w:r>
        <w:rPr>
          <w:rStyle w:val="Refdenotaalpie"/>
        </w:rPr>
        <w:footnoteRef/>
      </w:r>
      <w:r>
        <w:t xml:space="preserve"> </w:t>
      </w:r>
      <w:r w:rsidRPr="00980F22">
        <w:rPr>
          <w:sz w:val="18"/>
          <w:szCs w:val="18"/>
          <w:lang w:val="es-MX"/>
        </w:rPr>
        <w:t>Fuente: Manual de Usuario AZDigital v6.0 y Diagnostico de tecnología DIA (Se adjunta documento)</w:t>
      </w:r>
    </w:p>
  </w:footnote>
  <w:footnote w:id="6">
    <w:p w14:paraId="644F3800" w14:textId="77777777" w:rsidR="00F10718" w:rsidRPr="00EC66F9" w:rsidRDefault="00F10718" w:rsidP="004B6151">
      <w:pPr>
        <w:pStyle w:val="Textonotapie"/>
        <w:rPr>
          <w:lang w:val="es-MX"/>
        </w:rPr>
      </w:pPr>
      <w:r w:rsidRPr="00EC66F9">
        <w:rPr>
          <w:rStyle w:val="Refdenotaalpie"/>
          <w:sz w:val="18"/>
          <w:szCs w:val="18"/>
        </w:rPr>
        <w:footnoteRef/>
      </w:r>
      <w:r w:rsidRPr="00EC66F9">
        <w:rPr>
          <w:sz w:val="18"/>
          <w:szCs w:val="18"/>
        </w:rPr>
        <w:t xml:space="preserve"> </w:t>
      </w:r>
      <w:r w:rsidRPr="00EC66F9">
        <w:rPr>
          <w:sz w:val="16"/>
          <w:szCs w:val="16"/>
          <w:lang w:val="es-MX"/>
        </w:rPr>
        <w:t>Fuente: Manual de Usuario AZDigital v6.0</w:t>
      </w:r>
      <w:r>
        <w:rPr>
          <w:sz w:val="16"/>
          <w:szCs w:val="16"/>
          <w:lang w:val="es-MX"/>
        </w:rPr>
        <w:t>,</w:t>
      </w:r>
      <w:r w:rsidRPr="00EC66F9">
        <w:rPr>
          <w:sz w:val="16"/>
          <w:szCs w:val="16"/>
          <w:lang w:val="es-MX"/>
        </w:rPr>
        <w:t xml:space="preserve"> Diagnostico de tecnología DIA</w:t>
      </w:r>
      <w:r>
        <w:rPr>
          <w:sz w:val="16"/>
          <w:szCs w:val="16"/>
          <w:lang w:val="es-MX"/>
        </w:rPr>
        <w:t xml:space="preserve"> y Informe de Gestión de la entidad 2024</w:t>
      </w:r>
      <w:r w:rsidRPr="00EC66F9">
        <w:rPr>
          <w:sz w:val="16"/>
          <w:szCs w:val="16"/>
          <w:lang w:val="es-MX"/>
        </w:rPr>
        <w:t xml:space="preserve"> (Se adjunta documento)</w:t>
      </w:r>
    </w:p>
  </w:footnote>
  <w:footnote w:id="7">
    <w:p w14:paraId="4E243583" w14:textId="77777777" w:rsidR="00F10718" w:rsidRPr="00EC66F9" w:rsidRDefault="00F10718" w:rsidP="004B6151">
      <w:pPr>
        <w:pStyle w:val="Textonotapie"/>
        <w:rPr>
          <w:lang w:val="es-MX"/>
        </w:rPr>
      </w:pPr>
      <w:r>
        <w:rPr>
          <w:rStyle w:val="Refdenotaalpie"/>
        </w:rPr>
        <w:footnoteRef/>
      </w:r>
      <w:r>
        <w:t xml:space="preserve"> </w:t>
      </w:r>
      <w:r w:rsidRPr="00EC66F9">
        <w:rPr>
          <w:sz w:val="16"/>
          <w:szCs w:val="16"/>
          <w:lang w:val="es-MX"/>
        </w:rPr>
        <w:t>Manual de Usuario AZDigital v6.0</w:t>
      </w:r>
      <w:r>
        <w:rPr>
          <w:sz w:val="16"/>
          <w:szCs w:val="16"/>
          <w:lang w:val="es-MX"/>
        </w:rPr>
        <w:t>,</w:t>
      </w:r>
      <w:r w:rsidRPr="00EC66F9">
        <w:rPr>
          <w:sz w:val="16"/>
          <w:szCs w:val="16"/>
          <w:lang w:val="es-MX"/>
        </w:rPr>
        <w:t xml:space="preserve"> Diagnostico de tecnología DIA</w:t>
      </w:r>
      <w:r>
        <w:rPr>
          <w:sz w:val="16"/>
          <w:szCs w:val="16"/>
          <w:lang w:val="es-MX"/>
        </w:rPr>
        <w:t xml:space="preserve"> y Informe de Gestión de la entidad 2024</w:t>
      </w:r>
      <w:r w:rsidRPr="00EC66F9">
        <w:rPr>
          <w:sz w:val="16"/>
          <w:szCs w:val="16"/>
          <w:lang w:val="es-MX"/>
        </w:rPr>
        <w:t xml:space="preserve"> (Se adjunta documento)</w:t>
      </w:r>
    </w:p>
    <w:p w14:paraId="5E25B070" w14:textId="77777777" w:rsidR="00F10718" w:rsidRPr="009E28E6" w:rsidRDefault="00F10718" w:rsidP="004B6151">
      <w:pPr>
        <w:pStyle w:val="Textonotapie"/>
        <w:rPr>
          <w:lang w:val="es-MX"/>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542A4" w14:textId="77777777" w:rsidR="00F10718" w:rsidRDefault="00F10718">
    <w:pPr>
      <w:pStyle w:val="Encabezado"/>
    </w:pPr>
  </w:p>
  <w:p w14:paraId="318A7DD2" w14:textId="33676CF1" w:rsidR="00F10718" w:rsidRDefault="00F10718">
    <w:r>
      <w:rPr>
        <w:noProof/>
        <w:sz w:val="10"/>
        <w:szCs w:val="10"/>
        <w:lang w:eastAsia="es-CO"/>
      </w:rPr>
      <w:drawing>
        <wp:inline distT="0" distB="0" distL="0" distR="0" wp14:anchorId="13F06D9B" wp14:editId="09A989C9">
          <wp:extent cx="3619500" cy="36195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Logo-RenoBo-Formatos.png"/>
                  <pic:cNvPicPr/>
                </pic:nvPicPr>
                <pic:blipFill>
                  <a:blip r:embed="rId1">
                    <a:extLst>
                      <a:ext uri="{28A0092B-C50C-407E-A947-70E740481C1C}">
                        <a14:useLocalDpi xmlns:a14="http://schemas.microsoft.com/office/drawing/2010/main" val="0"/>
                      </a:ext>
                    </a:extLst>
                  </a:blip>
                  <a:stretch>
                    <a:fillRect/>
                  </a:stretch>
                </pic:blipFill>
                <pic:spPr>
                  <a:xfrm>
                    <a:off x="0" y="0"/>
                    <a:ext cx="3619500" cy="361950"/>
                  </a:xfrm>
                  <a:prstGeom prst="rect">
                    <a:avLst/>
                  </a:prstGeom>
                </pic:spPr>
              </pic:pic>
            </a:graphicData>
          </a:graphic>
        </wp:inline>
      </w:drawing>
    </w:r>
  </w:p>
  <w:p w14:paraId="75EC6C31" w14:textId="34C06CE8" w:rsidR="00F10718" w:rsidRPr="006A3310" w:rsidRDefault="00F10718" w:rsidP="006A3310">
    <w:pPr>
      <w:jc w:val="center"/>
      <w:rPr>
        <w:b/>
        <w:bCs/>
        <w:sz w:val="40"/>
        <w:szCs w:val="40"/>
      </w:rPr>
    </w:pPr>
    <w:r w:rsidRPr="006A3310">
      <w:rPr>
        <w:b/>
        <w:bCs/>
        <w:sz w:val="40"/>
        <w:szCs w:val="40"/>
      </w:rPr>
      <w:t>Programa de Gestión Documental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E2E385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BE7A6C"/>
    <w:multiLevelType w:val="multilevel"/>
    <w:tmpl w:val="C3089B64"/>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 w15:restartNumberingAfterBreak="0">
    <w:nsid w:val="02D27107"/>
    <w:multiLevelType w:val="multilevel"/>
    <w:tmpl w:val="B60C7236"/>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 w15:restartNumberingAfterBreak="0">
    <w:nsid w:val="03285329"/>
    <w:multiLevelType w:val="multilevel"/>
    <w:tmpl w:val="85BAAFA4"/>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 w15:restartNumberingAfterBreak="0">
    <w:nsid w:val="0341110E"/>
    <w:multiLevelType w:val="hybridMultilevel"/>
    <w:tmpl w:val="109EF04A"/>
    <w:lvl w:ilvl="0" w:tplc="240A0003">
      <w:start w:val="1"/>
      <w:numFmt w:val="bullet"/>
      <w:lvlText w:val="o"/>
      <w:lvlJc w:val="left"/>
      <w:pPr>
        <w:ind w:left="1440" w:hanging="360"/>
      </w:pPr>
      <w:rPr>
        <w:rFonts w:ascii="Courier New" w:hAnsi="Courier New" w:cs="Courier New"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 w15:restartNumberingAfterBreak="0">
    <w:nsid w:val="041D74D5"/>
    <w:multiLevelType w:val="hybridMultilevel"/>
    <w:tmpl w:val="3162C372"/>
    <w:lvl w:ilvl="0" w:tplc="240A0003">
      <w:start w:val="1"/>
      <w:numFmt w:val="bullet"/>
      <w:lvlText w:val="o"/>
      <w:lvlJc w:val="left"/>
      <w:pPr>
        <w:ind w:left="1440" w:hanging="360"/>
      </w:pPr>
      <w:rPr>
        <w:rFonts w:ascii="Courier New" w:hAnsi="Courier New" w:cs="Courier New"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 w15:restartNumberingAfterBreak="0">
    <w:nsid w:val="048C2BA1"/>
    <w:multiLevelType w:val="multilevel"/>
    <w:tmpl w:val="16F4E7FA"/>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7" w15:restartNumberingAfterBreak="0">
    <w:nsid w:val="04BA7BDD"/>
    <w:multiLevelType w:val="multilevel"/>
    <w:tmpl w:val="76DEC83A"/>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8" w15:restartNumberingAfterBreak="0">
    <w:nsid w:val="04E56FCD"/>
    <w:multiLevelType w:val="hybridMultilevel"/>
    <w:tmpl w:val="CE0AFAB6"/>
    <w:lvl w:ilvl="0" w:tplc="240A0003">
      <w:start w:val="1"/>
      <w:numFmt w:val="bullet"/>
      <w:lvlText w:val="o"/>
      <w:lvlJc w:val="left"/>
      <w:pPr>
        <w:ind w:left="720" w:hanging="360"/>
      </w:pPr>
      <w:rPr>
        <w:rFonts w:ascii="Courier New" w:hAnsi="Courier New" w:cs="Courier New"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056A64C9"/>
    <w:multiLevelType w:val="multilevel"/>
    <w:tmpl w:val="595803C6"/>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0" w15:restartNumberingAfterBreak="0">
    <w:nsid w:val="08613129"/>
    <w:multiLevelType w:val="multilevel"/>
    <w:tmpl w:val="7BB43DD2"/>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1" w15:restartNumberingAfterBreak="0">
    <w:nsid w:val="08EE47A6"/>
    <w:multiLevelType w:val="multilevel"/>
    <w:tmpl w:val="BD18B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95C40A5"/>
    <w:multiLevelType w:val="hybridMultilevel"/>
    <w:tmpl w:val="B4024588"/>
    <w:lvl w:ilvl="0" w:tplc="240A0003">
      <w:start w:val="1"/>
      <w:numFmt w:val="bullet"/>
      <w:lvlText w:val="o"/>
      <w:lvlJc w:val="left"/>
      <w:pPr>
        <w:ind w:left="1080" w:hanging="360"/>
      </w:pPr>
      <w:rPr>
        <w:rFonts w:ascii="Courier New" w:hAnsi="Courier New" w:cs="Courier New"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3" w15:restartNumberingAfterBreak="0">
    <w:nsid w:val="0A3833A6"/>
    <w:multiLevelType w:val="hybridMultilevel"/>
    <w:tmpl w:val="A94EC9D4"/>
    <w:lvl w:ilvl="0" w:tplc="240A0003">
      <w:start w:val="1"/>
      <w:numFmt w:val="bullet"/>
      <w:lvlText w:val="o"/>
      <w:lvlJc w:val="left"/>
      <w:pPr>
        <w:ind w:left="1440" w:hanging="360"/>
      </w:pPr>
      <w:rPr>
        <w:rFonts w:ascii="Courier New" w:hAnsi="Courier New" w:cs="Courier New"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4" w15:restartNumberingAfterBreak="0">
    <w:nsid w:val="0EC4228E"/>
    <w:multiLevelType w:val="multilevel"/>
    <w:tmpl w:val="199E2CC8"/>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5" w15:restartNumberingAfterBreak="0">
    <w:nsid w:val="120B59F0"/>
    <w:multiLevelType w:val="hybridMultilevel"/>
    <w:tmpl w:val="09BE1B54"/>
    <w:lvl w:ilvl="0" w:tplc="240A0003">
      <w:start w:val="1"/>
      <w:numFmt w:val="bullet"/>
      <w:lvlText w:val="o"/>
      <w:lvlJc w:val="left"/>
      <w:pPr>
        <w:ind w:left="1440" w:hanging="360"/>
      </w:pPr>
      <w:rPr>
        <w:rFonts w:ascii="Courier New" w:hAnsi="Courier New" w:cs="Courier New"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6" w15:restartNumberingAfterBreak="0">
    <w:nsid w:val="121A26E5"/>
    <w:multiLevelType w:val="multilevel"/>
    <w:tmpl w:val="BD18B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2DA55EC"/>
    <w:multiLevelType w:val="hybridMultilevel"/>
    <w:tmpl w:val="082CC676"/>
    <w:lvl w:ilvl="0" w:tplc="240A0003">
      <w:start w:val="1"/>
      <w:numFmt w:val="bullet"/>
      <w:lvlText w:val="o"/>
      <w:lvlJc w:val="left"/>
      <w:pPr>
        <w:ind w:left="1080" w:hanging="360"/>
      </w:pPr>
      <w:rPr>
        <w:rFonts w:ascii="Courier New" w:hAnsi="Courier New" w:cs="Courier New"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8" w15:restartNumberingAfterBreak="0">
    <w:nsid w:val="137B0241"/>
    <w:multiLevelType w:val="multilevel"/>
    <w:tmpl w:val="6C04665C"/>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9" w15:restartNumberingAfterBreak="0">
    <w:nsid w:val="15371B4C"/>
    <w:multiLevelType w:val="multilevel"/>
    <w:tmpl w:val="0F28DAB2"/>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0" w15:restartNumberingAfterBreak="0">
    <w:nsid w:val="180D5679"/>
    <w:multiLevelType w:val="multilevel"/>
    <w:tmpl w:val="D3D4284C"/>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1" w15:restartNumberingAfterBreak="0">
    <w:nsid w:val="1E8A4E30"/>
    <w:multiLevelType w:val="multilevel"/>
    <w:tmpl w:val="500A28B2"/>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2" w15:restartNumberingAfterBreak="0">
    <w:nsid w:val="1F3D1380"/>
    <w:multiLevelType w:val="hybridMultilevel"/>
    <w:tmpl w:val="8F6A4098"/>
    <w:lvl w:ilvl="0" w:tplc="240A0003">
      <w:start w:val="1"/>
      <w:numFmt w:val="bullet"/>
      <w:lvlText w:val="o"/>
      <w:lvlJc w:val="left"/>
      <w:pPr>
        <w:ind w:left="1440" w:hanging="360"/>
      </w:pPr>
      <w:rPr>
        <w:rFonts w:ascii="Courier New" w:hAnsi="Courier New" w:cs="Courier New"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3" w15:restartNumberingAfterBreak="0">
    <w:nsid w:val="22525737"/>
    <w:multiLevelType w:val="multilevel"/>
    <w:tmpl w:val="5314917A"/>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4" w15:restartNumberingAfterBreak="0">
    <w:nsid w:val="24AF78E3"/>
    <w:multiLevelType w:val="hybridMultilevel"/>
    <w:tmpl w:val="DF78BC16"/>
    <w:lvl w:ilvl="0" w:tplc="240A0003">
      <w:start w:val="1"/>
      <w:numFmt w:val="bullet"/>
      <w:lvlText w:val="o"/>
      <w:lvlJc w:val="left"/>
      <w:pPr>
        <w:ind w:left="1440" w:hanging="360"/>
      </w:pPr>
      <w:rPr>
        <w:rFonts w:ascii="Courier New" w:hAnsi="Courier New" w:cs="Courier New"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5" w15:restartNumberingAfterBreak="0">
    <w:nsid w:val="267D48C1"/>
    <w:multiLevelType w:val="multilevel"/>
    <w:tmpl w:val="AACE271A"/>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6" w15:restartNumberingAfterBreak="0">
    <w:nsid w:val="26862D28"/>
    <w:multiLevelType w:val="hybridMultilevel"/>
    <w:tmpl w:val="2DD47444"/>
    <w:lvl w:ilvl="0" w:tplc="240A0003">
      <w:start w:val="1"/>
      <w:numFmt w:val="bullet"/>
      <w:lvlText w:val="o"/>
      <w:lvlJc w:val="left"/>
      <w:pPr>
        <w:ind w:left="1440" w:hanging="360"/>
      </w:pPr>
      <w:rPr>
        <w:rFonts w:ascii="Courier New" w:hAnsi="Courier New" w:cs="Courier New"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7" w15:restartNumberingAfterBreak="0">
    <w:nsid w:val="26A55196"/>
    <w:multiLevelType w:val="multilevel"/>
    <w:tmpl w:val="621C601A"/>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8" w15:restartNumberingAfterBreak="0">
    <w:nsid w:val="27E37373"/>
    <w:multiLevelType w:val="multilevel"/>
    <w:tmpl w:val="BB2C16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8E2115F"/>
    <w:multiLevelType w:val="multilevel"/>
    <w:tmpl w:val="8482E3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9584AD0"/>
    <w:multiLevelType w:val="multilevel"/>
    <w:tmpl w:val="A3964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D0C6680"/>
    <w:multiLevelType w:val="hybridMultilevel"/>
    <w:tmpl w:val="245C46E6"/>
    <w:lvl w:ilvl="0" w:tplc="240A0003">
      <w:start w:val="1"/>
      <w:numFmt w:val="bullet"/>
      <w:lvlText w:val="o"/>
      <w:lvlJc w:val="left"/>
      <w:pPr>
        <w:ind w:left="1440" w:hanging="360"/>
      </w:pPr>
      <w:rPr>
        <w:rFonts w:ascii="Courier New" w:hAnsi="Courier New" w:cs="Courier New"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2" w15:restartNumberingAfterBreak="0">
    <w:nsid w:val="2D9144E6"/>
    <w:multiLevelType w:val="multilevel"/>
    <w:tmpl w:val="D3760C62"/>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3" w15:restartNumberingAfterBreak="0">
    <w:nsid w:val="2F40740E"/>
    <w:multiLevelType w:val="multilevel"/>
    <w:tmpl w:val="30E2ACFE"/>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4" w15:restartNumberingAfterBreak="0">
    <w:nsid w:val="2FF629D5"/>
    <w:multiLevelType w:val="multilevel"/>
    <w:tmpl w:val="02FAA814"/>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5" w15:restartNumberingAfterBreak="0">
    <w:nsid w:val="31A2538D"/>
    <w:multiLevelType w:val="hybridMultilevel"/>
    <w:tmpl w:val="68A88E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31AB2B9B"/>
    <w:multiLevelType w:val="hybridMultilevel"/>
    <w:tmpl w:val="4022E620"/>
    <w:lvl w:ilvl="0" w:tplc="240A0003">
      <w:start w:val="1"/>
      <w:numFmt w:val="bullet"/>
      <w:lvlText w:val="o"/>
      <w:lvlJc w:val="left"/>
      <w:pPr>
        <w:ind w:left="1440" w:hanging="360"/>
      </w:pPr>
      <w:rPr>
        <w:rFonts w:ascii="Courier New" w:hAnsi="Courier New" w:cs="Courier New"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7" w15:restartNumberingAfterBreak="0">
    <w:nsid w:val="32813C85"/>
    <w:multiLevelType w:val="multilevel"/>
    <w:tmpl w:val="15129D10"/>
    <w:lvl w:ilvl="0">
      <w:start w:val="1"/>
      <w:numFmt w:val="bullet"/>
      <w:lvlText w:val="o"/>
      <w:lvlJc w:val="left"/>
      <w:pPr>
        <w:tabs>
          <w:tab w:val="num" w:pos="1428"/>
        </w:tabs>
        <w:ind w:left="1428" w:hanging="360"/>
      </w:pPr>
      <w:rPr>
        <w:rFonts w:ascii="Courier New" w:hAnsi="Courier New" w:cs="Courier New"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38" w15:restartNumberingAfterBreak="0">
    <w:nsid w:val="378B16FE"/>
    <w:multiLevelType w:val="multilevel"/>
    <w:tmpl w:val="96083B30"/>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9" w15:restartNumberingAfterBreak="0">
    <w:nsid w:val="380E36EB"/>
    <w:multiLevelType w:val="multilevel"/>
    <w:tmpl w:val="09E28662"/>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0" w15:restartNumberingAfterBreak="0">
    <w:nsid w:val="381423FD"/>
    <w:multiLevelType w:val="multilevel"/>
    <w:tmpl w:val="2ACE8BEE"/>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1" w15:restartNumberingAfterBreak="0">
    <w:nsid w:val="389D1D31"/>
    <w:multiLevelType w:val="multilevel"/>
    <w:tmpl w:val="8C48328A"/>
    <w:lvl w:ilvl="0">
      <w:start w:val="1"/>
      <w:numFmt w:val="bullet"/>
      <w:lvlText w:val="o"/>
      <w:lvlJc w:val="left"/>
      <w:pPr>
        <w:tabs>
          <w:tab w:val="num" w:pos="1068"/>
        </w:tabs>
        <w:ind w:left="1068" w:hanging="360"/>
      </w:pPr>
      <w:rPr>
        <w:rFonts w:ascii="Courier New" w:hAnsi="Courier New" w:cs="Courier New" w:hint="default"/>
        <w:sz w:val="20"/>
      </w:rPr>
    </w:lvl>
    <w:lvl w:ilvl="1">
      <w:start w:val="6"/>
      <w:numFmt w:val="decimal"/>
      <w:lvlText w:val="%2."/>
      <w:lvlJc w:val="left"/>
      <w:pPr>
        <w:ind w:left="1788" w:hanging="360"/>
      </w:pPr>
      <w:rPr>
        <w:rFonts w:hint="default"/>
        <w:b/>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2" w15:restartNumberingAfterBreak="0">
    <w:nsid w:val="3A9935D9"/>
    <w:multiLevelType w:val="multilevel"/>
    <w:tmpl w:val="3258CA8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BB9722E"/>
    <w:multiLevelType w:val="hybridMultilevel"/>
    <w:tmpl w:val="3C389E34"/>
    <w:lvl w:ilvl="0" w:tplc="240A0003">
      <w:start w:val="1"/>
      <w:numFmt w:val="bullet"/>
      <w:lvlText w:val="o"/>
      <w:lvlJc w:val="left"/>
      <w:pPr>
        <w:ind w:left="1440" w:hanging="360"/>
      </w:pPr>
      <w:rPr>
        <w:rFonts w:ascii="Courier New" w:hAnsi="Courier New" w:cs="Courier New"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4" w15:restartNumberingAfterBreak="0">
    <w:nsid w:val="3BD8027B"/>
    <w:multiLevelType w:val="hybridMultilevel"/>
    <w:tmpl w:val="CB6EDA16"/>
    <w:lvl w:ilvl="0" w:tplc="240A0003">
      <w:start w:val="1"/>
      <w:numFmt w:val="bullet"/>
      <w:lvlText w:val="o"/>
      <w:lvlJc w:val="left"/>
      <w:pPr>
        <w:ind w:left="1440" w:hanging="360"/>
      </w:pPr>
      <w:rPr>
        <w:rFonts w:ascii="Courier New" w:hAnsi="Courier New" w:cs="Courier New"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5" w15:restartNumberingAfterBreak="0">
    <w:nsid w:val="3C096822"/>
    <w:multiLevelType w:val="multilevel"/>
    <w:tmpl w:val="86642BEA"/>
    <w:styleLink w:val="Estilo1"/>
    <w:lvl w:ilvl="0">
      <w:start w:val="7"/>
      <w:numFmt w:val="upperLetter"/>
      <w:lvlText w:val="%1."/>
      <w:lvlJc w:val="left"/>
      <w:pPr>
        <w:ind w:left="720" w:hanging="360"/>
      </w:pPr>
      <w:rPr>
        <w:rFonts w:ascii="Arial" w:hAnsi="Arial" w:cs="Arial" w:hint="default"/>
        <w:b/>
        <w:color w:val="auto"/>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3C430F14"/>
    <w:multiLevelType w:val="multilevel"/>
    <w:tmpl w:val="6A70CDBE"/>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7" w15:restartNumberingAfterBreak="0">
    <w:nsid w:val="3DD67CA8"/>
    <w:multiLevelType w:val="multilevel"/>
    <w:tmpl w:val="F8E8683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FA72C89"/>
    <w:multiLevelType w:val="multilevel"/>
    <w:tmpl w:val="9F4820EE"/>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9" w15:restartNumberingAfterBreak="0">
    <w:nsid w:val="40FB1A16"/>
    <w:multiLevelType w:val="hybridMultilevel"/>
    <w:tmpl w:val="7D548D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0" w15:restartNumberingAfterBreak="0">
    <w:nsid w:val="41145A23"/>
    <w:multiLevelType w:val="multilevel"/>
    <w:tmpl w:val="BAA49A8E"/>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51" w15:restartNumberingAfterBreak="0">
    <w:nsid w:val="41633DB9"/>
    <w:multiLevelType w:val="hybridMultilevel"/>
    <w:tmpl w:val="470895DE"/>
    <w:lvl w:ilvl="0" w:tplc="240A0003">
      <w:start w:val="1"/>
      <w:numFmt w:val="bullet"/>
      <w:lvlText w:val="o"/>
      <w:lvlJc w:val="left"/>
      <w:pPr>
        <w:ind w:left="1080" w:hanging="360"/>
      </w:pPr>
      <w:rPr>
        <w:rFonts w:ascii="Courier New" w:hAnsi="Courier New" w:cs="Courier New"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52" w15:restartNumberingAfterBreak="0">
    <w:nsid w:val="41B746BB"/>
    <w:multiLevelType w:val="multilevel"/>
    <w:tmpl w:val="941EEB60"/>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53" w15:restartNumberingAfterBreak="0">
    <w:nsid w:val="46AF6F81"/>
    <w:multiLevelType w:val="hybridMultilevel"/>
    <w:tmpl w:val="536844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4" w15:restartNumberingAfterBreak="0">
    <w:nsid w:val="48AD6BB2"/>
    <w:multiLevelType w:val="hybridMultilevel"/>
    <w:tmpl w:val="8EE09F02"/>
    <w:lvl w:ilvl="0" w:tplc="240A0003">
      <w:start w:val="1"/>
      <w:numFmt w:val="bullet"/>
      <w:lvlText w:val="o"/>
      <w:lvlJc w:val="left"/>
      <w:pPr>
        <w:ind w:left="1440" w:hanging="360"/>
      </w:pPr>
      <w:rPr>
        <w:rFonts w:ascii="Courier New" w:hAnsi="Courier New" w:cs="Courier New"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5" w15:restartNumberingAfterBreak="0">
    <w:nsid w:val="4A561AFB"/>
    <w:multiLevelType w:val="multilevel"/>
    <w:tmpl w:val="70B0AF78"/>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56" w15:restartNumberingAfterBreak="0">
    <w:nsid w:val="4C132CD4"/>
    <w:multiLevelType w:val="multilevel"/>
    <w:tmpl w:val="99DC1A64"/>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57" w15:restartNumberingAfterBreak="0">
    <w:nsid w:val="54BB5A21"/>
    <w:multiLevelType w:val="hybridMultilevel"/>
    <w:tmpl w:val="F0EAC2EA"/>
    <w:lvl w:ilvl="0" w:tplc="240A0003">
      <w:start w:val="1"/>
      <w:numFmt w:val="bullet"/>
      <w:lvlText w:val="o"/>
      <w:lvlJc w:val="left"/>
      <w:pPr>
        <w:ind w:left="1068" w:hanging="360"/>
      </w:pPr>
      <w:rPr>
        <w:rFonts w:ascii="Courier New" w:hAnsi="Courier New" w:cs="Courier New"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58" w15:restartNumberingAfterBreak="0">
    <w:nsid w:val="56A37A5A"/>
    <w:multiLevelType w:val="multilevel"/>
    <w:tmpl w:val="39DAD50E"/>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59" w15:restartNumberingAfterBreak="0">
    <w:nsid w:val="57452877"/>
    <w:multiLevelType w:val="hybridMultilevel"/>
    <w:tmpl w:val="0BC4D242"/>
    <w:lvl w:ilvl="0" w:tplc="240A0003">
      <w:start w:val="1"/>
      <w:numFmt w:val="bullet"/>
      <w:lvlText w:val="o"/>
      <w:lvlJc w:val="left"/>
      <w:pPr>
        <w:ind w:left="1440" w:hanging="360"/>
      </w:pPr>
      <w:rPr>
        <w:rFonts w:ascii="Courier New" w:hAnsi="Courier New" w:cs="Courier New"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0" w15:restartNumberingAfterBreak="0">
    <w:nsid w:val="57CE4459"/>
    <w:multiLevelType w:val="multilevel"/>
    <w:tmpl w:val="9936263C"/>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61" w15:restartNumberingAfterBreak="0">
    <w:nsid w:val="5A646A37"/>
    <w:multiLevelType w:val="multilevel"/>
    <w:tmpl w:val="02B639D2"/>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62" w15:restartNumberingAfterBreak="0">
    <w:nsid w:val="5BD36634"/>
    <w:multiLevelType w:val="hybridMultilevel"/>
    <w:tmpl w:val="59E2CF5C"/>
    <w:lvl w:ilvl="0" w:tplc="240A0003">
      <w:start w:val="1"/>
      <w:numFmt w:val="bullet"/>
      <w:lvlText w:val="o"/>
      <w:lvlJc w:val="left"/>
      <w:pPr>
        <w:ind w:left="1440" w:hanging="360"/>
      </w:pPr>
      <w:rPr>
        <w:rFonts w:ascii="Courier New" w:hAnsi="Courier New" w:cs="Courier New"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3" w15:restartNumberingAfterBreak="0">
    <w:nsid w:val="5D762FBD"/>
    <w:multiLevelType w:val="hybridMultilevel"/>
    <w:tmpl w:val="C3DAFCB0"/>
    <w:lvl w:ilvl="0" w:tplc="2A5EC4D0">
      <w:numFmt w:val="bullet"/>
      <w:lvlText w:val="•"/>
      <w:lvlJc w:val="left"/>
      <w:pPr>
        <w:ind w:left="720" w:hanging="360"/>
      </w:pPr>
      <w:rPr>
        <w:rFonts w:ascii="Calibri" w:eastAsiaTheme="minorHAnsi" w:hAnsi="Calibri" w:cs="Calibri" w:hint="default"/>
        <w:sz w:val="2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4" w15:restartNumberingAfterBreak="0">
    <w:nsid w:val="5E942425"/>
    <w:multiLevelType w:val="multilevel"/>
    <w:tmpl w:val="D6587186"/>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65" w15:restartNumberingAfterBreak="0">
    <w:nsid w:val="5ED67FBB"/>
    <w:multiLevelType w:val="hybridMultilevel"/>
    <w:tmpl w:val="394ED5BE"/>
    <w:lvl w:ilvl="0" w:tplc="2A5EC4D0">
      <w:numFmt w:val="bullet"/>
      <w:lvlText w:val="•"/>
      <w:lvlJc w:val="left"/>
      <w:pPr>
        <w:ind w:left="1080" w:hanging="360"/>
      </w:pPr>
      <w:rPr>
        <w:rFonts w:ascii="Calibri" w:eastAsiaTheme="minorHAnsi" w:hAnsi="Calibri" w:cs="Calibri" w:hint="default"/>
        <w:sz w:val="2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6" w15:restartNumberingAfterBreak="0">
    <w:nsid w:val="61B07095"/>
    <w:multiLevelType w:val="hybridMultilevel"/>
    <w:tmpl w:val="127A1302"/>
    <w:lvl w:ilvl="0" w:tplc="240A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67" w15:restartNumberingAfterBreak="0">
    <w:nsid w:val="62773C23"/>
    <w:multiLevelType w:val="hybridMultilevel"/>
    <w:tmpl w:val="95F44C46"/>
    <w:lvl w:ilvl="0" w:tplc="240A0003">
      <w:start w:val="1"/>
      <w:numFmt w:val="bullet"/>
      <w:lvlText w:val="o"/>
      <w:lvlJc w:val="left"/>
      <w:pPr>
        <w:ind w:left="1440" w:hanging="360"/>
      </w:pPr>
      <w:rPr>
        <w:rFonts w:ascii="Courier New" w:hAnsi="Courier New" w:cs="Courier New"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8" w15:restartNumberingAfterBreak="0">
    <w:nsid w:val="658D0F3E"/>
    <w:multiLevelType w:val="multilevel"/>
    <w:tmpl w:val="7B7CC300"/>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69" w15:restartNumberingAfterBreak="0">
    <w:nsid w:val="66882C4D"/>
    <w:multiLevelType w:val="hybridMultilevel"/>
    <w:tmpl w:val="96269B6A"/>
    <w:lvl w:ilvl="0" w:tplc="240A0003">
      <w:start w:val="1"/>
      <w:numFmt w:val="bullet"/>
      <w:lvlText w:val="o"/>
      <w:lvlJc w:val="left"/>
      <w:pPr>
        <w:ind w:left="1440" w:hanging="360"/>
      </w:pPr>
      <w:rPr>
        <w:rFonts w:ascii="Courier New" w:hAnsi="Courier New" w:cs="Courier New"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70" w15:restartNumberingAfterBreak="0">
    <w:nsid w:val="68845893"/>
    <w:multiLevelType w:val="multilevel"/>
    <w:tmpl w:val="B5A4FE2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8863B7D"/>
    <w:multiLevelType w:val="hybridMultilevel"/>
    <w:tmpl w:val="80A259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2" w15:restartNumberingAfterBreak="0">
    <w:nsid w:val="69702B98"/>
    <w:multiLevelType w:val="multilevel"/>
    <w:tmpl w:val="2404260E"/>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73" w15:restartNumberingAfterBreak="0">
    <w:nsid w:val="6C402B7D"/>
    <w:multiLevelType w:val="hybridMultilevel"/>
    <w:tmpl w:val="46E066D8"/>
    <w:lvl w:ilvl="0" w:tplc="240A0003">
      <w:start w:val="1"/>
      <w:numFmt w:val="bullet"/>
      <w:lvlText w:val="o"/>
      <w:lvlJc w:val="left"/>
      <w:pPr>
        <w:ind w:left="1440" w:hanging="360"/>
      </w:pPr>
      <w:rPr>
        <w:rFonts w:ascii="Courier New" w:hAnsi="Courier New" w:cs="Courier New"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74" w15:restartNumberingAfterBreak="0">
    <w:nsid w:val="71883F62"/>
    <w:multiLevelType w:val="hybridMultilevel"/>
    <w:tmpl w:val="99421720"/>
    <w:lvl w:ilvl="0" w:tplc="2A5EC4D0">
      <w:numFmt w:val="bullet"/>
      <w:lvlText w:val="•"/>
      <w:lvlJc w:val="left"/>
      <w:pPr>
        <w:ind w:left="1080" w:hanging="360"/>
      </w:pPr>
      <w:rPr>
        <w:rFonts w:ascii="Calibri" w:eastAsiaTheme="minorHAnsi" w:hAnsi="Calibri" w:cs="Calibri" w:hint="default"/>
        <w:sz w:val="2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5" w15:restartNumberingAfterBreak="0">
    <w:nsid w:val="721277E6"/>
    <w:multiLevelType w:val="hybridMultilevel"/>
    <w:tmpl w:val="01E631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6" w15:restartNumberingAfterBreak="0">
    <w:nsid w:val="72F15550"/>
    <w:multiLevelType w:val="hybridMultilevel"/>
    <w:tmpl w:val="45CE5E70"/>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7" w15:restartNumberingAfterBreak="0">
    <w:nsid w:val="74215A00"/>
    <w:multiLevelType w:val="hybridMultilevel"/>
    <w:tmpl w:val="F76EE7EA"/>
    <w:lvl w:ilvl="0" w:tplc="240A0003">
      <w:start w:val="1"/>
      <w:numFmt w:val="bullet"/>
      <w:lvlText w:val="o"/>
      <w:lvlJc w:val="left"/>
      <w:pPr>
        <w:ind w:left="1440" w:hanging="360"/>
      </w:pPr>
      <w:rPr>
        <w:rFonts w:ascii="Courier New" w:hAnsi="Courier New" w:cs="Courier New"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78" w15:restartNumberingAfterBreak="0">
    <w:nsid w:val="74EA14BC"/>
    <w:multiLevelType w:val="hybridMultilevel"/>
    <w:tmpl w:val="241E0940"/>
    <w:lvl w:ilvl="0" w:tplc="240A0003">
      <w:start w:val="1"/>
      <w:numFmt w:val="bullet"/>
      <w:lvlText w:val="o"/>
      <w:lvlJc w:val="left"/>
      <w:pPr>
        <w:ind w:left="1440" w:hanging="360"/>
      </w:pPr>
      <w:rPr>
        <w:rFonts w:ascii="Courier New" w:hAnsi="Courier New" w:cs="Courier New"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79" w15:restartNumberingAfterBreak="0">
    <w:nsid w:val="75464A4D"/>
    <w:multiLevelType w:val="multilevel"/>
    <w:tmpl w:val="3E107B94"/>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80" w15:restartNumberingAfterBreak="0">
    <w:nsid w:val="75952C51"/>
    <w:multiLevelType w:val="multilevel"/>
    <w:tmpl w:val="AA262422"/>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81" w15:restartNumberingAfterBreak="0">
    <w:nsid w:val="759A6139"/>
    <w:multiLevelType w:val="hybridMultilevel"/>
    <w:tmpl w:val="039005CE"/>
    <w:lvl w:ilvl="0" w:tplc="240A0003">
      <w:start w:val="1"/>
      <w:numFmt w:val="bullet"/>
      <w:lvlText w:val="o"/>
      <w:lvlJc w:val="left"/>
      <w:pPr>
        <w:ind w:left="1068" w:hanging="360"/>
      </w:pPr>
      <w:rPr>
        <w:rFonts w:ascii="Courier New" w:hAnsi="Courier New" w:cs="Courier New"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82" w15:restartNumberingAfterBreak="0">
    <w:nsid w:val="76C07023"/>
    <w:multiLevelType w:val="hybridMultilevel"/>
    <w:tmpl w:val="E1F29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3" w15:restartNumberingAfterBreak="0">
    <w:nsid w:val="777925ED"/>
    <w:multiLevelType w:val="multilevel"/>
    <w:tmpl w:val="5176997A"/>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84" w15:restartNumberingAfterBreak="0">
    <w:nsid w:val="78CF6AD8"/>
    <w:multiLevelType w:val="multilevel"/>
    <w:tmpl w:val="29D06E1C"/>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85" w15:restartNumberingAfterBreak="0">
    <w:nsid w:val="79092755"/>
    <w:multiLevelType w:val="multilevel"/>
    <w:tmpl w:val="2856CC2A"/>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86" w15:restartNumberingAfterBreak="0">
    <w:nsid w:val="795509E0"/>
    <w:multiLevelType w:val="multilevel"/>
    <w:tmpl w:val="3606F752"/>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87" w15:restartNumberingAfterBreak="0">
    <w:nsid w:val="7AF13715"/>
    <w:multiLevelType w:val="hybridMultilevel"/>
    <w:tmpl w:val="5BC27A62"/>
    <w:lvl w:ilvl="0" w:tplc="240A0003">
      <w:start w:val="1"/>
      <w:numFmt w:val="bullet"/>
      <w:lvlText w:val="o"/>
      <w:lvlJc w:val="left"/>
      <w:pPr>
        <w:ind w:left="1440" w:hanging="360"/>
      </w:pPr>
      <w:rPr>
        <w:rFonts w:ascii="Courier New" w:hAnsi="Courier New" w:cs="Courier New"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88" w15:restartNumberingAfterBreak="0">
    <w:nsid w:val="7E6D7139"/>
    <w:multiLevelType w:val="multilevel"/>
    <w:tmpl w:val="D4EC18DC"/>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num w:numId="1">
    <w:abstractNumId w:val="45"/>
  </w:num>
  <w:num w:numId="2">
    <w:abstractNumId w:val="53"/>
  </w:num>
  <w:num w:numId="3">
    <w:abstractNumId w:val="63"/>
  </w:num>
  <w:num w:numId="4">
    <w:abstractNumId w:val="30"/>
  </w:num>
  <w:num w:numId="5">
    <w:abstractNumId w:val="0"/>
  </w:num>
  <w:num w:numId="6">
    <w:abstractNumId w:val="28"/>
  </w:num>
  <w:num w:numId="7">
    <w:abstractNumId w:val="35"/>
  </w:num>
  <w:num w:numId="8">
    <w:abstractNumId w:val="11"/>
  </w:num>
  <w:num w:numId="9">
    <w:abstractNumId w:val="16"/>
  </w:num>
  <w:num w:numId="10">
    <w:abstractNumId w:val="15"/>
  </w:num>
  <w:num w:numId="11">
    <w:abstractNumId w:val="49"/>
  </w:num>
  <w:num w:numId="12">
    <w:abstractNumId w:val="54"/>
  </w:num>
  <w:num w:numId="13">
    <w:abstractNumId w:val="29"/>
  </w:num>
  <w:num w:numId="14">
    <w:abstractNumId w:val="8"/>
  </w:num>
  <w:num w:numId="15">
    <w:abstractNumId w:val="77"/>
  </w:num>
  <w:num w:numId="16">
    <w:abstractNumId w:val="44"/>
  </w:num>
  <w:num w:numId="17">
    <w:abstractNumId w:val="62"/>
  </w:num>
  <w:num w:numId="18">
    <w:abstractNumId w:val="78"/>
  </w:num>
  <w:num w:numId="19">
    <w:abstractNumId w:val="5"/>
  </w:num>
  <w:num w:numId="20">
    <w:abstractNumId w:val="59"/>
  </w:num>
  <w:num w:numId="21">
    <w:abstractNumId w:val="22"/>
  </w:num>
  <w:num w:numId="22">
    <w:abstractNumId w:val="26"/>
  </w:num>
  <w:num w:numId="23">
    <w:abstractNumId w:val="4"/>
  </w:num>
  <w:num w:numId="24">
    <w:abstractNumId w:val="67"/>
  </w:num>
  <w:num w:numId="25">
    <w:abstractNumId w:val="87"/>
  </w:num>
  <w:num w:numId="26">
    <w:abstractNumId w:val="24"/>
  </w:num>
  <w:num w:numId="27">
    <w:abstractNumId w:val="31"/>
  </w:num>
  <w:num w:numId="28">
    <w:abstractNumId w:val="43"/>
  </w:num>
  <w:num w:numId="29">
    <w:abstractNumId w:val="73"/>
  </w:num>
  <w:num w:numId="30">
    <w:abstractNumId w:val="69"/>
  </w:num>
  <w:num w:numId="31">
    <w:abstractNumId w:val="75"/>
  </w:num>
  <w:num w:numId="32">
    <w:abstractNumId w:val="36"/>
  </w:num>
  <w:num w:numId="33">
    <w:abstractNumId w:val="37"/>
  </w:num>
  <w:num w:numId="34">
    <w:abstractNumId w:val="88"/>
  </w:num>
  <w:num w:numId="35">
    <w:abstractNumId w:val="13"/>
  </w:num>
  <w:num w:numId="36">
    <w:abstractNumId w:val="46"/>
  </w:num>
  <w:num w:numId="37">
    <w:abstractNumId w:val="25"/>
  </w:num>
  <w:num w:numId="38">
    <w:abstractNumId w:val="79"/>
  </w:num>
  <w:num w:numId="39">
    <w:abstractNumId w:val="39"/>
  </w:num>
  <w:num w:numId="40">
    <w:abstractNumId w:val="60"/>
  </w:num>
  <w:num w:numId="41">
    <w:abstractNumId w:val="80"/>
  </w:num>
  <w:num w:numId="42">
    <w:abstractNumId w:val="76"/>
  </w:num>
  <w:num w:numId="43">
    <w:abstractNumId w:val="83"/>
  </w:num>
  <w:num w:numId="44">
    <w:abstractNumId w:val="47"/>
  </w:num>
  <w:num w:numId="45">
    <w:abstractNumId w:val="18"/>
  </w:num>
  <w:num w:numId="46">
    <w:abstractNumId w:val="38"/>
  </w:num>
  <w:num w:numId="47">
    <w:abstractNumId w:val="64"/>
  </w:num>
  <w:num w:numId="48">
    <w:abstractNumId w:val="12"/>
  </w:num>
  <w:num w:numId="49">
    <w:abstractNumId w:val="33"/>
  </w:num>
  <w:num w:numId="50">
    <w:abstractNumId w:val="10"/>
  </w:num>
  <w:num w:numId="51">
    <w:abstractNumId w:val="52"/>
  </w:num>
  <w:num w:numId="52">
    <w:abstractNumId w:val="9"/>
  </w:num>
  <w:num w:numId="53">
    <w:abstractNumId w:val="55"/>
  </w:num>
  <w:num w:numId="54">
    <w:abstractNumId w:val="6"/>
  </w:num>
  <w:num w:numId="55">
    <w:abstractNumId w:val="70"/>
  </w:num>
  <w:num w:numId="56">
    <w:abstractNumId w:val="1"/>
  </w:num>
  <w:num w:numId="57">
    <w:abstractNumId w:val="82"/>
  </w:num>
  <w:num w:numId="58">
    <w:abstractNumId w:val="2"/>
  </w:num>
  <w:num w:numId="59">
    <w:abstractNumId w:val="61"/>
  </w:num>
  <w:num w:numId="60">
    <w:abstractNumId w:val="21"/>
  </w:num>
  <w:num w:numId="61">
    <w:abstractNumId w:val="20"/>
  </w:num>
  <w:num w:numId="62">
    <w:abstractNumId w:val="85"/>
  </w:num>
  <w:num w:numId="63">
    <w:abstractNumId w:val="58"/>
  </w:num>
  <w:num w:numId="64">
    <w:abstractNumId w:val="40"/>
  </w:num>
  <w:num w:numId="65">
    <w:abstractNumId w:val="50"/>
  </w:num>
  <w:num w:numId="66">
    <w:abstractNumId w:val="51"/>
  </w:num>
  <w:num w:numId="67">
    <w:abstractNumId w:val="19"/>
  </w:num>
  <w:num w:numId="68">
    <w:abstractNumId w:val="14"/>
  </w:num>
  <w:num w:numId="69">
    <w:abstractNumId w:val="56"/>
  </w:num>
  <w:num w:numId="70">
    <w:abstractNumId w:val="84"/>
  </w:num>
  <w:num w:numId="71">
    <w:abstractNumId w:val="23"/>
  </w:num>
  <w:num w:numId="72">
    <w:abstractNumId w:val="86"/>
  </w:num>
  <w:num w:numId="73">
    <w:abstractNumId w:val="7"/>
  </w:num>
  <w:num w:numId="74">
    <w:abstractNumId w:val="32"/>
  </w:num>
  <w:num w:numId="75">
    <w:abstractNumId w:val="42"/>
  </w:num>
  <w:num w:numId="76">
    <w:abstractNumId w:val="68"/>
  </w:num>
  <w:num w:numId="77">
    <w:abstractNumId w:val="72"/>
  </w:num>
  <w:num w:numId="78">
    <w:abstractNumId w:val="34"/>
  </w:num>
  <w:num w:numId="79">
    <w:abstractNumId w:val="3"/>
  </w:num>
  <w:num w:numId="80">
    <w:abstractNumId w:val="71"/>
  </w:num>
  <w:num w:numId="81">
    <w:abstractNumId w:val="57"/>
  </w:num>
  <w:num w:numId="82">
    <w:abstractNumId w:val="81"/>
  </w:num>
  <w:num w:numId="83">
    <w:abstractNumId w:val="41"/>
  </w:num>
  <w:num w:numId="84">
    <w:abstractNumId w:val="66"/>
  </w:num>
  <w:num w:numId="85">
    <w:abstractNumId w:val="27"/>
  </w:num>
  <w:num w:numId="86">
    <w:abstractNumId w:val="48"/>
  </w:num>
  <w:num w:numId="87">
    <w:abstractNumId w:val="17"/>
  </w:num>
  <w:num w:numId="88">
    <w:abstractNumId w:val="74"/>
  </w:num>
  <w:num w:numId="89">
    <w:abstractNumId w:val="65"/>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CO" w:vendorID="64" w:dllVersion="6" w:nlCheck="1" w:checkStyle="0"/>
  <w:activeWritingStyle w:appName="MSWord" w:lang="es-ES" w:vendorID="64" w:dllVersion="6" w:nlCheck="1" w:checkStyle="0"/>
  <w:activeWritingStyle w:appName="MSWord" w:lang="en-US" w:vendorID="64" w:dllVersion="6" w:nlCheck="1" w:checkStyle="0"/>
  <w:activeWritingStyle w:appName="MSWord" w:lang="es-CO" w:vendorID="64" w:dllVersion="4096" w:nlCheck="1" w:checkStyle="0"/>
  <w:activeWritingStyle w:appName="MSWord" w:lang="es-ES" w:vendorID="64" w:dllVersion="4096" w:nlCheck="1" w:checkStyle="0"/>
  <w:activeWritingStyle w:appName="MSWord" w:lang="es-CO" w:vendorID="64" w:dllVersion="0" w:nlCheck="1" w:checkStyle="0"/>
  <w:activeWritingStyle w:appName="MSWord" w:lang="es-ES" w:vendorID="64" w:dllVersion="0" w:nlCheck="1" w:checkStyle="0"/>
  <w:activeWritingStyle w:appName="MSWord" w:lang="es-MX" w:vendorID="64" w:dllVersion="0" w:nlCheck="1" w:checkStyle="0"/>
  <w:activeWritingStyle w:appName="MSWord" w:lang="es-MX" w:vendorID="64" w:dllVersion="6" w:nlCheck="1" w:checkStyle="0"/>
  <w:activeWritingStyle w:appName="MSWord" w:lang="es-CO" w:vendorID="64" w:dllVersion="131078" w:nlCheck="1" w:checkStyle="0"/>
  <w:activeWritingStyle w:appName="MSWord" w:lang="es-ES" w:vendorID="64" w:dllVersion="131078" w:nlCheck="1" w:checkStyle="0"/>
  <w:activeWritingStyle w:appName="MSWord" w:lang="es-MX" w:vendorID="64" w:dllVersion="131078"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AF6"/>
    <w:rsid w:val="00000A8F"/>
    <w:rsid w:val="00000E08"/>
    <w:rsid w:val="00001345"/>
    <w:rsid w:val="00001D2A"/>
    <w:rsid w:val="00001E55"/>
    <w:rsid w:val="00002AF5"/>
    <w:rsid w:val="00006232"/>
    <w:rsid w:val="000065C4"/>
    <w:rsid w:val="000068CE"/>
    <w:rsid w:val="0000716E"/>
    <w:rsid w:val="000078B6"/>
    <w:rsid w:val="00010E1F"/>
    <w:rsid w:val="000125A5"/>
    <w:rsid w:val="000152D9"/>
    <w:rsid w:val="00015819"/>
    <w:rsid w:val="000169E7"/>
    <w:rsid w:val="000177D6"/>
    <w:rsid w:val="00020A06"/>
    <w:rsid w:val="00021A85"/>
    <w:rsid w:val="00022911"/>
    <w:rsid w:val="00023360"/>
    <w:rsid w:val="00023447"/>
    <w:rsid w:val="0002364A"/>
    <w:rsid w:val="00023839"/>
    <w:rsid w:val="00026B23"/>
    <w:rsid w:val="0003025E"/>
    <w:rsid w:val="000309A3"/>
    <w:rsid w:val="00031C20"/>
    <w:rsid w:val="0003251E"/>
    <w:rsid w:val="00032EF3"/>
    <w:rsid w:val="000341EA"/>
    <w:rsid w:val="00034965"/>
    <w:rsid w:val="00034AEB"/>
    <w:rsid w:val="00034CF7"/>
    <w:rsid w:val="00035DCD"/>
    <w:rsid w:val="000360C9"/>
    <w:rsid w:val="000369A8"/>
    <w:rsid w:val="00040333"/>
    <w:rsid w:val="000423AA"/>
    <w:rsid w:val="0004354B"/>
    <w:rsid w:val="00044BA3"/>
    <w:rsid w:val="00045385"/>
    <w:rsid w:val="00045DFF"/>
    <w:rsid w:val="0004642A"/>
    <w:rsid w:val="00046D36"/>
    <w:rsid w:val="00046FCF"/>
    <w:rsid w:val="00047C87"/>
    <w:rsid w:val="00050344"/>
    <w:rsid w:val="000509BF"/>
    <w:rsid w:val="00050F89"/>
    <w:rsid w:val="00051D05"/>
    <w:rsid w:val="000524A1"/>
    <w:rsid w:val="0005311B"/>
    <w:rsid w:val="000542CE"/>
    <w:rsid w:val="0005437C"/>
    <w:rsid w:val="00057097"/>
    <w:rsid w:val="00057817"/>
    <w:rsid w:val="00060F41"/>
    <w:rsid w:val="00061239"/>
    <w:rsid w:val="00061583"/>
    <w:rsid w:val="00061AA4"/>
    <w:rsid w:val="00062D09"/>
    <w:rsid w:val="00065B97"/>
    <w:rsid w:val="000716FE"/>
    <w:rsid w:val="00071D48"/>
    <w:rsid w:val="00072EAD"/>
    <w:rsid w:val="00073914"/>
    <w:rsid w:val="00073D82"/>
    <w:rsid w:val="0007575D"/>
    <w:rsid w:val="0007627F"/>
    <w:rsid w:val="000775EE"/>
    <w:rsid w:val="00080DDD"/>
    <w:rsid w:val="00080F2B"/>
    <w:rsid w:val="00082E58"/>
    <w:rsid w:val="00086579"/>
    <w:rsid w:val="00086EB1"/>
    <w:rsid w:val="00087EA9"/>
    <w:rsid w:val="000903A9"/>
    <w:rsid w:val="000909B7"/>
    <w:rsid w:val="000913EE"/>
    <w:rsid w:val="00092425"/>
    <w:rsid w:val="000950AB"/>
    <w:rsid w:val="00095209"/>
    <w:rsid w:val="00095BA8"/>
    <w:rsid w:val="00095CAA"/>
    <w:rsid w:val="000A1E88"/>
    <w:rsid w:val="000A21DE"/>
    <w:rsid w:val="000A2426"/>
    <w:rsid w:val="000A2570"/>
    <w:rsid w:val="000A4117"/>
    <w:rsid w:val="000A45FB"/>
    <w:rsid w:val="000A4861"/>
    <w:rsid w:val="000A5CE2"/>
    <w:rsid w:val="000A6DBB"/>
    <w:rsid w:val="000A73F7"/>
    <w:rsid w:val="000B015B"/>
    <w:rsid w:val="000B1E42"/>
    <w:rsid w:val="000B247F"/>
    <w:rsid w:val="000B2B4A"/>
    <w:rsid w:val="000B379E"/>
    <w:rsid w:val="000B3EEB"/>
    <w:rsid w:val="000B4B20"/>
    <w:rsid w:val="000B4C66"/>
    <w:rsid w:val="000B562A"/>
    <w:rsid w:val="000B69F4"/>
    <w:rsid w:val="000B6E12"/>
    <w:rsid w:val="000B7F04"/>
    <w:rsid w:val="000C0295"/>
    <w:rsid w:val="000C123A"/>
    <w:rsid w:val="000C14B9"/>
    <w:rsid w:val="000C2381"/>
    <w:rsid w:val="000C26C3"/>
    <w:rsid w:val="000C334F"/>
    <w:rsid w:val="000C4367"/>
    <w:rsid w:val="000C5111"/>
    <w:rsid w:val="000C5548"/>
    <w:rsid w:val="000C643C"/>
    <w:rsid w:val="000C6967"/>
    <w:rsid w:val="000C6E5F"/>
    <w:rsid w:val="000C79B2"/>
    <w:rsid w:val="000D00E6"/>
    <w:rsid w:val="000D124F"/>
    <w:rsid w:val="000D1613"/>
    <w:rsid w:val="000D17D9"/>
    <w:rsid w:val="000D2FD6"/>
    <w:rsid w:val="000D3E1D"/>
    <w:rsid w:val="000D4064"/>
    <w:rsid w:val="000D41B7"/>
    <w:rsid w:val="000D453C"/>
    <w:rsid w:val="000D4ABB"/>
    <w:rsid w:val="000D4AC5"/>
    <w:rsid w:val="000D553F"/>
    <w:rsid w:val="000D5F31"/>
    <w:rsid w:val="000D737D"/>
    <w:rsid w:val="000E0653"/>
    <w:rsid w:val="000E1A41"/>
    <w:rsid w:val="000E1E51"/>
    <w:rsid w:val="000E1F2B"/>
    <w:rsid w:val="000E20C4"/>
    <w:rsid w:val="000E2F82"/>
    <w:rsid w:val="000E4638"/>
    <w:rsid w:val="000E55BD"/>
    <w:rsid w:val="000E57FA"/>
    <w:rsid w:val="000E65AE"/>
    <w:rsid w:val="000E6CA3"/>
    <w:rsid w:val="000E731F"/>
    <w:rsid w:val="000F1F5B"/>
    <w:rsid w:val="000F3264"/>
    <w:rsid w:val="000F48E4"/>
    <w:rsid w:val="000F4D04"/>
    <w:rsid w:val="000F5334"/>
    <w:rsid w:val="000F6F68"/>
    <w:rsid w:val="000F6F9B"/>
    <w:rsid w:val="000F7456"/>
    <w:rsid w:val="000F7C4D"/>
    <w:rsid w:val="00101777"/>
    <w:rsid w:val="00102E67"/>
    <w:rsid w:val="0010542F"/>
    <w:rsid w:val="00105886"/>
    <w:rsid w:val="001058C3"/>
    <w:rsid w:val="00105BD2"/>
    <w:rsid w:val="0010601D"/>
    <w:rsid w:val="00107763"/>
    <w:rsid w:val="001105BC"/>
    <w:rsid w:val="00112AAC"/>
    <w:rsid w:val="0011320F"/>
    <w:rsid w:val="00113697"/>
    <w:rsid w:val="00114232"/>
    <w:rsid w:val="00114247"/>
    <w:rsid w:val="00115097"/>
    <w:rsid w:val="0011622C"/>
    <w:rsid w:val="0011623E"/>
    <w:rsid w:val="001162CA"/>
    <w:rsid w:val="00116EAC"/>
    <w:rsid w:val="0012479A"/>
    <w:rsid w:val="00126481"/>
    <w:rsid w:val="0012745E"/>
    <w:rsid w:val="00127F37"/>
    <w:rsid w:val="00131BCB"/>
    <w:rsid w:val="00132772"/>
    <w:rsid w:val="00133718"/>
    <w:rsid w:val="001341B6"/>
    <w:rsid w:val="0013560F"/>
    <w:rsid w:val="00135BE6"/>
    <w:rsid w:val="00135FA4"/>
    <w:rsid w:val="0013604E"/>
    <w:rsid w:val="00137AD3"/>
    <w:rsid w:val="001407E0"/>
    <w:rsid w:val="00141B04"/>
    <w:rsid w:val="00142179"/>
    <w:rsid w:val="0014259B"/>
    <w:rsid w:val="00142F17"/>
    <w:rsid w:val="00144057"/>
    <w:rsid w:val="00144937"/>
    <w:rsid w:val="00144C26"/>
    <w:rsid w:val="00150AA9"/>
    <w:rsid w:val="00152257"/>
    <w:rsid w:val="00152370"/>
    <w:rsid w:val="00152BF1"/>
    <w:rsid w:val="001536F8"/>
    <w:rsid w:val="0015627E"/>
    <w:rsid w:val="0015681C"/>
    <w:rsid w:val="00157C85"/>
    <w:rsid w:val="00160A94"/>
    <w:rsid w:val="00160B84"/>
    <w:rsid w:val="00161005"/>
    <w:rsid w:val="00161EE3"/>
    <w:rsid w:val="00163BFA"/>
    <w:rsid w:val="00163C0F"/>
    <w:rsid w:val="00165472"/>
    <w:rsid w:val="0016548C"/>
    <w:rsid w:val="001673D6"/>
    <w:rsid w:val="001703E6"/>
    <w:rsid w:val="001724C4"/>
    <w:rsid w:val="00174802"/>
    <w:rsid w:val="00175163"/>
    <w:rsid w:val="00177423"/>
    <w:rsid w:val="001775C6"/>
    <w:rsid w:val="0018014F"/>
    <w:rsid w:val="0018019C"/>
    <w:rsid w:val="00181074"/>
    <w:rsid w:val="001836DE"/>
    <w:rsid w:val="00183FAD"/>
    <w:rsid w:val="001847ED"/>
    <w:rsid w:val="00185264"/>
    <w:rsid w:val="001858BF"/>
    <w:rsid w:val="00192921"/>
    <w:rsid w:val="0019339C"/>
    <w:rsid w:val="00194AD0"/>
    <w:rsid w:val="00194B55"/>
    <w:rsid w:val="00194C9D"/>
    <w:rsid w:val="0019684C"/>
    <w:rsid w:val="001969C4"/>
    <w:rsid w:val="001976AF"/>
    <w:rsid w:val="00197E36"/>
    <w:rsid w:val="001A2D5D"/>
    <w:rsid w:val="001A50E3"/>
    <w:rsid w:val="001B19E7"/>
    <w:rsid w:val="001B23D5"/>
    <w:rsid w:val="001B2FF4"/>
    <w:rsid w:val="001B33E7"/>
    <w:rsid w:val="001B68CC"/>
    <w:rsid w:val="001C010B"/>
    <w:rsid w:val="001C0795"/>
    <w:rsid w:val="001C0C9C"/>
    <w:rsid w:val="001C20FB"/>
    <w:rsid w:val="001C2441"/>
    <w:rsid w:val="001C3CC2"/>
    <w:rsid w:val="001C6457"/>
    <w:rsid w:val="001C6494"/>
    <w:rsid w:val="001C6AAB"/>
    <w:rsid w:val="001D0046"/>
    <w:rsid w:val="001D0F6B"/>
    <w:rsid w:val="001D2503"/>
    <w:rsid w:val="001D27AC"/>
    <w:rsid w:val="001D2F64"/>
    <w:rsid w:val="001D37B6"/>
    <w:rsid w:val="001D631B"/>
    <w:rsid w:val="001D709C"/>
    <w:rsid w:val="001E0335"/>
    <w:rsid w:val="001E0733"/>
    <w:rsid w:val="001E544E"/>
    <w:rsid w:val="001E55E5"/>
    <w:rsid w:val="001F288A"/>
    <w:rsid w:val="001F4299"/>
    <w:rsid w:val="001F586D"/>
    <w:rsid w:val="001F58F9"/>
    <w:rsid w:val="001F69BE"/>
    <w:rsid w:val="001F7722"/>
    <w:rsid w:val="00200BC7"/>
    <w:rsid w:val="0020103F"/>
    <w:rsid w:val="00202CC5"/>
    <w:rsid w:val="0020365A"/>
    <w:rsid w:val="00203666"/>
    <w:rsid w:val="00203716"/>
    <w:rsid w:val="002037DE"/>
    <w:rsid w:val="0020428B"/>
    <w:rsid w:val="00206B7A"/>
    <w:rsid w:val="00207411"/>
    <w:rsid w:val="00207967"/>
    <w:rsid w:val="002120EB"/>
    <w:rsid w:val="0021431E"/>
    <w:rsid w:val="00216069"/>
    <w:rsid w:val="00217043"/>
    <w:rsid w:val="0021757A"/>
    <w:rsid w:val="002209B6"/>
    <w:rsid w:val="00221410"/>
    <w:rsid w:val="0022280F"/>
    <w:rsid w:val="00222D22"/>
    <w:rsid w:val="00225265"/>
    <w:rsid w:val="002268EB"/>
    <w:rsid w:val="0023128C"/>
    <w:rsid w:val="0023153C"/>
    <w:rsid w:val="0023176D"/>
    <w:rsid w:val="002322CF"/>
    <w:rsid w:val="00232E83"/>
    <w:rsid w:val="00232EA4"/>
    <w:rsid w:val="0023386F"/>
    <w:rsid w:val="00235E0D"/>
    <w:rsid w:val="0023724E"/>
    <w:rsid w:val="00237D37"/>
    <w:rsid w:val="00241361"/>
    <w:rsid w:val="00241B1D"/>
    <w:rsid w:val="00242AA5"/>
    <w:rsid w:val="00245323"/>
    <w:rsid w:val="0024560A"/>
    <w:rsid w:val="002468F7"/>
    <w:rsid w:val="00246CAA"/>
    <w:rsid w:val="00247BE6"/>
    <w:rsid w:val="00251228"/>
    <w:rsid w:val="00254C4C"/>
    <w:rsid w:val="00256117"/>
    <w:rsid w:val="0025693B"/>
    <w:rsid w:val="00260DA1"/>
    <w:rsid w:val="00260EAB"/>
    <w:rsid w:val="0026198A"/>
    <w:rsid w:val="00261CF5"/>
    <w:rsid w:val="00263175"/>
    <w:rsid w:val="002664A0"/>
    <w:rsid w:val="0027132D"/>
    <w:rsid w:val="00271705"/>
    <w:rsid w:val="002726E3"/>
    <w:rsid w:val="00272CC3"/>
    <w:rsid w:val="0027315D"/>
    <w:rsid w:val="00274884"/>
    <w:rsid w:val="002758D9"/>
    <w:rsid w:val="00277083"/>
    <w:rsid w:val="00280991"/>
    <w:rsid w:val="00283114"/>
    <w:rsid w:val="00284876"/>
    <w:rsid w:val="00284C5A"/>
    <w:rsid w:val="00285068"/>
    <w:rsid w:val="00286BD5"/>
    <w:rsid w:val="00286C52"/>
    <w:rsid w:val="002873E3"/>
    <w:rsid w:val="002902C5"/>
    <w:rsid w:val="002922F0"/>
    <w:rsid w:val="002939D6"/>
    <w:rsid w:val="00294D0C"/>
    <w:rsid w:val="00294F4F"/>
    <w:rsid w:val="00295D04"/>
    <w:rsid w:val="00296942"/>
    <w:rsid w:val="002A2895"/>
    <w:rsid w:val="002A2F95"/>
    <w:rsid w:val="002A31C6"/>
    <w:rsid w:val="002B062D"/>
    <w:rsid w:val="002B19C4"/>
    <w:rsid w:val="002B1CCB"/>
    <w:rsid w:val="002B1F4D"/>
    <w:rsid w:val="002B2947"/>
    <w:rsid w:val="002B2E12"/>
    <w:rsid w:val="002B4A06"/>
    <w:rsid w:val="002B5BB4"/>
    <w:rsid w:val="002B6293"/>
    <w:rsid w:val="002C13B8"/>
    <w:rsid w:val="002C1CED"/>
    <w:rsid w:val="002C2A1F"/>
    <w:rsid w:val="002C4BCF"/>
    <w:rsid w:val="002C5EB4"/>
    <w:rsid w:val="002C61D5"/>
    <w:rsid w:val="002C770E"/>
    <w:rsid w:val="002C7B4D"/>
    <w:rsid w:val="002C7C51"/>
    <w:rsid w:val="002C7E6C"/>
    <w:rsid w:val="002D1180"/>
    <w:rsid w:val="002D1EAD"/>
    <w:rsid w:val="002D2C4C"/>
    <w:rsid w:val="002D4194"/>
    <w:rsid w:val="002D4732"/>
    <w:rsid w:val="002D4B84"/>
    <w:rsid w:val="002D4C19"/>
    <w:rsid w:val="002D6445"/>
    <w:rsid w:val="002D6501"/>
    <w:rsid w:val="002D7C3E"/>
    <w:rsid w:val="002E009E"/>
    <w:rsid w:val="002E0474"/>
    <w:rsid w:val="002E488C"/>
    <w:rsid w:val="002E4D02"/>
    <w:rsid w:val="002E5AE6"/>
    <w:rsid w:val="002E7AC5"/>
    <w:rsid w:val="002F0450"/>
    <w:rsid w:val="002F0B9E"/>
    <w:rsid w:val="002F0CC4"/>
    <w:rsid w:val="002F1207"/>
    <w:rsid w:val="002F1C50"/>
    <w:rsid w:val="002F210A"/>
    <w:rsid w:val="002F2A1B"/>
    <w:rsid w:val="002F4005"/>
    <w:rsid w:val="002F61A5"/>
    <w:rsid w:val="00301269"/>
    <w:rsid w:val="003015BD"/>
    <w:rsid w:val="00301619"/>
    <w:rsid w:val="00303E95"/>
    <w:rsid w:val="003044F9"/>
    <w:rsid w:val="0030500A"/>
    <w:rsid w:val="00305EA9"/>
    <w:rsid w:val="00306B56"/>
    <w:rsid w:val="00306CEC"/>
    <w:rsid w:val="00306EC3"/>
    <w:rsid w:val="00306F39"/>
    <w:rsid w:val="00310EF6"/>
    <w:rsid w:val="0031162F"/>
    <w:rsid w:val="00312DAB"/>
    <w:rsid w:val="0031373F"/>
    <w:rsid w:val="00315014"/>
    <w:rsid w:val="00315183"/>
    <w:rsid w:val="0032009F"/>
    <w:rsid w:val="003202DE"/>
    <w:rsid w:val="00320530"/>
    <w:rsid w:val="00320D7E"/>
    <w:rsid w:val="00321D20"/>
    <w:rsid w:val="003226CB"/>
    <w:rsid w:val="00326B45"/>
    <w:rsid w:val="003273CA"/>
    <w:rsid w:val="00327A0B"/>
    <w:rsid w:val="00327C30"/>
    <w:rsid w:val="00327CDC"/>
    <w:rsid w:val="00327F17"/>
    <w:rsid w:val="00331C0D"/>
    <w:rsid w:val="00331E08"/>
    <w:rsid w:val="00332623"/>
    <w:rsid w:val="00332A1F"/>
    <w:rsid w:val="00332BA7"/>
    <w:rsid w:val="00333F10"/>
    <w:rsid w:val="0033416A"/>
    <w:rsid w:val="00334B52"/>
    <w:rsid w:val="00334FDD"/>
    <w:rsid w:val="00335102"/>
    <w:rsid w:val="003360D5"/>
    <w:rsid w:val="003360ED"/>
    <w:rsid w:val="00336294"/>
    <w:rsid w:val="00336705"/>
    <w:rsid w:val="00336837"/>
    <w:rsid w:val="00336E5F"/>
    <w:rsid w:val="0033735F"/>
    <w:rsid w:val="003410E3"/>
    <w:rsid w:val="0034211C"/>
    <w:rsid w:val="0034283A"/>
    <w:rsid w:val="0034370F"/>
    <w:rsid w:val="00344AA5"/>
    <w:rsid w:val="00344AC5"/>
    <w:rsid w:val="00345A72"/>
    <w:rsid w:val="003479F3"/>
    <w:rsid w:val="00350D90"/>
    <w:rsid w:val="00351A1F"/>
    <w:rsid w:val="0035392E"/>
    <w:rsid w:val="00354413"/>
    <w:rsid w:val="003550DE"/>
    <w:rsid w:val="003552EE"/>
    <w:rsid w:val="003572CC"/>
    <w:rsid w:val="00360123"/>
    <w:rsid w:val="003602AC"/>
    <w:rsid w:val="0036046C"/>
    <w:rsid w:val="00361C94"/>
    <w:rsid w:val="00363CD2"/>
    <w:rsid w:val="003648ED"/>
    <w:rsid w:val="00365019"/>
    <w:rsid w:val="003653CF"/>
    <w:rsid w:val="00365894"/>
    <w:rsid w:val="00367A33"/>
    <w:rsid w:val="00370B49"/>
    <w:rsid w:val="00371741"/>
    <w:rsid w:val="0037238A"/>
    <w:rsid w:val="00372728"/>
    <w:rsid w:val="00373FAA"/>
    <w:rsid w:val="00374621"/>
    <w:rsid w:val="00376C50"/>
    <w:rsid w:val="00377C6D"/>
    <w:rsid w:val="00377E3D"/>
    <w:rsid w:val="00380FEF"/>
    <w:rsid w:val="003814A2"/>
    <w:rsid w:val="00381FA7"/>
    <w:rsid w:val="00383136"/>
    <w:rsid w:val="00383E8E"/>
    <w:rsid w:val="00385765"/>
    <w:rsid w:val="0038580C"/>
    <w:rsid w:val="00386B61"/>
    <w:rsid w:val="003873B7"/>
    <w:rsid w:val="00390620"/>
    <w:rsid w:val="00390AC8"/>
    <w:rsid w:val="00394591"/>
    <w:rsid w:val="00395AF0"/>
    <w:rsid w:val="00396355"/>
    <w:rsid w:val="00397EC4"/>
    <w:rsid w:val="003A31F4"/>
    <w:rsid w:val="003A35A8"/>
    <w:rsid w:val="003A35CE"/>
    <w:rsid w:val="003A6B24"/>
    <w:rsid w:val="003B044B"/>
    <w:rsid w:val="003B3A0B"/>
    <w:rsid w:val="003B3E1F"/>
    <w:rsid w:val="003C1BE2"/>
    <w:rsid w:val="003C3E51"/>
    <w:rsid w:val="003C49F8"/>
    <w:rsid w:val="003C6B37"/>
    <w:rsid w:val="003C6D42"/>
    <w:rsid w:val="003C70D7"/>
    <w:rsid w:val="003C7754"/>
    <w:rsid w:val="003C7A0F"/>
    <w:rsid w:val="003C7B8F"/>
    <w:rsid w:val="003D036F"/>
    <w:rsid w:val="003D1C57"/>
    <w:rsid w:val="003D22E0"/>
    <w:rsid w:val="003D2955"/>
    <w:rsid w:val="003D3BD4"/>
    <w:rsid w:val="003D46E6"/>
    <w:rsid w:val="003E0473"/>
    <w:rsid w:val="003E0F15"/>
    <w:rsid w:val="003E1489"/>
    <w:rsid w:val="003E21A0"/>
    <w:rsid w:val="003E34BD"/>
    <w:rsid w:val="003E474C"/>
    <w:rsid w:val="003E4DA2"/>
    <w:rsid w:val="003E6A01"/>
    <w:rsid w:val="003E7718"/>
    <w:rsid w:val="003F0084"/>
    <w:rsid w:val="003F0FFD"/>
    <w:rsid w:val="003F101B"/>
    <w:rsid w:val="003F2F0D"/>
    <w:rsid w:val="003F588C"/>
    <w:rsid w:val="0040009C"/>
    <w:rsid w:val="00400230"/>
    <w:rsid w:val="004003A8"/>
    <w:rsid w:val="00400FAC"/>
    <w:rsid w:val="004110D9"/>
    <w:rsid w:val="004124E1"/>
    <w:rsid w:val="00413BBD"/>
    <w:rsid w:val="0041470B"/>
    <w:rsid w:val="00415678"/>
    <w:rsid w:val="004158C2"/>
    <w:rsid w:val="00415F29"/>
    <w:rsid w:val="00416C83"/>
    <w:rsid w:val="00421A22"/>
    <w:rsid w:val="00422EBC"/>
    <w:rsid w:val="004237CA"/>
    <w:rsid w:val="00423B53"/>
    <w:rsid w:val="00425EC3"/>
    <w:rsid w:val="00426163"/>
    <w:rsid w:val="004273C2"/>
    <w:rsid w:val="00431830"/>
    <w:rsid w:val="00431EE9"/>
    <w:rsid w:val="004327EB"/>
    <w:rsid w:val="0043443B"/>
    <w:rsid w:val="004344B2"/>
    <w:rsid w:val="004348C9"/>
    <w:rsid w:val="0043567A"/>
    <w:rsid w:val="00441BDF"/>
    <w:rsid w:val="00443889"/>
    <w:rsid w:val="00445A07"/>
    <w:rsid w:val="004501FB"/>
    <w:rsid w:val="00450FD7"/>
    <w:rsid w:val="00453070"/>
    <w:rsid w:val="00453A36"/>
    <w:rsid w:val="00453AD0"/>
    <w:rsid w:val="00456482"/>
    <w:rsid w:val="0045687E"/>
    <w:rsid w:val="00457060"/>
    <w:rsid w:val="00457827"/>
    <w:rsid w:val="0046043B"/>
    <w:rsid w:val="00461663"/>
    <w:rsid w:val="00462522"/>
    <w:rsid w:val="004630F2"/>
    <w:rsid w:val="00466954"/>
    <w:rsid w:val="00466EF3"/>
    <w:rsid w:val="004672F4"/>
    <w:rsid w:val="00467D74"/>
    <w:rsid w:val="004703C2"/>
    <w:rsid w:val="004706E7"/>
    <w:rsid w:val="004709F3"/>
    <w:rsid w:val="00471B62"/>
    <w:rsid w:val="00471C25"/>
    <w:rsid w:val="0047388E"/>
    <w:rsid w:val="00473C4B"/>
    <w:rsid w:val="00475722"/>
    <w:rsid w:val="00476D48"/>
    <w:rsid w:val="004777C6"/>
    <w:rsid w:val="00480335"/>
    <w:rsid w:val="00481FA1"/>
    <w:rsid w:val="0048221E"/>
    <w:rsid w:val="004823E7"/>
    <w:rsid w:val="0048299C"/>
    <w:rsid w:val="004856E3"/>
    <w:rsid w:val="00492B3E"/>
    <w:rsid w:val="00492BE3"/>
    <w:rsid w:val="00493464"/>
    <w:rsid w:val="00494720"/>
    <w:rsid w:val="00495EAA"/>
    <w:rsid w:val="004965FC"/>
    <w:rsid w:val="004A2343"/>
    <w:rsid w:val="004A2BDF"/>
    <w:rsid w:val="004A2ED8"/>
    <w:rsid w:val="004A356E"/>
    <w:rsid w:val="004A44BA"/>
    <w:rsid w:val="004A44F9"/>
    <w:rsid w:val="004A53F0"/>
    <w:rsid w:val="004A6E58"/>
    <w:rsid w:val="004A71A7"/>
    <w:rsid w:val="004B0C76"/>
    <w:rsid w:val="004B14E5"/>
    <w:rsid w:val="004B1DD0"/>
    <w:rsid w:val="004B2452"/>
    <w:rsid w:val="004B3DD3"/>
    <w:rsid w:val="004B4C0A"/>
    <w:rsid w:val="004B6151"/>
    <w:rsid w:val="004C1B48"/>
    <w:rsid w:val="004C213E"/>
    <w:rsid w:val="004C229E"/>
    <w:rsid w:val="004C255A"/>
    <w:rsid w:val="004C292D"/>
    <w:rsid w:val="004C426A"/>
    <w:rsid w:val="004C76F5"/>
    <w:rsid w:val="004D19CE"/>
    <w:rsid w:val="004D2508"/>
    <w:rsid w:val="004D2679"/>
    <w:rsid w:val="004D2F11"/>
    <w:rsid w:val="004D3FDE"/>
    <w:rsid w:val="004D423B"/>
    <w:rsid w:val="004D4251"/>
    <w:rsid w:val="004D4B6F"/>
    <w:rsid w:val="004D4EB2"/>
    <w:rsid w:val="004D59D1"/>
    <w:rsid w:val="004D7083"/>
    <w:rsid w:val="004D7E1A"/>
    <w:rsid w:val="004E271E"/>
    <w:rsid w:val="004E331E"/>
    <w:rsid w:val="004E38E7"/>
    <w:rsid w:val="004E3FA1"/>
    <w:rsid w:val="004E4804"/>
    <w:rsid w:val="004E4F6C"/>
    <w:rsid w:val="004E60A6"/>
    <w:rsid w:val="004E7DDE"/>
    <w:rsid w:val="004F0560"/>
    <w:rsid w:val="004F063C"/>
    <w:rsid w:val="004F0FC2"/>
    <w:rsid w:val="004F1203"/>
    <w:rsid w:val="004F1CDD"/>
    <w:rsid w:val="004F29B6"/>
    <w:rsid w:val="004F2AA9"/>
    <w:rsid w:val="004F2F3E"/>
    <w:rsid w:val="004F355F"/>
    <w:rsid w:val="004F49C0"/>
    <w:rsid w:val="004F688A"/>
    <w:rsid w:val="004F6B4F"/>
    <w:rsid w:val="004F7CEB"/>
    <w:rsid w:val="0050043B"/>
    <w:rsid w:val="005005C9"/>
    <w:rsid w:val="00501CF2"/>
    <w:rsid w:val="00502A49"/>
    <w:rsid w:val="00502E4C"/>
    <w:rsid w:val="00503B02"/>
    <w:rsid w:val="00504670"/>
    <w:rsid w:val="00504E1F"/>
    <w:rsid w:val="00506305"/>
    <w:rsid w:val="00506AC5"/>
    <w:rsid w:val="00507360"/>
    <w:rsid w:val="00507619"/>
    <w:rsid w:val="005078CB"/>
    <w:rsid w:val="005112D4"/>
    <w:rsid w:val="005121BA"/>
    <w:rsid w:val="005122F3"/>
    <w:rsid w:val="0051317A"/>
    <w:rsid w:val="005146C9"/>
    <w:rsid w:val="00514E13"/>
    <w:rsid w:val="0052147E"/>
    <w:rsid w:val="00521BAC"/>
    <w:rsid w:val="00522699"/>
    <w:rsid w:val="00522A75"/>
    <w:rsid w:val="005236D4"/>
    <w:rsid w:val="00523CC2"/>
    <w:rsid w:val="00524371"/>
    <w:rsid w:val="00525040"/>
    <w:rsid w:val="0052696B"/>
    <w:rsid w:val="00527B74"/>
    <w:rsid w:val="00530033"/>
    <w:rsid w:val="00530194"/>
    <w:rsid w:val="00530256"/>
    <w:rsid w:val="00530A48"/>
    <w:rsid w:val="00530F42"/>
    <w:rsid w:val="0053164D"/>
    <w:rsid w:val="00533B24"/>
    <w:rsid w:val="00536ED2"/>
    <w:rsid w:val="00537D65"/>
    <w:rsid w:val="00540FAE"/>
    <w:rsid w:val="005422C3"/>
    <w:rsid w:val="005430F7"/>
    <w:rsid w:val="00543FA8"/>
    <w:rsid w:val="0054528F"/>
    <w:rsid w:val="00545741"/>
    <w:rsid w:val="00545744"/>
    <w:rsid w:val="005457B2"/>
    <w:rsid w:val="005464A8"/>
    <w:rsid w:val="00546FD4"/>
    <w:rsid w:val="00550995"/>
    <w:rsid w:val="005516BC"/>
    <w:rsid w:val="00551973"/>
    <w:rsid w:val="0055238D"/>
    <w:rsid w:val="0055275B"/>
    <w:rsid w:val="005545C1"/>
    <w:rsid w:val="005555B8"/>
    <w:rsid w:val="005556BC"/>
    <w:rsid w:val="00555AA6"/>
    <w:rsid w:val="0055624E"/>
    <w:rsid w:val="00556519"/>
    <w:rsid w:val="00557ABD"/>
    <w:rsid w:val="00557C35"/>
    <w:rsid w:val="005602B1"/>
    <w:rsid w:val="00560938"/>
    <w:rsid w:val="005614B0"/>
    <w:rsid w:val="005617E7"/>
    <w:rsid w:val="00561D0D"/>
    <w:rsid w:val="00563250"/>
    <w:rsid w:val="005632CC"/>
    <w:rsid w:val="00563672"/>
    <w:rsid w:val="00563901"/>
    <w:rsid w:val="00563965"/>
    <w:rsid w:val="0056400B"/>
    <w:rsid w:val="00564C95"/>
    <w:rsid w:val="005705BF"/>
    <w:rsid w:val="005717DC"/>
    <w:rsid w:val="00574663"/>
    <w:rsid w:val="005756CE"/>
    <w:rsid w:val="00575AA4"/>
    <w:rsid w:val="00576B01"/>
    <w:rsid w:val="00576B78"/>
    <w:rsid w:val="00577B10"/>
    <w:rsid w:val="0058087E"/>
    <w:rsid w:val="00580CE6"/>
    <w:rsid w:val="005811B2"/>
    <w:rsid w:val="005824B2"/>
    <w:rsid w:val="00583032"/>
    <w:rsid w:val="00583415"/>
    <w:rsid w:val="005835F4"/>
    <w:rsid w:val="0058379F"/>
    <w:rsid w:val="00583F87"/>
    <w:rsid w:val="00586F2E"/>
    <w:rsid w:val="00587563"/>
    <w:rsid w:val="00587D73"/>
    <w:rsid w:val="00590689"/>
    <w:rsid w:val="00590A37"/>
    <w:rsid w:val="0059136B"/>
    <w:rsid w:val="00592FAB"/>
    <w:rsid w:val="00593429"/>
    <w:rsid w:val="005968E9"/>
    <w:rsid w:val="005979B3"/>
    <w:rsid w:val="00597F80"/>
    <w:rsid w:val="005A06BD"/>
    <w:rsid w:val="005A0FFF"/>
    <w:rsid w:val="005A174F"/>
    <w:rsid w:val="005A2870"/>
    <w:rsid w:val="005A2E23"/>
    <w:rsid w:val="005A4914"/>
    <w:rsid w:val="005A49A5"/>
    <w:rsid w:val="005A648D"/>
    <w:rsid w:val="005A7CC2"/>
    <w:rsid w:val="005B07EE"/>
    <w:rsid w:val="005B31B7"/>
    <w:rsid w:val="005B6185"/>
    <w:rsid w:val="005C10D4"/>
    <w:rsid w:val="005C1960"/>
    <w:rsid w:val="005C1AC2"/>
    <w:rsid w:val="005C28C0"/>
    <w:rsid w:val="005C45D7"/>
    <w:rsid w:val="005C5AEC"/>
    <w:rsid w:val="005C5F0C"/>
    <w:rsid w:val="005C695F"/>
    <w:rsid w:val="005C6B3C"/>
    <w:rsid w:val="005C754E"/>
    <w:rsid w:val="005C77A7"/>
    <w:rsid w:val="005D0EC4"/>
    <w:rsid w:val="005D4215"/>
    <w:rsid w:val="005D57E1"/>
    <w:rsid w:val="005D657E"/>
    <w:rsid w:val="005D6AF1"/>
    <w:rsid w:val="005D7B72"/>
    <w:rsid w:val="005E10C6"/>
    <w:rsid w:val="005E218B"/>
    <w:rsid w:val="005E25F4"/>
    <w:rsid w:val="005E26FA"/>
    <w:rsid w:val="005E4D99"/>
    <w:rsid w:val="005E634F"/>
    <w:rsid w:val="005E7242"/>
    <w:rsid w:val="005F0588"/>
    <w:rsid w:val="005F1119"/>
    <w:rsid w:val="005F166F"/>
    <w:rsid w:val="005F1AB8"/>
    <w:rsid w:val="005F2F4D"/>
    <w:rsid w:val="005F39C8"/>
    <w:rsid w:val="005F3D7E"/>
    <w:rsid w:val="005F3F46"/>
    <w:rsid w:val="005F413A"/>
    <w:rsid w:val="005F41DA"/>
    <w:rsid w:val="005F66C0"/>
    <w:rsid w:val="006017B8"/>
    <w:rsid w:val="00601ECD"/>
    <w:rsid w:val="00607430"/>
    <w:rsid w:val="00607A88"/>
    <w:rsid w:val="006108F8"/>
    <w:rsid w:val="006126E0"/>
    <w:rsid w:val="006143B2"/>
    <w:rsid w:val="00614A31"/>
    <w:rsid w:val="00615CB1"/>
    <w:rsid w:val="0061685D"/>
    <w:rsid w:val="006168AD"/>
    <w:rsid w:val="00617A94"/>
    <w:rsid w:val="00620AD9"/>
    <w:rsid w:val="00620DD7"/>
    <w:rsid w:val="00621F86"/>
    <w:rsid w:val="0062253B"/>
    <w:rsid w:val="0062295A"/>
    <w:rsid w:val="00623285"/>
    <w:rsid w:val="00623C20"/>
    <w:rsid w:val="006248D1"/>
    <w:rsid w:val="00626350"/>
    <w:rsid w:val="006275A5"/>
    <w:rsid w:val="0063097D"/>
    <w:rsid w:val="00634330"/>
    <w:rsid w:val="00635F14"/>
    <w:rsid w:val="00637440"/>
    <w:rsid w:val="006401F2"/>
    <w:rsid w:val="0064457A"/>
    <w:rsid w:val="006446F6"/>
    <w:rsid w:val="00644814"/>
    <w:rsid w:val="00646DCD"/>
    <w:rsid w:val="00647AE7"/>
    <w:rsid w:val="00650041"/>
    <w:rsid w:val="0065099E"/>
    <w:rsid w:val="00652208"/>
    <w:rsid w:val="006528D2"/>
    <w:rsid w:val="00652EFA"/>
    <w:rsid w:val="00653056"/>
    <w:rsid w:val="0065333C"/>
    <w:rsid w:val="00653399"/>
    <w:rsid w:val="006538CC"/>
    <w:rsid w:val="00653AA9"/>
    <w:rsid w:val="00653F55"/>
    <w:rsid w:val="00656084"/>
    <w:rsid w:val="0065626D"/>
    <w:rsid w:val="00656B7E"/>
    <w:rsid w:val="00657480"/>
    <w:rsid w:val="00657D4D"/>
    <w:rsid w:val="0066259E"/>
    <w:rsid w:val="00664061"/>
    <w:rsid w:val="00666019"/>
    <w:rsid w:val="006668F6"/>
    <w:rsid w:val="00672076"/>
    <w:rsid w:val="00672550"/>
    <w:rsid w:val="0067482A"/>
    <w:rsid w:val="0067690B"/>
    <w:rsid w:val="00676C3A"/>
    <w:rsid w:val="0067784E"/>
    <w:rsid w:val="00681676"/>
    <w:rsid w:val="00681F96"/>
    <w:rsid w:val="00683D44"/>
    <w:rsid w:val="0068554F"/>
    <w:rsid w:val="00690F71"/>
    <w:rsid w:val="006915FC"/>
    <w:rsid w:val="0069196B"/>
    <w:rsid w:val="00692ADD"/>
    <w:rsid w:val="00693462"/>
    <w:rsid w:val="0069423C"/>
    <w:rsid w:val="006958DE"/>
    <w:rsid w:val="006964C1"/>
    <w:rsid w:val="00696930"/>
    <w:rsid w:val="00696B32"/>
    <w:rsid w:val="00696E1C"/>
    <w:rsid w:val="00697169"/>
    <w:rsid w:val="006A1C22"/>
    <w:rsid w:val="006A1D75"/>
    <w:rsid w:val="006A1E59"/>
    <w:rsid w:val="006A233E"/>
    <w:rsid w:val="006A3310"/>
    <w:rsid w:val="006A3A4E"/>
    <w:rsid w:val="006A3C53"/>
    <w:rsid w:val="006A3F00"/>
    <w:rsid w:val="006A5E3C"/>
    <w:rsid w:val="006A6A6B"/>
    <w:rsid w:val="006A6DA2"/>
    <w:rsid w:val="006A7E34"/>
    <w:rsid w:val="006B3124"/>
    <w:rsid w:val="006B7321"/>
    <w:rsid w:val="006B7C26"/>
    <w:rsid w:val="006C2B24"/>
    <w:rsid w:val="006C30DC"/>
    <w:rsid w:val="006C3396"/>
    <w:rsid w:val="006C58F1"/>
    <w:rsid w:val="006C5F7B"/>
    <w:rsid w:val="006C6731"/>
    <w:rsid w:val="006C687B"/>
    <w:rsid w:val="006C77F4"/>
    <w:rsid w:val="006D1EAD"/>
    <w:rsid w:val="006D2821"/>
    <w:rsid w:val="006D2909"/>
    <w:rsid w:val="006D2DD4"/>
    <w:rsid w:val="006D4A04"/>
    <w:rsid w:val="006D55CD"/>
    <w:rsid w:val="006D7465"/>
    <w:rsid w:val="006E0F57"/>
    <w:rsid w:val="006E10B0"/>
    <w:rsid w:val="006E149D"/>
    <w:rsid w:val="006E1A2C"/>
    <w:rsid w:val="006E3CEC"/>
    <w:rsid w:val="006E44F2"/>
    <w:rsid w:val="006E51EA"/>
    <w:rsid w:val="006E64AC"/>
    <w:rsid w:val="006F083B"/>
    <w:rsid w:val="006F10B6"/>
    <w:rsid w:val="006F28F8"/>
    <w:rsid w:val="006F29AC"/>
    <w:rsid w:val="006F3566"/>
    <w:rsid w:val="006F3A12"/>
    <w:rsid w:val="006F5A94"/>
    <w:rsid w:val="006F5F8B"/>
    <w:rsid w:val="006F6957"/>
    <w:rsid w:val="00700556"/>
    <w:rsid w:val="00700A1B"/>
    <w:rsid w:val="00701743"/>
    <w:rsid w:val="0070258A"/>
    <w:rsid w:val="00702E4E"/>
    <w:rsid w:val="00703466"/>
    <w:rsid w:val="0070492C"/>
    <w:rsid w:val="007064E8"/>
    <w:rsid w:val="00706619"/>
    <w:rsid w:val="00706783"/>
    <w:rsid w:val="007068FF"/>
    <w:rsid w:val="007078C6"/>
    <w:rsid w:val="0071022F"/>
    <w:rsid w:val="00713852"/>
    <w:rsid w:val="00715C38"/>
    <w:rsid w:val="00715C57"/>
    <w:rsid w:val="00715E91"/>
    <w:rsid w:val="00716151"/>
    <w:rsid w:val="0071631E"/>
    <w:rsid w:val="00716791"/>
    <w:rsid w:val="00717A1C"/>
    <w:rsid w:val="007211E5"/>
    <w:rsid w:val="00722B43"/>
    <w:rsid w:val="00723074"/>
    <w:rsid w:val="00724844"/>
    <w:rsid w:val="00724D65"/>
    <w:rsid w:val="00725240"/>
    <w:rsid w:val="007269F7"/>
    <w:rsid w:val="007271C8"/>
    <w:rsid w:val="00727273"/>
    <w:rsid w:val="00727689"/>
    <w:rsid w:val="00730D4A"/>
    <w:rsid w:val="00731CE8"/>
    <w:rsid w:val="00732C2A"/>
    <w:rsid w:val="00733882"/>
    <w:rsid w:val="00735386"/>
    <w:rsid w:val="00737228"/>
    <w:rsid w:val="007374CB"/>
    <w:rsid w:val="0073790C"/>
    <w:rsid w:val="007409E4"/>
    <w:rsid w:val="00740E64"/>
    <w:rsid w:val="00740FAA"/>
    <w:rsid w:val="007417A8"/>
    <w:rsid w:val="00741F1A"/>
    <w:rsid w:val="00741FE7"/>
    <w:rsid w:val="00742001"/>
    <w:rsid w:val="0074389A"/>
    <w:rsid w:val="007444EA"/>
    <w:rsid w:val="00746850"/>
    <w:rsid w:val="00747D3C"/>
    <w:rsid w:val="007522F9"/>
    <w:rsid w:val="00752E84"/>
    <w:rsid w:val="00753769"/>
    <w:rsid w:val="007537C3"/>
    <w:rsid w:val="00753B5D"/>
    <w:rsid w:val="0075717D"/>
    <w:rsid w:val="00757513"/>
    <w:rsid w:val="007575EB"/>
    <w:rsid w:val="00761527"/>
    <w:rsid w:val="0076175A"/>
    <w:rsid w:val="00761E1B"/>
    <w:rsid w:val="00762394"/>
    <w:rsid w:val="00762BE2"/>
    <w:rsid w:val="00763D04"/>
    <w:rsid w:val="007647CC"/>
    <w:rsid w:val="00764CBF"/>
    <w:rsid w:val="00764CDE"/>
    <w:rsid w:val="00765CB6"/>
    <w:rsid w:val="00766E34"/>
    <w:rsid w:val="00766F04"/>
    <w:rsid w:val="00770431"/>
    <w:rsid w:val="00771A00"/>
    <w:rsid w:val="00771E4C"/>
    <w:rsid w:val="00773A74"/>
    <w:rsid w:val="00773D89"/>
    <w:rsid w:val="0077414C"/>
    <w:rsid w:val="00774DF7"/>
    <w:rsid w:val="007776E3"/>
    <w:rsid w:val="00777B00"/>
    <w:rsid w:val="00777DDE"/>
    <w:rsid w:val="007808C4"/>
    <w:rsid w:val="007816D5"/>
    <w:rsid w:val="007825AC"/>
    <w:rsid w:val="00784E91"/>
    <w:rsid w:val="00785046"/>
    <w:rsid w:val="00785B8C"/>
    <w:rsid w:val="0078659E"/>
    <w:rsid w:val="00787C69"/>
    <w:rsid w:val="00795D73"/>
    <w:rsid w:val="007A05C9"/>
    <w:rsid w:val="007A06F4"/>
    <w:rsid w:val="007A171C"/>
    <w:rsid w:val="007A1A49"/>
    <w:rsid w:val="007A3B4B"/>
    <w:rsid w:val="007A3B7C"/>
    <w:rsid w:val="007A426B"/>
    <w:rsid w:val="007A57FB"/>
    <w:rsid w:val="007A6B6A"/>
    <w:rsid w:val="007A7F96"/>
    <w:rsid w:val="007B0ECD"/>
    <w:rsid w:val="007B4B9F"/>
    <w:rsid w:val="007B58D4"/>
    <w:rsid w:val="007B674A"/>
    <w:rsid w:val="007B7AE5"/>
    <w:rsid w:val="007C116C"/>
    <w:rsid w:val="007C1D7B"/>
    <w:rsid w:val="007C22CD"/>
    <w:rsid w:val="007C2619"/>
    <w:rsid w:val="007C3033"/>
    <w:rsid w:val="007C4731"/>
    <w:rsid w:val="007D1643"/>
    <w:rsid w:val="007D2C81"/>
    <w:rsid w:val="007D4F57"/>
    <w:rsid w:val="007D5BDF"/>
    <w:rsid w:val="007D5C04"/>
    <w:rsid w:val="007D67B8"/>
    <w:rsid w:val="007E12B3"/>
    <w:rsid w:val="007E5B84"/>
    <w:rsid w:val="007E5DCE"/>
    <w:rsid w:val="007E7B7F"/>
    <w:rsid w:val="007E7E6B"/>
    <w:rsid w:val="007F0094"/>
    <w:rsid w:val="007F04B2"/>
    <w:rsid w:val="007F0797"/>
    <w:rsid w:val="007F0BB3"/>
    <w:rsid w:val="007F0E8C"/>
    <w:rsid w:val="007F1EC5"/>
    <w:rsid w:val="007F2877"/>
    <w:rsid w:val="007F46C7"/>
    <w:rsid w:val="007F5874"/>
    <w:rsid w:val="00801A4D"/>
    <w:rsid w:val="00801C9D"/>
    <w:rsid w:val="00802AD7"/>
    <w:rsid w:val="00803B08"/>
    <w:rsid w:val="00804F9A"/>
    <w:rsid w:val="00805029"/>
    <w:rsid w:val="0080509F"/>
    <w:rsid w:val="0080536F"/>
    <w:rsid w:val="0080614C"/>
    <w:rsid w:val="00810FA6"/>
    <w:rsid w:val="00811438"/>
    <w:rsid w:val="00812676"/>
    <w:rsid w:val="00812A6E"/>
    <w:rsid w:val="00813367"/>
    <w:rsid w:val="00813E17"/>
    <w:rsid w:val="00814104"/>
    <w:rsid w:val="00814447"/>
    <w:rsid w:val="00814D5F"/>
    <w:rsid w:val="0081633E"/>
    <w:rsid w:val="008213F3"/>
    <w:rsid w:val="008217FB"/>
    <w:rsid w:val="0082210A"/>
    <w:rsid w:val="0082339B"/>
    <w:rsid w:val="0082526C"/>
    <w:rsid w:val="008259B6"/>
    <w:rsid w:val="00825EDF"/>
    <w:rsid w:val="0082608D"/>
    <w:rsid w:val="00827107"/>
    <w:rsid w:val="00831F78"/>
    <w:rsid w:val="00832919"/>
    <w:rsid w:val="008333A7"/>
    <w:rsid w:val="0083354C"/>
    <w:rsid w:val="00833623"/>
    <w:rsid w:val="00833BB9"/>
    <w:rsid w:val="00834517"/>
    <w:rsid w:val="00834602"/>
    <w:rsid w:val="00834B41"/>
    <w:rsid w:val="00834EB0"/>
    <w:rsid w:val="008368C8"/>
    <w:rsid w:val="00836DFE"/>
    <w:rsid w:val="008404DD"/>
    <w:rsid w:val="008423BE"/>
    <w:rsid w:val="00844359"/>
    <w:rsid w:val="0084438B"/>
    <w:rsid w:val="0084473B"/>
    <w:rsid w:val="00846E60"/>
    <w:rsid w:val="008472DD"/>
    <w:rsid w:val="00847891"/>
    <w:rsid w:val="00851346"/>
    <w:rsid w:val="00851994"/>
    <w:rsid w:val="00854052"/>
    <w:rsid w:val="008546A4"/>
    <w:rsid w:val="008548EE"/>
    <w:rsid w:val="00854D98"/>
    <w:rsid w:val="008553D0"/>
    <w:rsid w:val="00855CA2"/>
    <w:rsid w:val="00856639"/>
    <w:rsid w:val="00856940"/>
    <w:rsid w:val="00860441"/>
    <w:rsid w:val="00862105"/>
    <w:rsid w:val="008639AC"/>
    <w:rsid w:val="0086460E"/>
    <w:rsid w:val="00865930"/>
    <w:rsid w:val="00866594"/>
    <w:rsid w:val="008669DA"/>
    <w:rsid w:val="00872912"/>
    <w:rsid w:val="00873636"/>
    <w:rsid w:val="008736B4"/>
    <w:rsid w:val="00873AAE"/>
    <w:rsid w:val="00873F36"/>
    <w:rsid w:val="00873F7F"/>
    <w:rsid w:val="008749B3"/>
    <w:rsid w:val="00875F30"/>
    <w:rsid w:val="0087621E"/>
    <w:rsid w:val="00876E9E"/>
    <w:rsid w:val="008773C3"/>
    <w:rsid w:val="00883ADD"/>
    <w:rsid w:val="0088403C"/>
    <w:rsid w:val="0088447A"/>
    <w:rsid w:val="0088458C"/>
    <w:rsid w:val="00884897"/>
    <w:rsid w:val="00885B92"/>
    <w:rsid w:val="0089131A"/>
    <w:rsid w:val="0089134C"/>
    <w:rsid w:val="00891F9E"/>
    <w:rsid w:val="0089216D"/>
    <w:rsid w:val="0089287D"/>
    <w:rsid w:val="00892D06"/>
    <w:rsid w:val="00892F1E"/>
    <w:rsid w:val="008967AB"/>
    <w:rsid w:val="00897063"/>
    <w:rsid w:val="00897CB9"/>
    <w:rsid w:val="008A18A2"/>
    <w:rsid w:val="008A29C1"/>
    <w:rsid w:val="008A2F11"/>
    <w:rsid w:val="008A3F09"/>
    <w:rsid w:val="008A4F32"/>
    <w:rsid w:val="008A5AF7"/>
    <w:rsid w:val="008A5C39"/>
    <w:rsid w:val="008B0180"/>
    <w:rsid w:val="008B4DA8"/>
    <w:rsid w:val="008B5FAC"/>
    <w:rsid w:val="008C1491"/>
    <w:rsid w:val="008C14FF"/>
    <w:rsid w:val="008C1931"/>
    <w:rsid w:val="008C2B89"/>
    <w:rsid w:val="008C5594"/>
    <w:rsid w:val="008D00E4"/>
    <w:rsid w:val="008D0E2D"/>
    <w:rsid w:val="008D1032"/>
    <w:rsid w:val="008D148B"/>
    <w:rsid w:val="008D1FE4"/>
    <w:rsid w:val="008D4FB1"/>
    <w:rsid w:val="008D528C"/>
    <w:rsid w:val="008D5436"/>
    <w:rsid w:val="008D5522"/>
    <w:rsid w:val="008D6210"/>
    <w:rsid w:val="008D62F3"/>
    <w:rsid w:val="008D78AC"/>
    <w:rsid w:val="008D78FA"/>
    <w:rsid w:val="008E2060"/>
    <w:rsid w:val="008E2F00"/>
    <w:rsid w:val="008E35D8"/>
    <w:rsid w:val="008E52F2"/>
    <w:rsid w:val="008E5BC0"/>
    <w:rsid w:val="008E6090"/>
    <w:rsid w:val="008E773E"/>
    <w:rsid w:val="008E7EB2"/>
    <w:rsid w:val="008F024C"/>
    <w:rsid w:val="008F0DD1"/>
    <w:rsid w:val="008F104B"/>
    <w:rsid w:val="008F2E2F"/>
    <w:rsid w:val="008F32C3"/>
    <w:rsid w:val="008F3F4E"/>
    <w:rsid w:val="008F3FC3"/>
    <w:rsid w:val="008F543A"/>
    <w:rsid w:val="008F60DF"/>
    <w:rsid w:val="008F61C1"/>
    <w:rsid w:val="008F665C"/>
    <w:rsid w:val="008F77DF"/>
    <w:rsid w:val="00901BF5"/>
    <w:rsid w:val="00902826"/>
    <w:rsid w:val="00902B38"/>
    <w:rsid w:val="00904E09"/>
    <w:rsid w:val="00904F2E"/>
    <w:rsid w:val="009068E3"/>
    <w:rsid w:val="00906C5A"/>
    <w:rsid w:val="00907FFE"/>
    <w:rsid w:val="00914A82"/>
    <w:rsid w:val="0091506A"/>
    <w:rsid w:val="0091511F"/>
    <w:rsid w:val="00915A3A"/>
    <w:rsid w:val="00915DA2"/>
    <w:rsid w:val="00916699"/>
    <w:rsid w:val="00917957"/>
    <w:rsid w:val="00917D9E"/>
    <w:rsid w:val="0092092C"/>
    <w:rsid w:val="009224D7"/>
    <w:rsid w:val="009229DA"/>
    <w:rsid w:val="009231FD"/>
    <w:rsid w:val="00923A4E"/>
    <w:rsid w:val="0092425B"/>
    <w:rsid w:val="009266DB"/>
    <w:rsid w:val="0092753F"/>
    <w:rsid w:val="00927638"/>
    <w:rsid w:val="00927C60"/>
    <w:rsid w:val="00927D62"/>
    <w:rsid w:val="00931970"/>
    <w:rsid w:val="00932C3B"/>
    <w:rsid w:val="0093429E"/>
    <w:rsid w:val="009367C1"/>
    <w:rsid w:val="009372C6"/>
    <w:rsid w:val="0093791E"/>
    <w:rsid w:val="009439C4"/>
    <w:rsid w:val="00943A9D"/>
    <w:rsid w:val="00943D3D"/>
    <w:rsid w:val="00945869"/>
    <w:rsid w:val="0094608D"/>
    <w:rsid w:val="00947210"/>
    <w:rsid w:val="0095023D"/>
    <w:rsid w:val="00951A7B"/>
    <w:rsid w:val="00952D7F"/>
    <w:rsid w:val="00953DA5"/>
    <w:rsid w:val="00955313"/>
    <w:rsid w:val="00955341"/>
    <w:rsid w:val="00956D64"/>
    <w:rsid w:val="0095727C"/>
    <w:rsid w:val="00957B37"/>
    <w:rsid w:val="009602AC"/>
    <w:rsid w:val="0096063A"/>
    <w:rsid w:val="00961DCB"/>
    <w:rsid w:val="00962857"/>
    <w:rsid w:val="00963287"/>
    <w:rsid w:val="009664FE"/>
    <w:rsid w:val="009665D2"/>
    <w:rsid w:val="00970979"/>
    <w:rsid w:val="00970DEB"/>
    <w:rsid w:val="009755ED"/>
    <w:rsid w:val="009759C4"/>
    <w:rsid w:val="00977081"/>
    <w:rsid w:val="009802F8"/>
    <w:rsid w:val="00980DFD"/>
    <w:rsid w:val="009836EC"/>
    <w:rsid w:val="00983FC8"/>
    <w:rsid w:val="00984F68"/>
    <w:rsid w:val="009858CC"/>
    <w:rsid w:val="00985B76"/>
    <w:rsid w:val="00986ED1"/>
    <w:rsid w:val="009872F2"/>
    <w:rsid w:val="00987529"/>
    <w:rsid w:val="00990C11"/>
    <w:rsid w:val="00990F8F"/>
    <w:rsid w:val="00991638"/>
    <w:rsid w:val="009923C4"/>
    <w:rsid w:val="00992D48"/>
    <w:rsid w:val="009932DB"/>
    <w:rsid w:val="009940A0"/>
    <w:rsid w:val="009941CB"/>
    <w:rsid w:val="00994ABB"/>
    <w:rsid w:val="00995FAD"/>
    <w:rsid w:val="00996169"/>
    <w:rsid w:val="00997532"/>
    <w:rsid w:val="009A008B"/>
    <w:rsid w:val="009A03C5"/>
    <w:rsid w:val="009A03EA"/>
    <w:rsid w:val="009A0943"/>
    <w:rsid w:val="009A0EFD"/>
    <w:rsid w:val="009A147F"/>
    <w:rsid w:val="009A233C"/>
    <w:rsid w:val="009A3A30"/>
    <w:rsid w:val="009B12C8"/>
    <w:rsid w:val="009B13D4"/>
    <w:rsid w:val="009B16E3"/>
    <w:rsid w:val="009B1768"/>
    <w:rsid w:val="009B1839"/>
    <w:rsid w:val="009B33C6"/>
    <w:rsid w:val="009B34B4"/>
    <w:rsid w:val="009B45A0"/>
    <w:rsid w:val="009B4B38"/>
    <w:rsid w:val="009B4F17"/>
    <w:rsid w:val="009B6910"/>
    <w:rsid w:val="009B709B"/>
    <w:rsid w:val="009B7BB7"/>
    <w:rsid w:val="009C13A1"/>
    <w:rsid w:val="009C4986"/>
    <w:rsid w:val="009C5C33"/>
    <w:rsid w:val="009C60B1"/>
    <w:rsid w:val="009C6136"/>
    <w:rsid w:val="009C7786"/>
    <w:rsid w:val="009D0CBB"/>
    <w:rsid w:val="009D0D75"/>
    <w:rsid w:val="009D133B"/>
    <w:rsid w:val="009D14B0"/>
    <w:rsid w:val="009D52F3"/>
    <w:rsid w:val="009D6229"/>
    <w:rsid w:val="009D6CA3"/>
    <w:rsid w:val="009D72C5"/>
    <w:rsid w:val="009E182B"/>
    <w:rsid w:val="009E1996"/>
    <w:rsid w:val="009E1E91"/>
    <w:rsid w:val="009E2201"/>
    <w:rsid w:val="009E23A4"/>
    <w:rsid w:val="009E23B3"/>
    <w:rsid w:val="009E347A"/>
    <w:rsid w:val="009E3C4E"/>
    <w:rsid w:val="009E4B87"/>
    <w:rsid w:val="009E5982"/>
    <w:rsid w:val="009E5C03"/>
    <w:rsid w:val="009E6635"/>
    <w:rsid w:val="009F0AFE"/>
    <w:rsid w:val="009F119E"/>
    <w:rsid w:val="009F2B60"/>
    <w:rsid w:val="009F2C77"/>
    <w:rsid w:val="009F345E"/>
    <w:rsid w:val="009F49DE"/>
    <w:rsid w:val="009F5BB5"/>
    <w:rsid w:val="009F7473"/>
    <w:rsid w:val="00A012FF"/>
    <w:rsid w:val="00A019ED"/>
    <w:rsid w:val="00A01DD1"/>
    <w:rsid w:val="00A02EC5"/>
    <w:rsid w:val="00A03D08"/>
    <w:rsid w:val="00A05124"/>
    <w:rsid w:val="00A062A8"/>
    <w:rsid w:val="00A0678A"/>
    <w:rsid w:val="00A1290C"/>
    <w:rsid w:val="00A12D2D"/>
    <w:rsid w:val="00A133C0"/>
    <w:rsid w:val="00A139B3"/>
    <w:rsid w:val="00A14359"/>
    <w:rsid w:val="00A15DBD"/>
    <w:rsid w:val="00A20CFF"/>
    <w:rsid w:val="00A22084"/>
    <w:rsid w:val="00A23E14"/>
    <w:rsid w:val="00A24788"/>
    <w:rsid w:val="00A27003"/>
    <w:rsid w:val="00A3028C"/>
    <w:rsid w:val="00A3198B"/>
    <w:rsid w:val="00A31C11"/>
    <w:rsid w:val="00A34AF6"/>
    <w:rsid w:val="00A34EBB"/>
    <w:rsid w:val="00A35722"/>
    <w:rsid w:val="00A36BE7"/>
    <w:rsid w:val="00A3773D"/>
    <w:rsid w:val="00A40724"/>
    <w:rsid w:val="00A40908"/>
    <w:rsid w:val="00A43ADF"/>
    <w:rsid w:val="00A45758"/>
    <w:rsid w:val="00A459D6"/>
    <w:rsid w:val="00A4630F"/>
    <w:rsid w:val="00A46CC2"/>
    <w:rsid w:val="00A46F79"/>
    <w:rsid w:val="00A4712C"/>
    <w:rsid w:val="00A47325"/>
    <w:rsid w:val="00A50DA3"/>
    <w:rsid w:val="00A522F3"/>
    <w:rsid w:val="00A535C6"/>
    <w:rsid w:val="00A54992"/>
    <w:rsid w:val="00A563C4"/>
    <w:rsid w:val="00A57BC1"/>
    <w:rsid w:val="00A610FF"/>
    <w:rsid w:val="00A63F86"/>
    <w:rsid w:val="00A648B7"/>
    <w:rsid w:val="00A65034"/>
    <w:rsid w:val="00A66832"/>
    <w:rsid w:val="00A675F1"/>
    <w:rsid w:val="00A72561"/>
    <w:rsid w:val="00A74195"/>
    <w:rsid w:val="00A75041"/>
    <w:rsid w:val="00A75766"/>
    <w:rsid w:val="00A8000D"/>
    <w:rsid w:val="00A80E45"/>
    <w:rsid w:val="00A81143"/>
    <w:rsid w:val="00A81DC0"/>
    <w:rsid w:val="00A81E61"/>
    <w:rsid w:val="00A822EA"/>
    <w:rsid w:val="00A82ED3"/>
    <w:rsid w:val="00A83DC6"/>
    <w:rsid w:val="00A84385"/>
    <w:rsid w:val="00A86BA5"/>
    <w:rsid w:val="00A9057E"/>
    <w:rsid w:val="00A91FEB"/>
    <w:rsid w:val="00A932C6"/>
    <w:rsid w:val="00A93C8F"/>
    <w:rsid w:val="00A9467E"/>
    <w:rsid w:val="00A95447"/>
    <w:rsid w:val="00A962CB"/>
    <w:rsid w:val="00AA015A"/>
    <w:rsid w:val="00AA24A6"/>
    <w:rsid w:val="00AA25B6"/>
    <w:rsid w:val="00AA3CE6"/>
    <w:rsid w:val="00AA3E14"/>
    <w:rsid w:val="00AA4EDC"/>
    <w:rsid w:val="00AA624F"/>
    <w:rsid w:val="00AA689A"/>
    <w:rsid w:val="00AB1314"/>
    <w:rsid w:val="00AB20B7"/>
    <w:rsid w:val="00AB2E8B"/>
    <w:rsid w:val="00AB3A29"/>
    <w:rsid w:val="00AB52AF"/>
    <w:rsid w:val="00AB64AE"/>
    <w:rsid w:val="00AC44BD"/>
    <w:rsid w:val="00AD054E"/>
    <w:rsid w:val="00AD1DBE"/>
    <w:rsid w:val="00AD5580"/>
    <w:rsid w:val="00AD5BB5"/>
    <w:rsid w:val="00AD6C63"/>
    <w:rsid w:val="00AD6CFE"/>
    <w:rsid w:val="00AD79FB"/>
    <w:rsid w:val="00AD7C4F"/>
    <w:rsid w:val="00AE0842"/>
    <w:rsid w:val="00AE0D5D"/>
    <w:rsid w:val="00AE20DF"/>
    <w:rsid w:val="00AE25EA"/>
    <w:rsid w:val="00AE341F"/>
    <w:rsid w:val="00AE3B07"/>
    <w:rsid w:val="00AE40B2"/>
    <w:rsid w:val="00AE46D6"/>
    <w:rsid w:val="00AE48B1"/>
    <w:rsid w:val="00AE4D99"/>
    <w:rsid w:val="00AE53C3"/>
    <w:rsid w:val="00AE597E"/>
    <w:rsid w:val="00AE6096"/>
    <w:rsid w:val="00AE7277"/>
    <w:rsid w:val="00AE7281"/>
    <w:rsid w:val="00AE79C8"/>
    <w:rsid w:val="00AE7FC1"/>
    <w:rsid w:val="00AF077C"/>
    <w:rsid w:val="00AF1834"/>
    <w:rsid w:val="00AF28C9"/>
    <w:rsid w:val="00AF47BB"/>
    <w:rsid w:val="00AF4B81"/>
    <w:rsid w:val="00AF53F3"/>
    <w:rsid w:val="00AF6513"/>
    <w:rsid w:val="00AF6DC2"/>
    <w:rsid w:val="00B0124A"/>
    <w:rsid w:val="00B0164B"/>
    <w:rsid w:val="00B04C8A"/>
    <w:rsid w:val="00B04D2C"/>
    <w:rsid w:val="00B06747"/>
    <w:rsid w:val="00B100F8"/>
    <w:rsid w:val="00B118A4"/>
    <w:rsid w:val="00B1219B"/>
    <w:rsid w:val="00B12262"/>
    <w:rsid w:val="00B12B41"/>
    <w:rsid w:val="00B139A8"/>
    <w:rsid w:val="00B141B7"/>
    <w:rsid w:val="00B14E63"/>
    <w:rsid w:val="00B14F0F"/>
    <w:rsid w:val="00B17EF2"/>
    <w:rsid w:val="00B20370"/>
    <w:rsid w:val="00B20985"/>
    <w:rsid w:val="00B2196A"/>
    <w:rsid w:val="00B2265C"/>
    <w:rsid w:val="00B243C0"/>
    <w:rsid w:val="00B24BB1"/>
    <w:rsid w:val="00B24E8D"/>
    <w:rsid w:val="00B26265"/>
    <w:rsid w:val="00B30C67"/>
    <w:rsid w:val="00B321B0"/>
    <w:rsid w:val="00B35300"/>
    <w:rsid w:val="00B35DE7"/>
    <w:rsid w:val="00B36604"/>
    <w:rsid w:val="00B41265"/>
    <w:rsid w:val="00B412F9"/>
    <w:rsid w:val="00B42D23"/>
    <w:rsid w:val="00B43885"/>
    <w:rsid w:val="00B4402B"/>
    <w:rsid w:val="00B44F51"/>
    <w:rsid w:val="00B4585A"/>
    <w:rsid w:val="00B45C70"/>
    <w:rsid w:val="00B473C7"/>
    <w:rsid w:val="00B5065F"/>
    <w:rsid w:val="00B5177D"/>
    <w:rsid w:val="00B51854"/>
    <w:rsid w:val="00B5267D"/>
    <w:rsid w:val="00B539F3"/>
    <w:rsid w:val="00B539F9"/>
    <w:rsid w:val="00B54EF0"/>
    <w:rsid w:val="00B55031"/>
    <w:rsid w:val="00B567CF"/>
    <w:rsid w:val="00B56A5B"/>
    <w:rsid w:val="00B602C8"/>
    <w:rsid w:val="00B60677"/>
    <w:rsid w:val="00B60C13"/>
    <w:rsid w:val="00B60F60"/>
    <w:rsid w:val="00B6383F"/>
    <w:rsid w:val="00B658C6"/>
    <w:rsid w:val="00B6735B"/>
    <w:rsid w:val="00B673FB"/>
    <w:rsid w:val="00B70BED"/>
    <w:rsid w:val="00B70DE8"/>
    <w:rsid w:val="00B711B1"/>
    <w:rsid w:val="00B727F8"/>
    <w:rsid w:val="00B73A9B"/>
    <w:rsid w:val="00B74E5D"/>
    <w:rsid w:val="00B7532A"/>
    <w:rsid w:val="00B773E5"/>
    <w:rsid w:val="00B77C9D"/>
    <w:rsid w:val="00B817D5"/>
    <w:rsid w:val="00B8360D"/>
    <w:rsid w:val="00B843B5"/>
    <w:rsid w:val="00B850A2"/>
    <w:rsid w:val="00B865DB"/>
    <w:rsid w:val="00B9021B"/>
    <w:rsid w:val="00B92C79"/>
    <w:rsid w:val="00B92E4C"/>
    <w:rsid w:val="00B93346"/>
    <w:rsid w:val="00B94DBA"/>
    <w:rsid w:val="00B95CCD"/>
    <w:rsid w:val="00B962BF"/>
    <w:rsid w:val="00BA036B"/>
    <w:rsid w:val="00BA1164"/>
    <w:rsid w:val="00BA1C84"/>
    <w:rsid w:val="00BA373C"/>
    <w:rsid w:val="00BA3B54"/>
    <w:rsid w:val="00BA40A6"/>
    <w:rsid w:val="00BA7C67"/>
    <w:rsid w:val="00BB2EEA"/>
    <w:rsid w:val="00BB33D5"/>
    <w:rsid w:val="00BB768D"/>
    <w:rsid w:val="00BC04AE"/>
    <w:rsid w:val="00BC0D94"/>
    <w:rsid w:val="00BC376D"/>
    <w:rsid w:val="00BC4192"/>
    <w:rsid w:val="00BC5F5A"/>
    <w:rsid w:val="00BC6A78"/>
    <w:rsid w:val="00BC7ACF"/>
    <w:rsid w:val="00BD061C"/>
    <w:rsid w:val="00BD2CCB"/>
    <w:rsid w:val="00BD33A5"/>
    <w:rsid w:val="00BD3EE0"/>
    <w:rsid w:val="00BD4D24"/>
    <w:rsid w:val="00BD5C43"/>
    <w:rsid w:val="00BD704E"/>
    <w:rsid w:val="00BD7F09"/>
    <w:rsid w:val="00BD7F1A"/>
    <w:rsid w:val="00BE0CC2"/>
    <w:rsid w:val="00BE1AA7"/>
    <w:rsid w:val="00BE1BD5"/>
    <w:rsid w:val="00BE1F47"/>
    <w:rsid w:val="00BE2E47"/>
    <w:rsid w:val="00BE32F5"/>
    <w:rsid w:val="00BE37D4"/>
    <w:rsid w:val="00BE461A"/>
    <w:rsid w:val="00BE52F3"/>
    <w:rsid w:val="00BE5AAD"/>
    <w:rsid w:val="00BE5DAA"/>
    <w:rsid w:val="00BE79E3"/>
    <w:rsid w:val="00BF011B"/>
    <w:rsid w:val="00BF03CE"/>
    <w:rsid w:val="00BF0D7F"/>
    <w:rsid w:val="00BF18D2"/>
    <w:rsid w:val="00BF1B50"/>
    <w:rsid w:val="00BF244E"/>
    <w:rsid w:val="00BF621F"/>
    <w:rsid w:val="00C00055"/>
    <w:rsid w:val="00C002EC"/>
    <w:rsid w:val="00C006FA"/>
    <w:rsid w:val="00C00E99"/>
    <w:rsid w:val="00C02055"/>
    <w:rsid w:val="00C02B38"/>
    <w:rsid w:val="00C04A22"/>
    <w:rsid w:val="00C04CDB"/>
    <w:rsid w:val="00C06537"/>
    <w:rsid w:val="00C065C2"/>
    <w:rsid w:val="00C06E04"/>
    <w:rsid w:val="00C070F0"/>
    <w:rsid w:val="00C0785F"/>
    <w:rsid w:val="00C10432"/>
    <w:rsid w:val="00C11E64"/>
    <w:rsid w:val="00C12C97"/>
    <w:rsid w:val="00C136B7"/>
    <w:rsid w:val="00C13C33"/>
    <w:rsid w:val="00C13DA1"/>
    <w:rsid w:val="00C13F04"/>
    <w:rsid w:val="00C15987"/>
    <w:rsid w:val="00C15A1D"/>
    <w:rsid w:val="00C15FBB"/>
    <w:rsid w:val="00C166B1"/>
    <w:rsid w:val="00C21609"/>
    <w:rsid w:val="00C218C7"/>
    <w:rsid w:val="00C21C54"/>
    <w:rsid w:val="00C21F6A"/>
    <w:rsid w:val="00C23453"/>
    <w:rsid w:val="00C24C6A"/>
    <w:rsid w:val="00C24D92"/>
    <w:rsid w:val="00C252FC"/>
    <w:rsid w:val="00C25752"/>
    <w:rsid w:val="00C26200"/>
    <w:rsid w:val="00C266C8"/>
    <w:rsid w:val="00C26805"/>
    <w:rsid w:val="00C26DA7"/>
    <w:rsid w:val="00C275CB"/>
    <w:rsid w:val="00C27643"/>
    <w:rsid w:val="00C30A63"/>
    <w:rsid w:val="00C32214"/>
    <w:rsid w:val="00C332E5"/>
    <w:rsid w:val="00C3456A"/>
    <w:rsid w:val="00C348F6"/>
    <w:rsid w:val="00C407F7"/>
    <w:rsid w:val="00C411F5"/>
    <w:rsid w:val="00C41AEB"/>
    <w:rsid w:val="00C43568"/>
    <w:rsid w:val="00C45FC8"/>
    <w:rsid w:val="00C46BA1"/>
    <w:rsid w:val="00C47641"/>
    <w:rsid w:val="00C47A74"/>
    <w:rsid w:val="00C47BB5"/>
    <w:rsid w:val="00C518A2"/>
    <w:rsid w:val="00C51D4C"/>
    <w:rsid w:val="00C52731"/>
    <w:rsid w:val="00C56EC2"/>
    <w:rsid w:val="00C60033"/>
    <w:rsid w:val="00C60947"/>
    <w:rsid w:val="00C648FC"/>
    <w:rsid w:val="00C6544D"/>
    <w:rsid w:val="00C67A28"/>
    <w:rsid w:val="00C706D7"/>
    <w:rsid w:val="00C70C15"/>
    <w:rsid w:val="00C7158A"/>
    <w:rsid w:val="00C71AD6"/>
    <w:rsid w:val="00C71B63"/>
    <w:rsid w:val="00C725EF"/>
    <w:rsid w:val="00C72BCB"/>
    <w:rsid w:val="00C7413B"/>
    <w:rsid w:val="00C7413C"/>
    <w:rsid w:val="00C746F1"/>
    <w:rsid w:val="00C74DF9"/>
    <w:rsid w:val="00C74E91"/>
    <w:rsid w:val="00C74EDB"/>
    <w:rsid w:val="00C75C1B"/>
    <w:rsid w:val="00C76663"/>
    <w:rsid w:val="00C77381"/>
    <w:rsid w:val="00C812E9"/>
    <w:rsid w:val="00C82397"/>
    <w:rsid w:val="00C8490C"/>
    <w:rsid w:val="00C84ED7"/>
    <w:rsid w:val="00C864AB"/>
    <w:rsid w:val="00C86C4B"/>
    <w:rsid w:val="00C870B1"/>
    <w:rsid w:val="00C87217"/>
    <w:rsid w:val="00C87AC0"/>
    <w:rsid w:val="00C87F5B"/>
    <w:rsid w:val="00C87FDE"/>
    <w:rsid w:val="00C90146"/>
    <w:rsid w:val="00C90418"/>
    <w:rsid w:val="00C90758"/>
    <w:rsid w:val="00C90D25"/>
    <w:rsid w:val="00C937EC"/>
    <w:rsid w:val="00C94C9F"/>
    <w:rsid w:val="00C96A1E"/>
    <w:rsid w:val="00C97284"/>
    <w:rsid w:val="00CA18A1"/>
    <w:rsid w:val="00CA2004"/>
    <w:rsid w:val="00CA23B9"/>
    <w:rsid w:val="00CA5151"/>
    <w:rsid w:val="00CA53A4"/>
    <w:rsid w:val="00CA6092"/>
    <w:rsid w:val="00CA715D"/>
    <w:rsid w:val="00CA77E6"/>
    <w:rsid w:val="00CB3737"/>
    <w:rsid w:val="00CB41C1"/>
    <w:rsid w:val="00CB5433"/>
    <w:rsid w:val="00CB6270"/>
    <w:rsid w:val="00CB64FB"/>
    <w:rsid w:val="00CB730E"/>
    <w:rsid w:val="00CB7C6C"/>
    <w:rsid w:val="00CB7E43"/>
    <w:rsid w:val="00CC05F4"/>
    <w:rsid w:val="00CC1808"/>
    <w:rsid w:val="00CC2947"/>
    <w:rsid w:val="00CC313D"/>
    <w:rsid w:val="00CC4996"/>
    <w:rsid w:val="00CC577D"/>
    <w:rsid w:val="00CC6C0A"/>
    <w:rsid w:val="00CC7D0C"/>
    <w:rsid w:val="00CD0AE9"/>
    <w:rsid w:val="00CD145D"/>
    <w:rsid w:val="00CD23E2"/>
    <w:rsid w:val="00CD40D5"/>
    <w:rsid w:val="00CD4CC2"/>
    <w:rsid w:val="00CD4CE1"/>
    <w:rsid w:val="00CD63C1"/>
    <w:rsid w:val="00CD7BC6"/>
    <w:rsid w:val="00CE179B"/>
    <w:rsid w:val="00CE278B"/>
    <w:rsid w:val="00CE2E03"/>
    <w:rsid w:val="00CE2E77"/>
    <w:rsid w:val="00CE33D0"/>
    <w:rsid w:val="00CE33FE"/>
    <w:rsid w:val="00CE4218"/>
    <w:rsid w:val="00CE4AFE"/>
    <w:rsid w:val="00CE5034"/>
    <w:rsid w:val="00CE50F4"/>
    <w:rsid w:val="00CE5127"/>
    <w:rsid w:val="00CE68AD"/>
    <w:rsid w:val="00CE69C6"/>
    <w:rsid w:val="00CE7D63"/>
    <w:rsid w:val="00CF0BF5"/>
    <w:rsid w:val="00CF2013"/>
    <w:rsid w:val="00CF246A"/>
    <w:rsid w:val="00CF2FA0"/>
    <w:rsid w:val="00CF304D"/>
    <w:rsid w:val="00CF3A68"/>
    <w:rsid w:val="00CF3F52"/>
    <w:rsid w:val="00CF5E4B"/>
    <w:rsid w:val="00CF6230"/>
    <w:rsid w:val="00CF6DC8"/>
    <w:rsid w:val="00CF712A"/>
    <w:rsid w:val="00D039A2"/>
    <w:rsid w:val="00D04354"/>
    <w:rsid w:val="00D0484B"/>
    <w:rsid w:val="00D0639F"/>
    <w:rsid w:val="00D06403"/>
    <w:rsid w:val="00D0767A"/>
    <w:rsid w:val="00D07714"/>
    <w:rsid w:val="00D105C7"/>
    <w:rsid w:val="00D117BE"/>
    <w:rsid w:val="00D1278C"/>
    <w:rsid w:val="00D12985"/>
    <w:rsid w:val="00D1336E"/>
    <w:rsid w:val="00D15A09"/>
    <w:rsid w:val="00D17455"/>
    <w:rsid w:val="00D200BA"/>
    <w:rsid w:val="00D20C42"/>
    <w:rsid w:val="00D214AE"/>
    <w:rsid w:val="00D21BDB"/>
    <w:rsid w:val="00D235D1"/>
    <w:rsid w:val="00D240ED"/>
    <w:rsid w:val="00D2521D"/>
    <w:rsid w:val="00D2602A"/>
    <w:rsid w:val="00D26ECF"/>
    <w:rsid w:val="00D27B73"/>
    <w:rsid w:val="00D31B02"/>
    <w:rsid w:val="00D31EB6"/>
    <w:rsid w:val="00D32195"/>
    <w:rsid w:val="00D328D1"/>
    <w:rsid w:val="00D32C91"/>
    <w:rsid w:val="00D338F5"/>
    <w:rsid w:val="00D348C2"/>
    <w:rsid w:val="00D34F89"/>
    <w:rsid w:val="00D369D9"/>
    <w:rsid w:val="00D36ED2"/>
    <w:rsid w:val="00D37569"/>
    <w:rsid w:val="00D41895"/>
    <w:rsid w:val="00D43081"/>
    <w:rsid w:val="00D43934"/>
    <w:rsid w:val="00D43985"/>
    <w:rsid w:val="00D4537D"/>
    <w:rsid w:val="00D4562F"/>
    <w:rsid w:val="00D45AB0"/>
    <w:rsid w:val="00D46C3A"/>
    <w:rsid w:val="00D46EFE"/>
    <w:rsid w:val="00D51872"/>
    <w:rsid w:val="00D52534"/>
    <w:rsid w:val="00D52BF1"/>
    <w:rsid w:val="00D53B83"/>
    <w:rsid w:val="00D54021"/>
    <w:rsid w:val="00D54A8F"/>
    <w:rsid w:val="00D5695D"/>
    <w:rsid w:val="00D5779F"/>
    <w:rsid w:val="00D60064"/>
    <w:rsid w:val="00D61BE0"/>
    <w:rsid w:val="00D6251A"/>
    <w:rsid w:val="00D64A0A"/>
    <w:rsid w:val="00D65C52"/>
    <w:rsid w:val="00D66D37"/>
    <w:rsid w:val="00D679A6"/>
    <w:rsid w:val="00D70244"/>
    <w:rsid w:val="00D7092A"/>
    <w:rsid w:val="00D73108"/>
    <w:rsid w:val="00D7432C"/>
    <w:rsid w:val="00D754E0"/>
    <w:rsid w:val="00D75CE7"/>
    <w:rsid w:val="00D75FA7"/>
    <w:rsid w:val="00D7613C"/>
    <w:rsid w:val="00D77EC2"/>
    <w:rsid w:val="00D81959"/>
    <w:rsid w:val="00D82EE1"/>
    <w:rsid w:val="00D903F3"/>
    <w:rsid w:val="00D90E2D"/>
    <w:rsid w:val="00D9122A"/>
    <w:rsid w:val="00D92B76"/>
    <w:rsid w:val="00D9625D"/>
    <w:rsid w:val="00D97AE6"/>
    <w:rsid w:val="00D97B15"/>
    <w:rsid w:val="00DA3792"/>
    <w:rsid w:val="00DA4397"/>
    <w:rsid w:val="00DA62D8"/>
    <w:rsid w:val="00DA6B47"/>
    <w:rsid w:val="00DA71B2"/>
    <w:rsid w:val="00DA72BA"/>
    <w:rsid w:val="00DA7702"/>
    <w:rsid w:val="00DA7C28"/>
    <w:rsid w:val="00DA7FD9"/>
    <w:rsid w:val="00DB0630"/>
    <w:rsid w:val="00DB1C8C"/>
    <w:rsid w:val="00DB20EB"/>
    <w:rsid w:val="00DB2190"/>
    <w:rsid w:val="00DB22E7"/>
    <w:rsid w:val="00DB2381"/>
    <w:rsid w:val="00DB3138"/>
    <w:rsid w:val="00DB7054"/>
    <w:rsid w:val="00DB72D0"/>
    <w:rsid w:val="00DB7A39"/>
    <w:rsid w:val="00DC038F"/>
    <w:rsid w:val="00DC07D8"/>
    <w:rsid w:val="00DC2ABF"/>
    <w:rsid w:val="00DC2C8D"/>
    <w:rsid w:val="00DC4BD9"/>
    <w:rsid w:val="00DD0B02"/>
    <w:rsid w:val="00DD0DD3"/>
    <w:rsid w:val="00DD110B"/>
    <w:rsid w:val="00DD1E97"/>
    <w:rsid w:val="00DD277B"/>
    <w:rsid w:val="00DD285B"/>
    <w:rsid w:val="00DD3625"/>
    <w:rsid w:val="00DD7674"/>
    <w:rsid w:val="00DD7C00"/>
    <w:rsid w:val="00DE088E"/>
    <w:rsid w:val="00DE1044"/>
    <w:rsid w:val="00DE195A"/>
    <w:rsid w:val="00DE22AF"/>
    <w:rsid w:val="00DE484F"/>
    <w:rsid w:val="00DE4E3D"/>
    <w:rsid w:val="00DE6B9F"/>
    <w:rsid w:val="00DE74DA"/>
    <w:rsid w:val="00DE76FA"/>
    <w:rsid w:val="00DF0636"/>
    <w:rsid w:val="00DF4CBB"/>
    <w:rsid w:val="00DF512A"/>
    <w:rsid w:val="00E02719"/>
    <w:rsid w:val="00E02ABA"/>
    <w:rsid w:val="00E05641"/>
    <w:rsid w:val="00E10565"/>
    <w:rsid w:val="00E108AA"/>
    <w:rsid w:val="00E1150B"/>
    <w:rsid w:val="00E12727"/>
    <w:rsid w:val="00E132B4"/>
    <w:rsid w:val="00E156AC"/>
    <w:rsid w:val="00E168EA"/>
    <w:rsid w:val="00E17B44"/>
    <w:rsid w:val="00E20898"/>
    <w:rsid w:val="00E234A8"/>
    <w:rsid w:val="00E23583"/>
    <w:rsid w:val="00E23AB7"/>
    <w:rsid w:val="00E244CA"/>
    <w:rsid w:val="00E25204"/>
    <w:rsid w:val="00E2755F"/>
    <w:rsid w:val="00E33FF5"/>
    <w:rsid w:val="00E35119"/>
    <w:rsid w:val="00E3520E"/>
    <w:rsid w:val="00E35D80"/>
    <w:rsid w:val="00E36337"/>
    <w:rsid w:val="00E36AE2"/>
    <w:rsid w:val="00E3757C"/>
    <w:rsid w:val="00E37A1F"/>
    <w:rsid w:val="00E41E45"/>
    <w:rsid w:val="00E429C4"/>
    <w:rsid w:val="00E433F6"/>
    <w:rsid w:val="00E45706"/>
    <w:rsid w:val="00E464A5"/>
    <w:rsid w:val="00E4684D"/>
    <w:rsid w:val="00E46B90"/>
    <w:rsid w:val="00E51A85"/>
    <w:rsid w:val="00E53444"/>
    <w:rsid w:val="00E536BD"/>
    <w:rsid w:val="00E53AEC"/>
    <w:rsid w:val="00E54CE1"/>
    <w:rsid w:val="00E565AF"/>
    <w:rsid w:val="00E56EE3"/>
    <w:rsid w:val="00E57529"/>
    <w:rsid w:val="00E57A13"/>
    <w:rsid w:val="00E57AB6"/>
    <w:rsid w:val="00E57ACC"/>
    <w:rsid w:val="00E6192A"/>
    <w:rsid w:val="00E61D8A"/>
    <w:rsid w:val="00E625DD"/>
    <w:rsid w:val="00E63BC4"/>
    <w:rsid w:val="00E64F45"/>
    <w:rsid w:val="00E65338"/>
    <w:rsid w:val="00E65558"/>
    <w:rsid w:val="00E6609C"/>
    <w:rsid w:val="00E661BB"/>
    <w:rsid w:val="00E66C6D"/>
    <w:rsid w:val="00E6743B"/>
    <w:rsid w:val="00E677E7"/>
    <w:rsid w:val="00E67855"/>
    <w:rsid w:val="00E72814"/>
    <w:rsid w:val="00E72EA1"/>
    <w:rsid w:val="00E75065"/>
    <w:rsid w:val="00E76664"/>
    <w:rsid w:val="00E7710C"/>
    <w:rsid w:val="00E779AA"/>
    <w:rsid w:val="00E80D53"/>
    <w:rsid w:val="00E85212"/>
    <w:rsid w:val="00E853B9"/>
    <w:rsid w:val="00E8669C"/>
    <w:rsid w:val="00E87440"/>
    <w:rsid w:val="00E877A7"/>
    <w:rsid w:val="00E90798"/>
    <w:rsid w:val="00E93407"/>
    <w:rsid w:val="00E94576"/>
    <w:rsid w:val="00E9480A"/>
    <w:rsid w:val="00E952F7"/>
    <w:rsid w:val="00E95D5F"/>
    <w:rsid w:val="00E97862"/>
    <w:rsid w:val="00EA10B4"/>
    <w:rsid w:val="00EA161F"/>
    <w:rsid w:val="00EA58F3"/>
    <w:rsid w:val="00EA6D9D"/>
    <w:rsid w:val="00EA7E1B"/>
    <w:rsid w:val="00EB03D1"/>
    <w:rsid w:val="00EB0E28"/>
    <w:rsid w:val="00EB361B"/>
    <w:rsid w:val="00EB3A55"/>
    <w:rsid w:val="00EB4D38"/>
    <w:rsid w:val="00EB4FBE"/>
    <w:rsid w:val="00EB628F"/>
    <w:rsid w:val="00EB7ABA"/>
    <w:rsid w:val="00EC18E0"/>
    <w:rsid w:val="00EC1F06"/>
    <w:rsid w:val="00EC276A"/>
    <w:rsid w:val="00EC2BD7"/>
    <w:rsid w:val="00EC2D19"/>
    <w:rsid w:val="00EC2D65"/>
    <w:rsid w:val="00EC2F9A"/>
    <w:rsid w:val="00EC3186"/>
    <w:rsid w:val="00EC3B2A"/>
    <w:rsid w:val="00EC656B"/>
    <w:rsid w:val="00EC78BE"/>
    <w:rsid w:val="00ED1B15"/>
    <w:rsid w:val="00ED2230"/>
    <w:rsid w:val="00ED3338"/>
    <w:rsid w:val="00ED466C"/>
    <w:rsid w:val="00ED5003"/>
    <w:rsid w:val="00ED5294"/>
    <w:rsid w:val="00ED6A76"/>
    <w:rsid w:val="00ED7237"/>
    <w:rsid w:val="00EE012B"/>
    <w:rsid w:val="00EE1C73"/>
    <w:rsid w:val="00EE1DB7"/>
    <w:rsid w:val="00EE1EFA"/>
    <w:rsid w:val="00EE3819"/>
    <w:rsid w:val="00EE4D11"/>
    <w:rsid w:val="00EE4D76"/>
    <w:rsid w:val="00EE6AF6"/>
    <w:rsid w:val="00EE7422"/>
    <w:rsid w:val="00EE7BF2"/>
    <w:rsid w:val="00EE7CA3"/>
    <w:rsid w:val="00EF13A5"/>
    <w:rsid w:val="00EF1902"/>
    <w:rsid w:val="00EF1F17"/>
    <w:rsid w:val="00EF3F3D"/>
    <w:rsid w:val="00EF4620"/>
    <w:rsid w:val="00EF7317"/>
    <w:rsid w:val="00F0211A"/>
    <w:rsid w:val="00F03947"/>
    <w:rsid w:val="00F03C90"/>
    <w:rsid w:val="00F03F16"/>
    <w:rsid w:val="00F04D77"/>
    <w:rsid w:val="00F054D2"/>
    <w:rsid w:val="00F055FC"/>
    <w:rsid w:val="00F06184"/>
    <w:rsid w:val="00F071C0"/>
    <w:rsid w:val="00F073F1"/>
    <w:rsid w:val="00F10718"/>
    <w:rsid w:val="00F11B8D"/>
    <w:rsid w:val="00F12569"/>
    <w:rsid w:val="00F155F3"/>
    <w:rsid w:val="00F15CF4"/>
    <w:rsid w:val="00F1657C"/>
    <w:rsid w:val="00F168CF"/>
    <w:rsid w:val="00F20382"/>
    <w:rsid w:val="00F225FD"/>
    <w:rsid w:val="00F22AA7"/>
    <w:rsid w:val="00F242B9"/>
    <w:rsid w:val="00F27093"/>
    <w:rsid w:val="00F309E8"/>
    <w:rsid w:val="00F32625"/>
    <w:rsid w:val="00F331EF"/>
    <w:rsid w:val="00F35DDF"/>
    <w:rsid w:val="00F3685F"/>
    <w:rsid w:val="00F37BE5"/>
    <w:rsid w:val="00F4005D"/>
    <w:rsid w:val="00F40DC8"/>
    <w:rsid w:val="00F47628"/>
    <w:rsid w:val="00F479E9"/>
    <w:rsid w:val="00F47BBE"/>
    <w:rsid w:val="00F5016F"/>
    <w:rsid w:val="00F531F4"/>
    <w:rsid w:val="00F5326E"/>
    <w:rsid w:val="00F549BB"/>
    <w:rsid w:val="00F54B11"/>
    <w:rsid w:val="00F54BB5"/>
    <w:rsid w:val="00F553D5"/>
    <w:rsid w:val="00F55AAE"/>
    <w:rsid w:val="00F561F5"/>
    <w:rsid w:val="00F5647E"/>
    <w:rsid w:val="00F600C1"/>
    <w:rsid w:val="00F60E42"/>
    <w:rsid w:val="00F60E51"/>
    <w:rsid w:val="00F61869"/>
    <w:rsid w:val="00F623CF"/>
    <w:rsid w:val="00F63016"/>
    <w:rsid w:val="00F63513"/>
    <w:rsid w:val="00F63A3A"/>
    <w:rsid w:val="00F644C1"/>
    <w:rsid w:val="00F644E1"/>
    <w:rsid w:val="00F664AF"/>
    <w:rsid w:val="00F67B17"/>
    <w:rsid w:val="00F67CC7"/>
    <w:rsid w:val="00F702E2"/>
    <w:rsid w:val="00F711C6"/>
    <w:rsid w:val="00F71A3A"/>
    <w:rsid w:val="00F72587"/>
    <w:rsid w:val="00F7363D"/>
    <w:rsid w:val="00F73E0E"/>
    <w:rsid w:val="00F74282"/>
    <w:rsid w:val="00F75220"/>
    <w:rsid w:val="00F7752B"/>
    <w:rsid w:val="00F81594"/>
    <w:rsid w:val="00F82961"/>
    <w:rsid w:val="00F840D9"/>
    <w:rsid w:val="00F84A17"/>
    <w:rsid w:val="00F8533F"/>
    <w:rsid w:val="00F85A10"/>
    <w:rsid w:val="00F86812"/>
    <w:rsid w:val="00F86FB3"/>
    <w:rsid w:val="00F91759"/>
    <w:rsid w:val="00F918B4"/>
    <w:rsid w:val="00F91F53"/>
    <w:rsid w:val="00F922B8"/>
    <w:rsid w:val="00F92D1A"/>
    <w:rsid w:val="00F930BB"/>
    <w:rsid w:val="00F95760"/>
    <w:rsid w:val="00FA1D0A"/>
    <w:rsid w:val="00FA1E8F"/>
    <w:rsid w:val="00FA2506"/>
    <w:rsid w:val="00FA27EF"/>
    <w:rsid w:val="00FA2B4C"/>
    <w:rsid w:val="00FA2D7D"/>
    <w:rsid w:val="00FA42D1"/>
    <w:rsid w:val="00FA4787"/>
    <w:rsid w:val="00FA521C"/>
    <w:rsid w:val="00FA55CB"/>
    <w:rsid w:val="00FA57A6"/>
    <w:rsid w:val="00FB09B6"/>
    <w:rsid w:val="00FB1896"/>
    <w:rsid w:val="00FB356C"/>
    <w:rsid w:val="00FB3723"/>
    <w:rsid w:val="00FB38E9"/>
    <w:rsid w:val="00FB3F63"/>
    <w:rsid w:val="00FB4FC6"/>
    <w:rsid w:val="00FB5314"/>
    <w:rsid w:val="00FB61CB"/>
    <w:rsid w:val="00FB6733"/>
    <w:rsid w:val="00FB6909"/>
    <w:rsid w:val="00FB7199"/>
    <w:rsid w:val="00FC02BA"/>
    <w:rsid w:val="00FC26B9"/>
    <w:rsid w:val="00FC2A7B"/>
    <w:rsid w:val="00FC30A5"/>
    <w:rsid w:val="00FC3924"/>
    <w:rsid w:val="00FC4C87"/>
    <w:rsid w:val="00FC4ED5"/>
    <w:rsid w:val="00FC5841"/>
    <w:rsid w:val="00FC64E6"/>
    <w:rsid w:val="00FC6DF1"/>
    <w:rsid w:val="00FC7560"/>
    <w:rsid w:val="00FD0058"/>
    <w:rsid w:val="00FD2774"/>
    <w:rsid w:val="00FD2D58"/>
    <w:rsid w:val="00FD34E2"/>
    <w:rsid w:val="00FD3FD5"/>
    <w:rsid w:val="00FD64D5"/>
    <w:rsid w:val="00FD7A02"/>
    <w:rsid w:val="00FE0286"/>
    <w:rsid w:val="00FE095D"/>
    <w:rsid w:val="00FE5428"/>
    <w:rsid w:val="00FE5599"/>
    <w:rsid w:val="00FE6923"/>
    <w:rsid w:val="00FF1D13"/>
    <w:rsid w:val="00FF22E8"/>
    <w:rsid w:val="00FF2DCA"/>
    <w:rsid w:val="00FF2E80"/>
    <w:rsid w:val="00FF2F25"/>
    <w:rsid w:val="00FF3A4B"/>
    <w:rsid w:val="00FF403B"/>
    <w:rsid w:val="00FF48E6"/>
    <w:rsid w:val="00FF549C"/>
    <w:rsid w:val="00FF6BA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E092FB"/>
  <w15:chartTrackingRefBased/>
  <w15:docId w15:val="{671060DF-4F89-4A36-95D4-AB8B32006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0A6"/>
    <w:rPr>
      <w:lang w:val="es-CO"/>
    </w:rPr>
  </w:style>
  <w:style w:type="paragraph" w:styleId="Ttulo1">
    <w:name w:val="heading 1"/>
    <w:basedOn w:val="Normal"/>
    <w:next w:val="Normal"/>
    <w:link w:val="Ttulo1Car"/>
    <w:uiPriority w:val="9"/>
    <w:qFormat/>
    <w:rsid w:val="00D6251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D6251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link w:val="Ttulo3Car"/>
    <w:uiPriority w:val="9"/>
    <w:qFormat/>
    <w:rsid w:val="00607430"/>
    <w:pPr>
      <w:widowControl w:val="0"/>
      <w:autoSpaceDE w:val="0"/>
      <w:autoSpaceDN w:val="0"/>
      <w:spacing w:after="0" w:line="240" w:lineRule="auto"/>
      <w:ind w:left="699"/>
      <w:outlineLvl w:val="2"/>
    </w:pPr>
    <w:rPr>
      <w:rFonts w:ascii="Arial" w:eastAsia="Arial" w:hAnsi="Arial" w:cs="Arial"/>
      <w:b/>
      <w:bCs/>
    </w:rPr>
  </w:style>
  <w:style w:type="paragraph" w:styleId="Ttulo4">
    <w:name w:val="heading 4"/>
    <w:basedOn w:val="Normal"/>
    <w:next w:val="Normal"/>
    <w:link w:val="Ttulo4Car"/>
    <w:uiPriority w:val="9"/>
    <w:semiHidden/>
    <w:unhideWhenUsed/>
    <w:qFormat/>
    <w:rsid w:val="004B6151"/>
    <w:pPr>
      <w:keepNext/>
      <w:keepLines/>
      <w:spacing w:before="80" w:after="40" w:line="278" w:lineRule="auto"/>
      <w:outlineLvl w:val="3"/>
    </w:pPr>
    <w:rPr>
      <w:rFonts w:eastAsiaTheme="majorEastAsia" w:cstheme="majorBidi"/>
      <w:i/>
      <w:iCs/>
      <w:color w:val="2E74B5" w:themeColor="accent1" w:themeShade="BF"/>
      <w:kern w:val="2"/>
      <w:sz w:val="24"/>
      <w:szCs w:val="24"/>
      <w14:ligatures w14:val="standardContextual"/>
    </w:rPr>
  </w:style>
  <w:style w:type="paragraph" w:styleId="Ttulo5">
    <w:name w:val="heading 5"/>
    <w:basedOn w:val="Normal"/>
    <w:next w:val="Normal"/>
    <w:link w:val="Ttulo5Car"/>
    <w:uiPriority w:val="9"/>
    <w:semiHidden/>
    <w:unhideWhenUsed/>
    <w:qFormat/>
    <w:rsid w:val="004B6151"/>
    <w:pPr>
      <w:keepNext/>
      <w:keepLines/>
      <w:spacing w:before="80" w:after="40" w:line="278" w:lineRule="auto"/>
      <w:outlineLvl w:val="4"/>
    </w:pPr>
    <w:rPr>
      <w:rFonts w:eastAsiaTheme="majorEastAsia" w:cstheme="majorBidi"/>
      <w:color w:val="2E74B5" w:themeColor="accent1" w:themeShade="BF"/>
      <w:kern w:val="2"/>
      <w:sz w:val="24"/>
      <w:szCs w:val="24"/>
      <w14:ligatures w14:val="standardContextual"/>
    </w:rPr>
  </w:style>
  <w:style w:type="paragraph" w:styleId="Ttulo6">
    <w:name w:val="heading 6"/>
    <w:basedOn w:val="Normal"/>
    <w:next w:val="Normal"/>
    <w:link w:val="Ttulo6Car"/>
    <w:uiPriority w:val="9"/>
    <w:semiHidden/>
    <w:unhideWhenUsed/>
    <w:qFormat/>
    <w:rsid w:val="004B6151"/>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Ttulo7">
    <w:name w:val="heading 7"/>
    <w:basedOn w:val="Normal"/>
    <w:next w:val="Normal"/>
    <w:link w:val="Ttulo7Car"/>
    <w:uiPriority w:val="9"/>
    <w:semiHidden/>
    <w:unhideWhenUsed/>
    <w:qFormat/>
    <w:rsid w:val="004B6151"/>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Ttulo8">
    <w:name w:val="heading 8"/>
    <w:basedOn w:val="Normal"/>
    <w:next w:val="Normal"/>
    <w:link w:val="Ttulo8Car"/>
    <w:uiPriority w:val="9"/>
    <w:semiHidden/>
    <w:unhideWhenUsed/>
    <w:qFormat/>
    <w:rsid w:val="004B6151"/>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Ttulo9">
    <w:name w:val="heading 9"/>
    <w:basedOn w:val="Normal"/>
    <w:next w:val="Normal"/>
    <w:link w:val="Ttulo9Car"/>
    <w:uiPriority w:val="9"/>
    <w:semiHidden/>
    <w:unhideWhenUsed/>
    <w:qFormat/>
    <w:rsid w:val="004B6151"/>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1"/>
    <w:basedOn w:val="Normal"/>
    <w:link w:val="EncabezadoCar"/>
    <w:uiPriority w:val="99"/>
    <w:unhideWhenUsed/>
    <w:rsid w:val="005C45D7"/>
    <w:pPr>
      <w:tabs>
        <w:tab w:val="center" w:pos="4252"/>
        <w:tab w:val="right" w:pos="8504"/>
      </w:tabs>
      <w:spacing w:after="0" w:line="240" w:lineRule="auto"/>
    </w:pPr>
  </w:style>
  <w:style w:type="character" w:customStyle="1" w:styleId="EncabezadoCar">
    <w:name w:val="Encabezado Car"/>
    <w:aliases w:val="Encabezado 1 Car"/>
    <w:basedOn w:val="Fuentedeprrafopredeter"/>
    <w:link w:val="Encabezado"/>
    <w:uiPriority w:val="99"/>
    <w:rsid w:val="005C45D7"/>
  </w:style>
  <w:style w:type="paragraph" w:styleId="Piedepgina">
    <w:name w:val="footer"/>
    <w:basedOn w:val="Normal"/>
    <w:link w:val="PiedepginaCar"/>
    <w:uiPriority w:val="99"/>
    <w:unhideWhenUsed/>
    <w:rsid w:val="005C45D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C45D7"/>
  </w:style>
  <w:style w:type="table" w:customStyle="1" w:styleId="TableNormal">
    <w:name w:val="Table Normal"/>
    <w:uiPriority w:val="2"/>
    <w:semiHidden/>
    <w:unhideWhenUsed/>
    <w:qFormat/>
    <w:rsid w:val="005C45D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C45D7"/>
    <w:pPr>
      <w:widowControl w:val="0"/>
      <w:autoSpaceDE w:val="0"/>
      <w:autoSpaceDN w:val="0"/>
      <w:spacing w:after="0" w:line="240" w:lineRule="auto"/>
    </w:pPr>
    <w:rPr>
      <w:rFonts w:ascii="Arial MT" w:eastAsia="Arial MT" w:hAnsi="Arial MT" w:cs="Arial MT"/>
    </w:rPr>
  </w:style>
  <w:style w:type="paragraph" w:styleId="Textoindependiente">
    <w:name w:val="Body Text"/>
    <w:basedOn w:val="Normal"/>
    <w:link w:val="TextoindependienteCar"/>
    <w:uiPriority w:val="1"/>
    <w:qFormat/>
    <w:rsid w:val="005C45D7"/>
    <w:pPr>
      <w:widowControl w:val="0"/>
      <w:autoSpaceDE w:val="0"/>
      <w:autoSpaceDN w:val="0"/>
      <w:spacing w:after="0" w:line="240" w:lineRule="auto"/>
    </w:pPr>
    <w:rPr>
      <w:rFonts w:ascii="Arial MT" w:eastAsia="Arial MT" w:hAnsi="Arial MT" w:cs="Arial MT"/>
    </w:rPr>
  </w:style>
  <w:style w:type="character" w:customStyle="1" w:styleId="TextoindependienteCar">
    <w:name w:val="Texto independiente Car"/>
    <w:basedOn w:val="Fuentedeprrafopredeter"/>
    <w:link w:val="Textoindependiente"/>
    <w:uiPriority w:val="1"/>
    <w:rsid w:val="005C45D7"/>
    <w:rPr>
      <w:rFonts w:ascii="Arial MT" w:eastAsia="Arial MT" w:hAnsi="Arial MT" w:cs="Arial MT"/>
    </w:rPr>
  </w:style>
  <w:style w:type="table" w:styleId="Tablaconcuadrcula">
    <w:name w:val="Table Grid"/>
    <w:basedOn w:val="Tablanormal"/>
    <w:uiPriority w:val="39"/>
    <w:rsid w:val="00F03947"/>
    <w:pPr>
      <w:spacing w:after="0" w:line="240" w:lineRule="auto"/>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rsid w:val="00607430"/>
    <w:rPr>
      <w:rFonts w:ascii="Arial" w:eastAsia="Arial" w:hAnsi="Arial" w:cs="Arial"/>
      <w:b/>
      <w:bCs/>
    </w:rPr>
  </w:style>
  <w:style w:type="paragraph" w:styleId="Textonotapie">
    <w:name w:val="footnote text"/>
    <w:basedOn w:val="Normal"/>
    <w:link w:val="TextonotapieCar"/>
    <w:uiPriority w:val="99"/>
    <w:semiHidden/>
    <w:unhideWhenUsed/>
    <w:rsid w:val="0021606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16069"/>
    <w:rPr>
      <w:sz w:val="20"/>
      <w:szCs w:val="20"/>
    </w:rPr>
  </w:style>
  <w:style w:type="character" w:styleId="Refdenotaalpie">
    <w:name w:val="footnote reference"/>
    <w:basedOn w:val="Fuentedeprrafopredeter"/>
    <w:uiPriority w:val="99"/>
    <w:semiHidden/>
    <w:unhideWhenUsed/>
    <w:rsid w:val="00216069"/>
    <w:rPr>
      <w:vertAlign w:val="superscript"/>
    </w:rPr>
  </w:style>
  <w:style w:type="character" w:customStyle="1" w:styleId="Ttulo1Car">
    <w:name w:val="Título 1 Car"/>
    <w:basedOn w:val="Fuentedeprrafopredeter"/>
    <w:link w:val="Ttulo1"/>
    <w:uiPriority w:val="9"/>
    <w:rsid w:val="00D6251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D6251A"/>
    <w:rPr>
      <w:rFonts w:asciiTheme="majorHAnsi" w:eastAsiaTheme="majorEastAsia" w:hAnsiTheme="majorHAnsi" w:cstheme="majorBidi"/>
      <w:color w:val="2E74B5" w:themeColor="accent1" w:themeShade="BF"/>
      <w:sz w:val="26"/>
      <w:szCs w:val="26"/>
    </w:rPr>
  </w:style>
  <w:style w:type="paragraph" w:styleId="Prrafodelista">
    <w:name w:val="List Paragraph"/>
    <w:basedOn w:val="Normal"/>
    <w:uiPriority w:val="1"/>
    <w:qFormat/>
    <w:rsid w:val="00D6251A"/>
    <w:pPr>
      <w:ind w:left="720"/>
      <w:contextualSpacing/>
    </w:pPr>
  </w:style>
  <w:style w:type="table" w:customStyle="1" w:styleId="TableNormal1">
    <w:name w:val="Table Normal1"/>
    <w:uiPriority w:val="2"/>
    <w:semiHidden/>
    <w:unhideWhenUsed/>
    <w:qFormat/>
    <w:rsid w:val="0062253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Descripcin">
    <w:name w:val="caption"/>
    <w:basedOn w:val="Normal"/>
    <w:next w:val="Normal"/>
    <w:uiPriority w:val="35"/>
    <w:unhideWhenUsed/>
    <w:qFormat/>
    <w:rsid w:val="008B5FAC"/>
    <w:pPr>
      <w:spacing w:after="200" w:line="240" w:lineRule="auto"/>
    </w:pPr>
    <w:rPr>
      <w:i/>
      <w:iCs/>
      <w:color w:val="44546A" w:themeColor="text2"/>
      <w:sz w:val="18"/>
      <w:szCs w:val="18"/>
    </w:rPr>
  </w:style>
  <w:style w:type="character" w:styleId="Hipervnculo">
    <w:name w:val="Hyperlink"/>
    <w:basedOn w:val="Fuentedeprrafopredeter"/>
    <w:uiPriority w:val="99"/>
    <w:unhideWhenUsed/>
    <w:rsid w:val="00814D5F"/>
    <w:rPr>
      <w:color w:val="0563C1" w:themeColor="hyperlink"/>
      <w:u w:val="single"/>
    </w:rPr>
  </w:style>
  <w:style w:type="numbering" w:customStyle="1" w:styleId="Estilo1">
    <w:name w:val="Estilo1"/>
    <w:uiPriority w:val="99"/>
    <w:rsid w:val="00B54EF0"/>
    <w:pPr>
      <w:numPr>
        <w:numId w:val="1"/>
      </w:numPr>
    </w:pPr>
  </w:style>
  <w:style w:type="paragraph" w:styleId="TtuloTDC">
    <w:name w:val="TOC Heading"/>
    <w:basedOn w:val="Ttulo1"/>
    <w:next w:val="Normal"/>
    <w:uiPriority w:val="39"/>
    <w:unhideWhenUsed/>
    <w:qFormat/>
    <w:rsid w:val="00047C87"/>
    <w:pPr>
      <w:outlineLvl w:val="9"/>
    </w:pPr>
    <w:rPr>
      <w:lang w:eastAsia="es-CO"/>
    </w:rPr>
  </w:style>
  <w:style w:type="paragraph" w:styleId="TDC1">
    <w:name w:val="toc 1"/>
    <w:basedOn w:val="Normal"/>
    <w:next w:val="Normal"/>
    <w:autoRedefine/>
    <w:uiPriority w:val="39"/>
    <w:unhideWhenUsed/>
    <w:rsid w:val="00047C87"/>
    <w:pPr>
      <w:spacing w:after="100"/>
    </w:pPr>
  </w:style>
  <w:style w:type="paragraph" w:styleId="TDC2">
    <w:name w:val="toc 2"/>
    <w:basedOn w:val="Normal"/>
    <w:next w:val="Normal"/>
    <w:autoRedefine/>
    <w:uiPriority w:val="39"/>
    <w:unhideWhenUsed/>
    <w:rsid w:val="005F66C0"/>
    <w:pPr>
      <w:tabs>
        <w:tab w:val="left" w:pos="709"/>
        <w:tab w:val="right" w:leader="dot" w:pos="8636"/>
      </w:tabs>
      <w:spacing w:after="100"/>
      <w:ind w:left="220"/>
    </w:pPr>
  </w:style>
  <w:style w:type="paragraph" w:styleId="TDC3">
    <w:name w:val="toc 3"/>
    <w:basedOn w:val="Normal"/>
    <w:next w:val="Normal"/>
    <w:autoRedefine/>
    <w:uiPriority w:val="39"/>
    <w:unhideWhenUsed/>
    <w:rsid w:val="00527B74"/>
    <w:pPr>
      <w:tabs>
        <w:tab w:val="left" w:pos="851"/>
        <w:tab w:val="right" w:leader="dot" w:pos="8636"/>
      </w:tabs>
      <w:spacing w:after="100"/>
      <w:ind w:left="440"/>
    </w:pPr>
  </w:style>
  <w:style w:type="paragraph" w:styleId="Tabladeilustraciones">
    <w:name w:val="table of figures"/>
    <w:basedOn w:val="Normal"/>
    <w:next w:val="Normal"/>
    <w:uiPriority w:val="99"/>
    <w:unhideWhenUsed/>
    <w:rsid w:val="00B60C13"/>
    <w:pPr>
      <w:spacing w:after="0"/>
    </w:pPr>
  </w:style>
  <w:style w:type="character" w:styleId="Textoennegrita">
    <w:name w:val="Strong"/>
    <w:basedOn w:val="Fuentedeprrafopredeter"/>
    <w:uiPriority w:val="22"/>
    <w:qFormat/>
    <w:rsid w:val="006F3A12"/>
    <w:rPr>
      <w:b/>
      <w:bCs/>
    </w:rPr>
  </w:style>
  <w:style w:type="paragraph" w:styleId="NormalWeb">
    <w:name w:val="Normal (Web)"/>
    <w:basedOn w:val="Normal"/>
    <w:uiPriority w:val="99"/>
    <w:unhideWhenUsed/>
    <w:rsid w:val="000D4AB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Refdecomentario">
    <w:name w:val="annotation reference"/>
    <w:basedOn w:val="Fuentedeprrafopredeter"/>
    <w:uiPriority w:val="99"/>
    <w:semiHidden/>
    <w:unhideWhenUsed/>
    <w:rsid w:val="009E347A"/>
    <w:rPr>
      <w:sz w:val="16"/>
      <w:szCs w:val="16"/>
    </w:rPr>
  </w:style>
  <w:style w:type="paragraph" w:styleId="Textocomentario">
    <w:name w:val="annotation text"/>
    <w:basedOn w:val="Normal"/>
    <w:link w:val="TextocomentarioCar"/>
    <w:uiPriority w:val="99"/>
    <w:unhideWhenUsed/>
    <w:rsid w:val="009E347A"/>
    <w:pPr>
      <w:spacing w:line="240" w:lineRule="auto"/>
    </w:pPr>
    <w:rPr>
      <w:sz w:val="20"/>
      <w:szCs w:val="20"/>
    </w:rPr>
  </w:style>
  <w:style w:type="character" w:customStyle="1" w:styleId="TextocomentarioCar">
    <w:name w:val="Texto comentario Car"/>
    <w:basedOn w:val="Fuentedeprrafopredeter"/>
    <w:link w:val="Textocomentario"/>
    <w:uiPriority w:val="99"/>
    <w:rsid w:val="009E347A"/>
    <w:rPr>
      <w:sz w:val="20"/>
      <w:szCs w:val="20"/>
      <w:lang w:val="es-CO"/>
    </w:rPr>
  </w:style>
  <w:style w:type="paragraph" w:styleId="Asuntodelcomentario">
    <w:name w:val="annotation subject"/>
    <w:basedOn w:val="Textocomentario"/>
    <w:next w:val="Textocomentario"/>
    <w:link w:val="AsuntodelcomentarioCar"/>
    <w:uiPriority w:val="99"/>
    <w:semiHidden/>
    <w:unhideWhenUsed/>
    <w:rsid w:val="009E347A"/>
    <w:rPr>
      <w:b/>
      <w:bCs/>
    </w:rPr>
  </w:style>
  <w:style w:type="character" w:customStyle="1" w:styleId="AsuntodelcomentarioCar">
    <w:name w:val="Asunto del comentario Car"/>
    <w:basedOn w:val="TextocomentarioCar"/>
    <w:link w:val="Asuntodelcomentario"/>
    <w:uiPriority w:val="99"/>
    <w:semiHidden/>
    <w:rsid w:val="009E347A"/>
    <w:rPr>
      <w:b/>
      <w:bCs/>
      <w:sz w:val="20"/>
      <w:szCs w:val="20"/>
      <w:lang w:val="es-CO"/>
    </w:rPr>
  </w:style>
  <w:style w:type="paragraph" w:styleId="Textodeglobo">
    <w:name w:val="Balloon Text"/>
    <w:basedOn w:val="Normal"/>
    <w:link w:val="TextodegloboCar"/>
    <w:uiPriority w:val="99"/>
    <w:semiHidden/>
    <w:unhideWhenUsed/>
    <w:rsid w:val="00E95D5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95D5F"/>
    <w:rPr>
      <w:rFonts w:ascii="Segoe UI" w:hAnsi="Segoe UI" w:cs="Segoe UI"/>
      <w:sz w:val="18"/>
      <w:szCs w:val="18"/>
      <w:lang w:val="es-CO"/>
    </w:rPr>
  </w:style>
  <w:style w:type="table" w:styleId="Tabladecuadrcula5oscura-nfasis6">
    <w:name w:val="Grid Table 5 Dark Accent 6"/>
    <w:basedOn w:val="Tablanormal"/>
    <w:uiPriority w:val="50"/>
    <w:rsid w:val="0071615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customStyle="1" w:styleId="whitespace-normal">
    <w:name w:val="whitespace-normal"/>
    <w:basedOn w:val="Fuentedeprrafopredeter"/>
    <w:rsid w:val="006E51EA"/>
  </w:style>
  <w:style w:type="paragraph" w:styleId="Revisin">
    <w:name w:val="Revision"/>
    <w:hidden/>
    <w:uiPriority w:val="99"/>
    <w:semiHidden/>
    <w:rsid w:val="00F60E51"/>
    <w:pPr>
      <w:spacing w:after="0" w:line="240" w:lineRule="auto"/>
    </w:pPr>
    <w:rPr>
      <w:lang w:val="es-CO"/>
    </w:rPr>
  </w:style>
  <w:style w:type="character" w:customStyle="1" w:styleId="Ttulo4Car">
    <w:name w:val="Título 4 Car"/>
    <w:basedOn w:val="Fuentedeprrafopredeter"/>
    <w:link w:val="Ttulo4"/>
    <w:uiPriority w:val="9"/>
    <w:semiHidden/>
    <w:rsid w:val="004B6151"/>
    <w:rPr>
      <w:rFonts w:eastAsiaTheme="majorEastAsia" w:cstheme="majorBidi"/>
      <w:i/>
      <w:iCs/>
      <w:color w:val="2E74B5" w:themeColor="accent1" w:themeShade="BF"/>
      <w:kern w:val="2"/>
      <w:sz w:val="24"/>
      <w:szCs w:val="24"/>
      <w:lang w:val="es-CO"/>
      <w14:ligatures w14:val="standardContextual"/>
    </w:rPr>
  </w:style>
  <w:style w:type="character" w:customStyle="1" w:styleId="Ttulo5Car">
    <w:name w:val="Título 5 Car"/>
    <w:basedOn w:val="Fuentedeprrafopredeter"/>
    <w:link w:val="Ttulo5"/>
    <w:uiPriority w:val="9"/>
    <w:semiHidden/>
    <w:rsid w:val="004B6151"/>
    <w:rPr>
      <w:rFonts w:eastAsiaTheme="majorEastAsia" w:cstheme="majorBidi"/>
      <w:color w:val="2E74B5" w:themeColor="accent1" w:themeShade="BF"/>
      <w:kern w:val="2"/>
      <w:sz w:val="24"/>
      <w:szCs w:val="24"/>
      <w:lang w:val="es-CO"/>
      <w14:ligatures w14:val="standardContextual"/>
    </w:rPr>
  </w:style>
  <w:style w:type="character" w:customStyle="1" w:styleId="Ttulo6Car">
    <w:name w:val="Título 6 Car"/>
    <w:basedOn w:val="Fuentedeprrafopredeter"/>
    <w:link w:val="Ttulo6"/>
    <w:uiPriority w:val="9"/>
    <w:semiHidden/>
    <w:rsid w:val="004B6151"/>
    <w:rPr>
      <w:rFonts w:eastAsiaTheme="majorEastAsia" w:cstheme="majorBidi"/>
      <w:i/>
      <w:iCs/>
      <w:color w:val="595959" w:themeColor="text1" w:themeTint="A6"/>
      <w:kern w:val="2"/>
      <w:sz w:val="24"/>
      <w:szCs w:val="24"/>
      <w:lang w:val="es-CO"/>
      <w14:ligatures w14:val="standardContextual"/>
    </w:rPr>
  </w:style>
  <w:style w:type="character" w:customStyle="1" w:styleId="Ttulo7Car">
    <w:name w:val="Título 7 Car"/>
    <w:basedOn w:val="Fuentedeprrafopredeter"/>
    <w:link w:val="Ttulo7"/>
    <w:uiPriority w:val="9"/>
    <w:semiHidden/>
    <w:rsid w:val="004B6151"/>
    <w:rPr>
      <w:rFonts w:eastAsiaTheme="majorEastAsia" w:cstheme="majorBidi"/>
      <w:color w:val="595959" w:themeColor="text1" w:themeTint="A6"/>
      <w:kern w:val="2"/>
      <w:sz w:val="24"/>
      <w:szCs w:val="24"/>
      <w:lang w:val="es-CO"/>
      <w14:ligatures w14:val="standardContextual"/>
    </w:rPr>
  </w:style>
  <w:style w:type="character" w:customStyle="1" w:styleId="Ttulo8Car">
    <w:name w:val="Título 8 Car"/>
    <w:basedOn w:val="Fuentedeprrafopredeter"/>
    <w:link w:val="Ttulo8"/>
    <w:uiPriority w:val="9"/>
    <w:semiHidden/>
    <w:rsid w:val="004B6151"/>
    <w:rPr>
      <w:rFonts w:eastAsiaTheme="majorEastAsia" w:cstheme="majorBidi"/>
      <w:i/>
      <w:iCs/>
      <w:color w:val="272727" w:themeColor="text1" w:themeTint="D8"/>
      <w:kern w:val="2"/>
      <w:sz w:val="24"/>
      <w:szCs w:val="24"/>
      <w:lang w:val="es-CO"/>
      <w14:ligatures w14:val="standardContextual"/>
    </w:rPr>
  </w:style>
  <w:style w:type="character" w:customStyle="1" w:styleId="Ttulo9Car">
    <w:name w:val="Título 9 Car"/>
    <w:basedOn w:val="Fuentedeprrafopredeter"/>
    <w:link w:val="Ttulo9"/>
    <w:uiPriority w:val="9"/>
    <w:semiHidden/>
    <w:rsid w:val="004B6151"/>
    <w:rPr>
      <w:rFonts w:eastAsiaTheme="majorEastAsia" w:cstheme="majorBidi"/>
      <w:color w:val="272727" w:themeColor="text1" w:themeTint="D8"/>
      <w:kern w:val="2"/>
      <w:sz w:val="24"/>
      <w:szCs w:val="24"/>
      <w:lang w:val="es-CO"/>
      <w14:ligatures w14:val="standardContextual"/>
    </w:rPr>
  </w:style>
  <w:style w:type="paragraph" w:styleId="Ttulo">
    <w:name w:val="Title"/>
    <w:basedOn w:val="Normal"/>
    <w:next w:val="Normal"/>
    <w:link w:val="TtuloCar"/>
    <w:uiPriority w:val="10"/>
    <w:qFormat/>
    <w:rsid w:val="004B615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4B6151"/>
    <w:rPr>
      <w:rFonts w:asciiTheme="majorHAnsi" w:eastAsiaTheme="majorEastAsia" w:hAnsiTheme="majorHAnsi" w:cstheme="majorBidi"/>
      <w:spacing w:val="-10"/>
      <w:kern w:val="28"/>
      <w:sz w:val="56"/>
      <w:szCs w:val="56"/>
      <w:lang w:val="es-CO"/>
      <w14:ligatures w14:val="standardContextual"/>
    </w:rPr>
  </w:style>
  <w:style w:type="paragraph" w:styleId="Subttulo">
    <w:name w:val="Subtitle"/>
    <w:basedOn w:val="Normal"/>
    <w:next w:val="Normal"/>
    <w:link w:val="SubttuloCar"/>
    <w:uiPriority w:val="11"/>
    <w:qFormat/>
    <w:rsid w:val="004B6151"/>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4B6151"/>
    <w:rPr>
      <w:rFonts w:eastAsiaTheme="majorEastAsia" w:cstheme="majorBidi"/>
      <w:color w:val="595959" w:themeColor="text1" w:themeTint="A6"/>
      <w:spacing w:val="15"/>
      <w:kern w:val="2"/>
      <w:sz w:val="28"/>
      <w:szCs w:val="28"/>
      <w:lang w:val="es-CO"/>
      <w14:ligatures w14:val="standardContextual"/>
    </w:rPr>
  </w:style>
  <w:style w:type="paragraph" w:styleId="Cita">
    <w:name w:val="Quote"/>
    <w:basedOn w:val="Normal"/>
    <w:next w:val="Normal"/>
    <w:link w:val="CitaCar"/>
    <w:uiPriority w:val="29"/>
    <w:qFormat/>
    <w:rsid w:val="004B6151"/>
    <w:pPr>
      <w:spacing w:before="160" w:line="278" w:lineRule="auto"/>
      <w:jc w:val="center"/>
    </w:pPr>
    <w:rPr>
      <w:i/>
      <w:iCs/>
      <w:color w:val="404040" w:themeColor="text1" w:themeTint="BF"/>
      <w:kern w:val="2"/>
      <w:sz w:val="24"/>
      <w:szCs w:val="24"/>
      <w14:ligatures w14:val="standardContextual"/>
    </w:rPr>
  </w:style>
  <w:style w:type="character" w:customStyle="1" w:styleId="CitaCar">
    <w:name w:val="Cita Car"/>
    <w:basedOn w:val="Fuentedeprrafopredeter"/>
    <w:link w:val="Cita"/>
    <w:uiPriority w:val="29"/>
    <w:rsid w:val="004B6151"/>
    <w:rPr>
      <w:i/>
      <w:iCs/>
      <w:color w:val="404040" w:themeColor="text1" w:themeTint="BF"/>
      <w:kern w:val="2"/>
      <w:sz w:val="24"/>
      <w:szCs w:val="24"/>
      <w:lang w:val="es-CO"/>
      <w14:ligatures w14:val="standardContextual"/>
    </w:rPr>
  </w:style>
  <w:style w:type="character" w:styleId="nfasisintenso">
    <w:name w:val="Intense Emphasis"/>
    <w:basedOn w:val="Fuentedeprrafopredeter"/>
    <w:uiPriority w:val="21"/>
    <w:qFormat/>
    <w:rsid w:val="004B6151"/>
    <w:rPr>
      <w:i/>
      <w:iCs/>
      <w:color w:val="2E74B5" w:themeColor="accent1" w:themeShade="BF"/>
    </w:rPr>
  </w:style>
  <w:style w:type="paragraph" w:styleId="Citadestacada">
    <w:name w:val="Intense Quote"/>
    <w:basedOn w:val="Normal"/>
    <w:next w:val="Normal"/>
    <w:link w:val="CitadestacadaCar"/>
    <w:uiPriority w:val="30"/>
    <w:qFormat/>
    <w:rsid w:val="004B6151"/>
    <w:pPr>
      <w:pBdr>
        <w:top w:val="single" w:sz="4" w:space="10" w:color="2E74B5" w:themeColor="accent1" w:themeShade="BF"/>
        <w:bottom w:val="single" w:sz="4" w:space="10" w:color="2E74B5" w:themeColor="accent1" w:themeShade="BF"/>
      </w:pBdr>
      <w:spacing w:before="360" w:after="360" w:line="278" w:lineRule="auto"/>
      <w:ind w:left="864" w:right="864"/>
      <w:jc w:val="center"/>
    </w:pPr>
    <w:rPr>
      <w:i/>
      <w:iCs/>
      <w:color w:val="2E74B5" w:themeColor="accent1" w:themeShade="BF"/>
      <w:kern w:val="2"/>
      <w:sz w:val="24"/>
      <w:szCs w:val="24"/>
      <w14:ligatures w14:val="standardContextual"/>
    </w:rPr>
  </w:style>
  <w:style w:type="character" w:customStyle="1" w:styleId="CitadestacadaCar">
    <w:name w:val="Cita destacada Car"/>
    <w:basedOn w:val="Fuentedeprrafopredeter"/>
    <w:link w:val="Citadestacada"/>
    <w:uiPriority w:val="30"/>
    <w:rsid w:val="004B6151"/>
    <w:rPr>
      <w:i/>
      <w:iCs/>
      <w:color w:val="2E74B5" w:themeColor="accent1" w:themeShade="BF"/>
      <w:kern w:val="2"/>
      <w:sz w:val="24"/>
      <w:szCs w:val="24"/>
      <w:lang w:val="es-CO"/>
      <w14:ligatures w14:val="standardContextual"/>
    </w:rPr>
  </w:style>
  <w:style w:type="character" w:styleId="Referenciaintensa">
    <w:name w:val="Intense Reference"/>
    <w:basedOn w:val="Fuentedeprrafopredeter"/>
    <w:uiPriority w:val="32"/>
    <w:qFormat/>
    <w:rsid w:val="004B6151"/>
    <w:rPr>
      <w:b/>
      <w:bCs/>
      <w:smallCaps/>
      <w:color w:val="2E74B5" w:themeColor="accent1" w:themeShade="BF"/>
      <w:spacing w:val="5"/>
    </w:rPr>
  </w:style>
  <w:style w:type="table" w:styleId="Tabladecuadrcula1clara-nfasis4">
    <w:name w:val="Grid Table 1 Light Accent 4"/>
    <w:basedOn w:val="Tablanormal"/>
    <w:uiPriority w:val="46"/>
    <w:rsid w:val="004B6151"/>
    <w:pPr>
      <w:spacing w:after="0" w:line="240" w:lineRule="auto"/>
    </w:pPr>
    <w:rPr>
      <w:kern w:val="2"/>
      <w:sz w:val="24"/>
      <w:szCs w:val="24"/>
      <w:lang w:val="es-CO"/>
      <w14:ligatures w14:val="standardContextual"/>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lanormal1">
    <w:name w:val="Plain Table 1"/>
    <w:basedOn w:val="Tablanormal"/>
    <w:uiPriority w:val="41"/>
    <w:rsid w:val="004B6151"/>
    <w:pPr>
      <w:spacing w:after="0" w:line="240" w:lineRule="auto"/>
    </w:pPr>
    <w:rPr>
      <w:kern w:val="2"/>
      <w:sz w:val="24"/>
      <w:szCs w:val="24"/>
      <w:lang w:val="es-CO"/>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aconvietas">
    <w:name w:val="List Bullet"/>
    <w:basedOn w:val="Normal"/>
    <w:uiPriority w:val="99"/>
    <w:unhideWhenUsed/>
    <w:rsid w:val="004B6151"/>
    <w:pPr>
      <w:numPr>
        <w:numId w:val="5"/>
      </w:numPr>
      <w:spacing w:line="278" w:lineRule="auto"/>
      <w:contextualSpacing/>
    </w:pPr>
    <w:rPr>
      <w:kern w:val="2"/>
      <w:sz w:val="24"/>
      <w:szCs w:val="24"/>
      <w14:ligatures w14:val="standardContextual"/>
    </w:rPr>
  </w:style>
  <w:style w:type="table" w:styleId="Tabladecuadrcula5oscura">
    <w:name w:val="Grid Table 5 Dark"/>
    <w:basedOn w:val="Tablanormal"/>
    <w:uiPriority w:val="50"/>
    <w:rsid w:val="004B6151"/>
    <w:pPr>
      <w:spacing w:after="0" w:line="240" w:lineRule="auto"/>
    </w:pPr>
    <w:rPr>
      <w:kern w:val="2"/>
      <w:sz w:val="24"/>
      <w:szCs w:val="24"/>
      <w:lang w:val="es-CO"/>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decuadrcula4-nfasis6">
    <w:name w:val="Grid Table 4 Accent 6"/>
    <w:basedOn w:val="Tablanormal"/>
    <w:uiPriority w:val="49"/>
    <w:rsid w:val="00747D3C"/>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normal5">
    <w:name w:val="Plain Table 5"/>
    <w:basedOn w:val="Tablanormal"/>
    <w:uiPriority w:val="45"/>
    <w:rsid w:val="0082526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cuadrcula3-nfasis6">
    <w:name w:val="Grid Table 3 Accent 6"/>
    <w:basedOn w:val="Tablanormal"/>
    <w:uiPriority w:val="48"/>
    <w:rsid w:val="0082526C"/>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UnresolvedMention">
    <w:name w:val="Unresolved Mention"/>
    <w:basedOn w:val="Fuentedeprrafopredeter"/>
    <w:uiPriority w:val="99"/>
    <w:semiHidden/>
    <w:unhideWhenUsed/>
    <w:rsid w:val="00EE4D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01024">
      <w:bodyDiv w:val="1"/>
      <w:marLeft w:val="0"/>
      <w:marRight w:val="0"/>
      <w:marTop w:val="0"/>
      <w:marBottom w:val="0"/>
      <w:divBdr>
        <w:top w:val="none" w:sz="0" w:space="0" w:color="auto"/>
        <w:left w:val="none" w:sz="0" w:space="0" w:color="auto"/>
        <w:bottom w:val="none" w:sz="0" w:space="0" w:color="auto"/>
        <w:right w:val="none" w:sz="0" w:space="0" w:color="auto"/>
      </w:divBdr>
    </w:div>
    <w:div w:id="113259860">
      <w:bodyDiv w:val="1"/>
      <w:marLeft w:val="0"/>
      <w:marRight w:val="0"/>
      <w:marTop w:val="0"/>
      <w:marBottom w:val="0"/>
      <w:divBdr>
        <w:top w:val="none" w:sz="0" w:space="0" w:color="auto"/>
        <w:left w:val="none" w:sz="0" w:space="0" w:color="auto"/>
        <w:bottom w:val="none" w:sz="0" w:space="0" w:color="auto"/>
        <w:right w:val="none" w:sz="0" w:space="0" w:color="auto"/>
      </w:divBdr>
    </w:div>
    <w:div w:id="180168430">
      <w:bodyDiv w:val="1"/>
      <w:marLeft w:val="0"/>
      <w:marRight w:val="0"/>
      <w:marTop w:val="0"/>
      <w:marBottom w:val="0"/>
      <w:divBdr>
        <w:top w:val="none" w:sz="0" w:space="0" w:color="auto"/>
        <w:left w:val="none" w:sz="0" w:space="0" w:color="auto"/>
        <w:bottom w:val="none" w:sz="0" w:space="0" w:color="auto"/>
        <w:right w:val="none" w:sz="0" w:space="0" w:color="auto"/>
      </w:divBdr>
    </w:div>
    <w:div w:id="214657360">
      <w:bodyDiv w:val="1"/>
      <w:marLeft w:val="0"/>
      <w:marRight w:val="0"/>
      <w:marTop w:val="0"/>
      <w:marBottom w:val="0"/>
      <w:divBdr>
        <w:top w:val="none" w:sz="0" w:space="0" w:color="auto"/>
        <w:left w:val="none" w:sz="0" w:space="0" w:color="auto"/>
        <w:bottom w:val="none" w:sz="0" w:space="0" w:color="auto"/>
        <w:right w:val="none" w:sz="0" w:space="0" w:color="auto"/>
      </w:divBdr>
    </w:div>
    <w:div w:id="219369927">
      <w:bodyDiv w:val="1"/>
      <w:marLeft w:val="0"/>
      <w:marRight w:val="0"/>
      <w:marTop w:val="0"/>
      <w:marBottom w:val="0"/>
      <w:divBdr>
        <w:top w:val="none" w:sz="0" w:space="0" w:color="auto"/>
        <w:left w:val="none" w:sz="0" w:space="0" w:color="auto"/>
        <w:bottom w:val="none" w:sz="0" w:space="0" w:color="auto"/>
        <w:right w:val="none" w:sz="0" w:space="0" w:color="auto"/>
      </w:divBdr>
      <w:divsChild>
        <w:div w:id="502235002">
          <w:marLeft w:val="0"/>
          <w:marRight w:val="0"/>
          <w:marTop w:val="0"/>
          <w:marBottom w:val="0"/>
          <w:divBdr>
            <w:top w:val="none" w:sz="0" w:space="0" w:color="auto"/>
            <w:left w:val="none" w:sz="0" w:space="0" w:color="auto"/>
            <w:bottom w:val="none" w:sz="0" w:space="0" w:color="auto"/>
            <w:right w:val="none" w:sz="0" w:space="0" w:color="auto"/>
          </w:divBdr>
          <w:divsChild>
            <w:div w:id="516430724">
              <w:marLeft w:val="0"/>
              <w:marRight w:val="0"/>
              <w:marTop w:val="0"/>
              <w:marBottom w:val="0"/>
              <w:divBdr>
                <w:top w:val="none" w:sz="0" w:space="0" w:color="auto"/>
                <w:left w:val="none" w:sz="0" w:space="0" w:color="auto"/>
                <w:bottom w:val="none" w:sz="0" w:space="0" w:color="auto"/>
                <w:right w:val="none" w:sz="0" w:space="0" w:color="auto"/>
              </w:divBdr>
              <w:divsChild>
                <w:div w:id="697925181">
                  <w:marLeft w:val="0"/>
                  <w:marRight w:val="0"/>
                  <w:marTop w:val="0"/>
                  <w:marBottom w:val="0"/>
                  <w:divBdr>
                    <w:top w:val="none" w:sz="0" w:space="0" w:color="auto"/>
                    <w:left w:val="none" w:sz="0" w:space="0" w:color="auto"/>
                    <w:bottom w:val="none" w:sz="0" w:space="0" w:color="auto"/>
                    <w:right w:val="none" w:sz="0" w:space="0" w:color="auto"/>
                  </w:divBdr>
                  <w:divsChild>
                    <w:div w:id="882062351">
                      <w:marLeft w:val="0"/>
                      <w:marRight w:val="0"/>
                      <w:marTop w:val="0"/>
                      <w:marBottom w:val="0"/>
                      <w:divBdr>
                        <w:top w:val="none" w:sz="0" w:space="0" w:color="auto"/>
                        <w:left w:val="none" w:sz="0" w:space="0" w:color="auto"/>
                        <w:bottom w:val="none" w:sz="0" w:space="0" w:color="auto"/>
                        <w:right w:val="none" w:sz="0" w:space="0" w:color="auto"/>
                      </w:divBdr>
                      <w:divsChild>
                        <w:div w:id="1706565415">
                          <w:marLeft w:val="0"/>
                          <w:marRight w:val="0"/>
                          <w:marTop w:val="0"/>
                          <w:marBottom w:val="0"/>
                          <w:divBdr>
                            <w:top w:val="none" w:sz="0" w:space="0" w:color="auto"/>
                            <w:left w:val="none" w:sz="0" w:space="0" w:color="auto"/>
                            <w:bottom w:val="none" w:sz="0" w:space="0" w:color="auto"/>
                            <w:right w:val="none" w:sz="0" w:space="0" w:color="auto"/>
                          </w:divBdr>
                          <w:divsChild>
                            <w:div w:id="15941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9945378">
      <w:bodyDiv w:val="1"/>
      <w:marLeft w:val="0"/>
      <w:marRight w:val="0"/>
      <w:marTop w:val="0"/>
      <w:marBottom w:val="0"/>
      <w:divBdr>
        <w:top w:val="none" w:sz="0" w:space="0" w:color="auto"/>
        <w:left w:val="none" w:sz="0" w:space="0" w:color="auto"/>
        <w:bottom w:val="none" w:sz="0" w:space="0" w:color="auto"/>
        <w:right w:val="none" w:sz="0" w:space="0" w:color="auto"/>
      </w:divBdr>
    </w:div>
    <w:div w:id="226184092">
      <w:bodyDiv w:val="1"/>
      <w:marLeft w:val="0"/>
      <w:marRight w:val="0"/>
      <w:marTop w:val="0"/>
      <w:marBottom w:val="0"/>
      <w:divBdr>
        <w:top w:val="none" w:sz="0" w:space="0" w:color="auto"/>
        <w:left w:val="none" w:sz="0" w:space="0" w:color="auto"/>
        <w:bottom w:val="none" w:sz="0" w:space="0" w:color="auto"/>
        <w:right w:val="none" w:sz="0" w:space="0" w:color="auto"/>
      </w:divBdr>
    </w:div>
    <w:div w:id="249706281">
      <w:bodyDiv w:val="1"/>
      <w:marLeft w:val="0"/>
      <w:marRight w:val="0"/>
      <w:marTop w:val="0"/>
      <w:marBottom w:val="0"/>
      <w:divBdr>
        <w:top w:val="none" w:sz="0" w:space="0" w:color="auto"/>
        <w:left w:val="none" w:sz="0" w:space="0" w:color="auto"/>
        <w:bottom w:val="none" w:sz="0" w:space="0" w:color="auto"/>
        <w:right w:val="none" w:sz="0" w:space="0" w:color="auto"/>
      </w:divBdr>
    </w:div>
    <w:div w:id="295139908">
      <w:bodyDiv w:val="1"/>
      <w:marLeft w:val="0"/>
      <w:marRight w:val="0"/>
      <w:marTop w:val="0"/>
      <w:marBottom w:val="0"/>
      <w:divBdr>
        <w:top w:val="none" w:sz="0" w:space="0" w:color="auto"/>
        <w:left w:val="none" w:sz="0" w:space="0" w:color="auto"/>
        <w:bottom w:val="none" w:sz="0" w:space="0" w:color="auto"/>
        <w:right w:val="none" w:sz="0" w:space="0" w:color="auto"/>
      </w:divBdr>
    </w:div>
    <w:div w:id="338241760">
      <w:bodyDiv w:val="1"/>
      <w:marLeft w:val="0"/>
      <w:marRight w:val="0"/>
      <w:marTop w:val="0"/>
      <w:marBottom w:val="0"/>
      <w:divBdr>
        <w:top w:val="none" w:sz="0" w:space="0" w:color="auto"/>
        <w:left w:val="none" w:sz="0" w:space="0" w:color="auto"/>
        <w:bottom w:val="none" w:sz="0" w:space="0" w:color="auto"/>
        <w:right w:val="none" w:sz="0" w:space="0" w:color="auto"/>
      </w:divBdr>
    </w:div>
    <w:div w:id="391734929">
      <w:bodyDiv w:val="1"/>
      <w:marLeft w:val="0"/>
      <w:marRight w:val="0"/>
      <w:marTop w:val="0"/>
      <w:marBottom w:val="0"/>
      <w:divBdr>
        <w:top w:val="none" w:sz="0" w:space="0" w:color="auto"/>
        <w:left w:val="none" w:sz="0" w:space="0" w:color="auto"/>
        <w:bottom w:val="none" w:sz="0" w:space="0" w:color="auto"/>
        <w:right w:val="none" w:sz="0" w:space="0" w:color="auto"/>
      </w:divBdr>
      <w:divsChild>
        <w:div w:id="245891556">
          <w:marLeft w:val="547"/>
          <w:marRight w:val="0"/>
          <w:marTop w:val="0"/>
          <w:marBottom w:val="0"/>
          <w:divBdr>
            <w:top w:val="none" w:sz="0" w:space="0" w:color="auto"/>
            <w:left w:val="none" w:sz="0" w:space="0" w:color="auto"/>
            <w:bottom w:val="none" w:sz="0" w:space="0" w:color="auto"/>
            <w:right w:val="none" w:sz="0" w:space="0" w:color="auto"/>
          </w:divBdr>
        </w:div>
      </w:divsChild>
    </w:div>
    <w:div w:id="419183458">
      <w:bodyDiv w:val="1"/>
      <w:marLeft w:val="0"/>
      <w:marRight w:val="0"/>
      <w:marTop w:val="0"/>
      <w:marBottom w:val="0"/>
      <w:divBdr>
        <w:top w:val="none" w:sz="0" w:space="0" w:color="auto"/>
        <w:left w:val="none" w:sz="0" w:space="0" w:color="auto"/>
        <w:bottom w:val="none" w:sz="0" w:space="0" w:color="auto"/>
        <w:right w:val="none" w:sz="0" w:space="0" w:color="auto"/>
      </w:divBdr>
    </w:div>
    <w:div w:id="442656489">
      <w:bodyDiv w:val="1"/>
      <w:marLeft w:val="0"/>
      <w:marRight w:val="0"/>
      <w:marTop w:val="0"/>
      <w:marBottom w:val="0"/>
      <w:divBdr>
        <w:top w:val="none" w:sz="0" w:space="0" w:color="auto"/>
        <w:left w:val="none" w:sz="0" w:space="0" w:color="auto"/>
        <w:bottom w:val="none" w:sz="0" w:space="0" w:color="auto"/>
        <w:right w:val="none" w:sz="0" w:space="0" w:color="auto"/>
      </w:divBdr>
    </w:div>
    <w:div w:id="507673292">
      <w:bodyDiv w:val="1"/>
      <w:marLeft w:val="0"/>
      <w:marRight w:val="0"/>
      <w:marTop w:val="0"/>
      <w:marBottom w:val="0"/>
      <w:divBdr>
        <w:top w:val="none" w:sz="0" w:space="0" w:color="auto"/>
        <w:left w:val="none" w:sz="0" w:space="0" w:color="auto"/>
        <w:bottom w:val="none" w:sz="0" w:space="0" w:color="auto"/>
        <w:right w:val="none" w:sz="0" w:space="0" w:color="auto"/>
      </w:divBdr>
    </w:div>
    <w:div w:id="642002341">
      <w:bodyDiv w:val="1"/>
      <w:marLeft w:val="0"/>
      <w:marRight w:val="0"/>
      <w:marTop w:val="0"/>
      <w:marBottom w:val="0"/>
      <w:divBdr>
        <w:top w:val="none" w:sz="0" w:space="0" w:color="auto"/>
        <w:left w:val="none" w:sz="0" w:space="0" w:color="auto"/>
        <w:bottom w:val="none" w:sz="0" w:space="0" w:color="auto"/>
        <w:right w:val="none" w:sz="0" w:space="0" w:color="auto"/>
      </w:divBdr>
    </w:div>
    <w:div w:id="683475861">
      <w:bodyDiv w:val="1"/>
      <w:marLeft w:val="0"/>
      <w:marRight w:val="0"/>
      <w:marTop w:val="0"/>
      <w:marBottom w:val="0"/>
      <w:divBdr>
        <w:top w:val="none" w:sz="0" w:space="0" w:color="auto"/>
        <w:left w:val="none" w:sz="0" w:space="0" w:color="auto"/>
        <w:bottom w:val="none" w:sz="0" w:space="0" w:color="auto"/>
        <w:right w:val="none" w:sz="0" w:space="0" w:color="auto"/>
      </w:divBdr>
      <w:divsChild>
        <w:div w:id="766001911">
          <w:marLeft w:val="0"/>
          <w:marRight w:val="0"/>
          <w:marTop w:val="0"/>
          <w:marBottom w:val="0"/>
          <w:divBdr>
            <w:top w:val="none" w:sz="0" w:space="0" w:color="auto"/>
            <w:left w:val="none" w:sz="0" w:space="0" w:color="auto"/>
            <w:bottom w:val="none" w:sz="0" w:space="0" w:color="auto"/>
            <w:right w:val="none" w:sz="0" w:space="0" w:color="auto"/>
          </w:divBdr>
          <w:divsChild>
            <w:div w:id="1706830518">
              <w:marLeft w:val="0"/>
              <w:marRight w:val="0"/>
              <w:marTop w:val="0"/>
              <w:marBottom w:val="0"/>
              <w:divBdr>
                <w:top w:val="none" w:sz="0" w:space="0" w:color="auto"/>
                <w:left w:val="none" w:sz="0" w:space="0" w:color="auto"/>
                <w:bottom w:val="none" w:sz="0" w:space="0" w:color="auto"/>
                <w:right w:val="none" w:sz="0" w:space="0" w:color="auto"/>
              </w:divBdr>
              <w:divsChild>
                <w:div w:id="1052462995">
                  <w:marLeft w:val="0"/>
                  <w:marRight w:val="0"/>
                  <w:marTop w:val="0"/>
                  <w:marBottom w:val="0"/>
                  <w:divBdr>
                    <w:top w:val="none" w:sz="0" w:space="0" w:color="auto"/>
                    <w:left w:val="none" w:sz="0" w:space="0" w:color="auto"/>
                    <w:bottom w:val="none" w:sz="0" w:space="0" w:color="auto"/>
                    <w:right w:val="none" w:sz="0" w:space="0" w:color="auto"/>
                  </w:divBdr>
                  <w:divsChild>
                    <w:div w:id="1593591127">
                      <w:marLeft w:val="0"/>
                      <w:marRight w:val="0"/>
                      <w:marTop w:val="0"/>
                      <w:marBottom w:val="0"/>
                      <w:divBdr>
                        <w:top w:val="none" w:sz="0" w:space="0" w:color="auto"/>
                        <w:left w:val="none" w:sz="0" w:space="0" w:color="auto"/>
                        <w:bottom w:val="none" w:sz="0" w:space="0" w:color="auto"/>
                        <w:right w:val="none" w:sz="0" w:space="0" w:color="auto"/>
                      </w:divBdr>
                      <w:divsChild>
                        <w:div w:id="1940484029">
                          <w:marLeft w:val="0"/>
                          <w:marRight w:val="0"/>
                          <w:marTop w:val="0"/>
                          <w:marBottom w:val="0"/>
                          <w:divBdr>
                            <w:top w:val="none" w:sz="0" w:space="0" w:color="auto"/>
                            <w:left w:val="none" w:sz="0" w:space="0" w:color="auto"/>
                            <w:bottom w:val="none" w:sz="0" w:space="0" w:color="auto"/>
                            <w:right w:val="none" w:sz="0" w:space="0" w:color="auto"/>
                          </w:divBdr>
                          <w:divsChild>
                            <w:div w:id="61675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8627135">
      <w:bodyDiv w:val="1"/>
      <w:marLeft w:val="0"/>
      <w:marRight w:val="0"/>
      <w:marTop w:val="0"/>
      <w:marBottom w:val="0"/>
      <w:divBdr>
        <w:top w:val="none" w:sz="0" w:space="0" w:color="auto"/>
        <w:left w:val="none" w:sz="0" w:space="0" w:color="auto"/>
        <w:bottom w:val="none" w:sz="0" w:space="0" w:color="auto"/>
        <w:right w:val="none" w:sz="0" w:space="0" w:color="auto"/>
      </w:divBdr>
    </w:div>
    <w:div w:id="732120465">
      <w:bodyDiv w:val="1"/>
      <w:marLeft w:val="0"/>
      <w:marRight w:val="0"/>
      <w:marTop w:val="0"/>
      <w:marBottom w:val="0"/>
      <w:divBdr>
        <w:top w:val="none" w:sz="0" w:space="0" w:color="auto"/>
        <w:left w:val="none" w:sz="0" w:space="0" w:color="auto"/>
        <w:bottom w:val="none" w:sz="0" w:space="0" w:color="auto"/>
        <w:right w:val="none" w:sz="0" w:space="0" w:color="auto"/>
      </w:divBdr>
    </w:div>
    <w:div w:id="948512693">
      <w:bodyDiv w:val="1"/>
      <w:marLeft w:val="0"/>
      <w:marRight w:val="0"/>
      <w:marTop w:val="0"/>
      <w:marBottom w:val="0"/>
      <w:divBdr>
        <w:top w:val="none" w:sz="0" w:space="0" w:color="auto"/>
        <w:left w:val="none" w:sz="0" w:space="0" w:color="auto"/>
        <w:bottom w:val="none" w:sz="0" w:space="0" w:color="auto"/>
        <w:right w:val="none" w:sz="0" w:space="0" w:color="auto"/>
      </w:divBdr>
    </w:div>
    <w:div w:id="1021081133">
      <w:bodyDiv w:val="1"/>
      <w:marLeft w:val="0"/>
      <w:marRight w:val="0"/>
      <w:marTop w:val="0"/>
      <w:marBottom w:val="0"/>
      <w:divBdr>
        <w:top w:val="none" w:sz="0" w:space="0" w:color="auto"/>
        <w:left w:val="none" w:sz="0" w:space="0" w:color="auto"/>
        <w:bottom w:val="none" w:sz="0" w:space="0" w:color="auto"/>
        <w:right w:val="none" w:sz="0" w:space="0" w:color="auto"/>
      </w:divBdr>
    </w:div>
    <w:div w:id="1037587457">
      <w:bodyDiv w:val="1"/>
      <w:marLeft w:val="0"/>
      <w:marRight w:val="0"/>
      <w:marTop w:val="0"/>
      <w:marBottom w:val="0"/>
      <w:divBdr>
        <w:top w:val="none" w:sz="0" w:space="0" w:color="auto"/>
        <w:left w:val="none" w:sz="0" w:space="0" w:color="auto"/>
        <w:bottom w:val="none" w:sz="0" w:space="0" w:color="auto"/>
        <w:right w:val="none" w:sz="0" w:space="0" w:color="auto"/>
      </w:divBdr>
    </w:div>
    <w:div w:id="1061245702">
      <w:bodyDiv w:val="1"/>
      <w:marLeft w:val="0"/>
      <w:marRight w:val="0"/>
      <w:marTop w:val="0"/>
      <w:marBottom w:val="0"/>
      <w:divBdr>
        <w:top w:val="none" w:sz="0" w:space="0" w:color="auto"/>
        <w:left w:val="none" w:sz="0" w:space="0" w:color="auto"/>
        <w:bottom w:val="none" w:sz="0" w:space="0" w:color="auto"/>
        <w:right w:val="none" w:sz="0" w:space="0" w:color="auto"/>
      </w:divBdr>
    </w:div>
    <w:div w:id="1113747935">
      <w:bodyDiv w:val="1"/>
      <w:marLeft w:val="0"/>
      <w:marRight w:val="0"/>
      <w:marTop w:val="0"/>
      <w:marBottom w:val="0"/>
      <w:divBdr>
        <w:top w:val="none" w:sz="0" w:space="0" w:color="auto"/>
        <w:left w:val="none" w:sz="0" w:space="0" w:color="auto"/>
        <w:bottom w:val="none" w:sz="0" w:space="0" w:color="auto"/>
        <w:right w:val="none" w:sz="0" w:space="0" w:color="auto"/>
      </w:divBdr>
    </w:div>
    <w:div w:id="1124084006">
      <w:bodyDiv w:val="1"/>
      <w:marLeft w:val="0"/>
      <w:marRight w:val="0"/>
      <w:marTop w:val="0"/>
      <w:marBottom w:val="0"/>
      <w:divBdr>
        <w:top w:val="none" w:sz="0" w:space="0" w:color="auto"/>
        <w:left w:val="none" w:sz="0" w:space="0" w:color="auto"/>
        <w:bottom w:val="none" w:sz="0" w:space="0" w:color="auto"/>
        <w:right w:val="none" w:sz="0" w:space="0" w:color="auto"/>
      </w:divBdr>
    </w:div>
    <w:div w:id="1147476589">
      <w:bodyDiv w:val="1"/>
      <w:marLeft w:val="0"/>
      <w:marRight w:val="0"/>
      <w:marTop w:val="0"/>
      <w:marBottom w:val="0"/>
      <w:divBdr>
        <w:top w:val="none" w:sz="0" w:space="0" w:color="auto"/>
        <w:left w:val="none" w:sz="0" w:space="0" w:color="auto"/>
        <w:bottom w:val="none" w:sz="0" w:space="0" w:color="auto"/>
        <w:right w:val="none" w:sz="0" w:space="0" w:color="auto"/>
      </w:divBdr>
    </w:div>
    <w:div w:id="1165823934">
      <w:bodyDiv w:val="1"/>
      <w:marLeft w:val="0"/>
      <w:marRight w:val="0"/>
      <w:marTop w:val="0"/>
      <w:marBottom w:val="0"/>
      <w:divBdr>
        <w:top w:val="none" w:sz="0" w:space="0" w:color="auto"/>
        <w:left w:val="none" w:sz="0" w:space="0" w:color="auto"/>
        <w:bottom w:val="none" w:sz="0" w:space="0" w:color="auto"/>
        <w:right w:val="none" w:sz="0" w:space="0" w:color="auto"/>
      </w:divBdr>
    </w:div>
    <w:div w:id="1240098419">
      <w:bodyDiv w:val="1"/>
      <w:marLeft w:val="0"/>
      <w:marRight w:val="0"/>
      <w:marTop w:val="0"/>
      <w:marBottom w:val="0"/>
      <w:divBdr>
        <w:top w:val="none" w:sz="0" w:space="0" w:color="auto"/>
        <w:left w:val="none" w:sz="0" w:space="0" w:color="auto"/>
        <w:bottom w:val="none" w:sz="0" w:space="0" w:color="auto"/>
        <w:right w:val="none" w:sz="0" w:space="0" w:color="auto"/>
      </w:divBdr>
    </w:div>
    <w:div w:id="1265653425">
      <w:bodyDiv w:val="1"/>
      <w:marLeft w:val="0"/>
      <w:marRight w:val="0"/>
      <w:marTop w:val="0"/>
      <w:marBottom w:val="0"/>
      <w:divBdr>
        <w:top w:val="none" w:sz="0" w:space="0" w:color="auto"/>
        <w:left w:val="none" w:sz="0" w:space="0" w:color="auto"/>
        <w:bottom w:val="none" w:sz="0" w:space="0" w:color="auto"/>
        <w:right w:val="none" w:sz="0" w:space="0" w:color="auto"/>
      </w:divBdr>
    </w:div>
    <w:div w:id="1268124150">
      <w:bodyDiv w:val="1"/>
      <w:marLeft w:val="0"/>
      <w:marRight w:val="0"/>
      <w:marTop w:val="0"/>
      <w:marBottom w:val="0"/>
      <w:divBdr>
        <w:top w:val="none" w:sz="0" w:space="0" w:color="auto"/>
        <w:left w:val="none" w:sz="0" w:space="0" w:color="auto"/>
        <w:bottom w:val="none" w:sz="0" w:space="0" w:color="auto"/>
        <w:right w:val="none" w:sz="0" w:space="0" w:color="auto"/>
      </w:divBdr>
    </w:div>
    <w:div w:id="1270968286">
      <w:bodyDiv w:val="1"/>
      <w:marLeft w:val="0"/>
      <w:marRight w:val="0"/>
      <w:marTop w:val="0"/>
      <w:marBottom w:val="0"/>
      <w:divBdr>
        <w:top w:val="none" w:sz="0" w:space="0" w:color="auto"/>
        <w:left w:val="none" w:sz="0" w:space="0" w:color="auto"/>
        <w:bottom w:val="none" w:sz="0" w:space="0" w:color="auto"/>
        <w:right w:val="none" w:sz="0" w:space="0" w:color="auto"/>
      </w:divBdr>
    </w:div>
    <w:div w:id="1392852249">
      <w:bodyDiv w:val="1"/>
      <w:marLeft w:val="0"/>
      <w:marRight w:val="0"/>
      <w:marTop w:val="0"/>
      <w:marBottom w:val="0"/>
      <w:divBdr>
        <w:top w:val="none" w:sz="0" w:space="0" w:color="auto"/>
        <w:left w:val="none" w:sz="0" w:space="0" w:color="auto"/>
        <w:bottom w:val="none" w:sz="0" w:space="0" w:color="auto"/>
        <w:right w:val="none" w:sz="0" w:space="0" w:color="auto"/>
      </w:divBdr>
    </w:div>
    <w:div w:id="1397901917">
      <w:bodyDiv w:val="1"/>
      <w:marLeft w:val="0"/>
      <w:marRight w:val="0"/>
      <w:marTop w:val="0"/>
      <w:marBottom w:val="0"/>
      <w:divBdr>
        <w:top w:val="none" w:sz="0" w:space="0" w:color="auto"/>
        <w:left w:val="none" w:sz="0" w:space="0" w:color="auto"/>
        <w:bottom w:val="none" w:sz="0" w:space="0" w:color="auto"/>
        <w:right w:val="none" w:sz="0" w:space="0" w:color="auto"/>
      </w:divBdr>
    </w:div>
    <w:div w:id="1470974541">
      <w:bodyDiv w:val="1"/>
      <w:marLeft w:val="0"/>
      <w:marRight w:val="0"/>
      <w:marTop w:val="0"/>
      <w:marBottom w:val="0"/>
      <w:divBdr>
        <w:top w:val="none" w:sz="0" w:space="0" w:color="auto"/>
        <w:left w:val="none" w:sz="0" w:space="0" w:color="auto"/>
        <w:bottom w:val="none" w:sz="0" w:space="0" w:color="auto"/>
        <w:right w:val="none" w:sz="0" w:space="0" w:color="auto"/>
      </w:divBdr>
    </w:div>
    <w:div w:id="1503818418">
      <w:bodyDiv w:val="1"/>
      <w:marLeft w:val="0"/>
      <w:marRight w:val="0"/>
      <w:marTop w:val="0"/>
      <w:marBottom w:val="0"/>
      <w:divBdr>
        <w:top w:val="none" w:sz="0" w:space="0" w:color="auto"/>
        <w:left w:val="none" w:sz="0" w:space="0" w:color="auto"/>
        <w:bottom w:val="none" w:sz="0" w:space="0" w:color="auto"/>
        <w:right w:val="none" w:sz="0" w:space="0" w:color="auto"/>
      </w:divBdr>
    </w:div>
    <w:div w:id="1521160998">
      <w:bodyDiv w:val="1"/>
      <w:marLeft w:val="0"/>
      <w:marRight w:val="0"/>
      <w:marTop w:val="0"/>
      <w:marBottom w:val="0"/>
      <w:divBdr>
        <w:top w:val="none" w:sz="0" w:space="0" w:color="auto"/>
        <w:left w:val="none" w:sz="0" w:space="0" w:color="auto"/>
        <w:bottom w:val="none" w:sz="0" w:space="0" w:color="auto"/>
        <w:right w:val="none" w:sz="0" w:space="0" w:color="auto"/>
      </w:divBdr>
    </w:div>
    <w:div w:id="1547067140">
      <w:bodyDiv w:val="1"/>
      <w:marLeft w:val="0"/>
      <w:marRight w:val="0"/>
      <w:marTop w:val="0"/>
      <w:marBottom w:val="0"/>
      <w:divBdr>
        <w:top w:val="none" w:sz="0" w:space="0" w:color="auto"/>
        <w:left w:val="none" w:sz="0" w:space="0" w:color="auto"/>
        <w:bottom w:val="none" w:sz="0" w:space="0" w:color="auto"/>
        <w:right w:val="none" w:sz="0" w:space="0" w:color="auto"/>
      </w:divBdr>
    </w:div>
    <w:div w:id="1602836011">
      <w:bodyDiv w:val="1"/>
      <w:marLeft w:val="0"/>
      <w:marRight w:val="0"/>
      <w:marTop w:val="0"/>
      <w:marBottom w:val="0"/>
      <w:divBdr>
        <w:top w:val="none" w:sz="0" w:space="0" w:color="auto"/>
        <w:left w:val="none" w:sz="0" w:space="0" w:color="auto"/>
        <w:bottom w:val="none" w:sz="0" w:space="0" w:color="auto"/>
        <w:right w:val="none" w:sz="0" w:space="0" w:color="auto"/>
      </w:divBdr>
    </w:div>
    <w:div w:id="1611740861">
      <w:bodyDiv w:val="1"/>
      <w:marLeft w:val="0"/>
      <w:marRight w:val="0"/>
      <w:marTop w:val="0"/>
      <w:marBottom w:val="0"/>
      <w:divBdr>
        <w:top w:val="none" w:sz="0" w:space="0" w:color="auto"/>
        <w:left w:val="none" w:sz="0" w:space="0" w:color="auto"/>
        <w:bottom w:val="none" w:sz="0" w:space="0" w:color="auto"/>
        <w:right w:val="none" w:sz="0" w:space="0" w:color="auto"/>
      </w:divBdr>
    </w:div>
    <w:div w:id="1636713506">
      <w:bodyDiv w:val="1"/>
      <w:marLeft w:val="0"/>
      <w:marRight w:val="0"/>
      <w:marTop w:val="0"/>
      <w:marBottom w:val="0"/>
      <w:divBdr>
        <w:top w:val="none" w:sz="0" w:space="0" w:color="auto"/>
        <w:left w:val="none" w:sz="0" w:space="0" w:color="auto"/>
        <w:bottom w:val="none" w:sz="0" w:space="0" w:color="auto"/>
        <w:right w:val="none" w:sz="0" w:space="0" w:color="auto"/>
      </w:divBdr>
    </w:div>
    <w:div w:id="1651448074">
      <w:bodyDiv w:val="1"/>
      <w:marLeft w:val="0"/>
      <w:marRight w:val="0"/>
      <w:marTop w:val="0"/>
      <w:marBottom w:val="0"/>
      <w:divBdr>
        <w:top w:val="none" w:sz="0" w:space="0" w:color="auto"/>
        <w:left w:val="none" w:sz="0" w:space="0" w:color="auto"/>
        <w:bottom w:val="none" w:sz="0" w:space="0" w:color="auto"/>
        <w:right w:val="none" w:sz="0" w:space="0" w:color="auto"/>
      </w:divBdr>
    </w:div>
    <w:div w:id="1663704599">
      <w:bodyDiv w:val="1"/>
      <w:marLeft w:val="0"/>
      <w:marRight w:val="0"/>
      <w:marTop w:val="0"/>
      <w:marBottom w:val="0"/>
      <w:divBdr>
        <w:top w:val="none" w:sz="0" w:space="0" w:color="auto"/>
        <w:left w:val="none" w:sz="0" w:space="0" w:color="auto"/>
        <w:bottom w:val="none" w:sz="0" w:space="0" w:color="auto"/>
        <w:right w:val="none" w:sz="0" w:space="0" w:color="auto"/>
      </w:divBdr>
    </w:div>
    <w:div w:id="1694459762">
      <w:bodyDiv w:val="1"/>
      <w:marLeft w:val="0"/>
      <w:marRight w:val="0"/>
      <w:marTop w:val="0"/>
      <w:marBottom w:val="0"/>
      <w:divBdr>
        <w:top w:val="none" w:sz="0" w:space="0" w:color="auto"/>
        <w:left w:val="none" w:sz="0" w:space="0" w:color="auto"/>
        <w:bottom w:val="none" w:sz="0" w:space="0" w:color="auto"/>
        <w:right w:val="none" w:sz="0" w:space="0" w:color="auto"/>
      </w:divBdr>
    </w:div>
    <w:div w:id="1698189458">
      <w:bodyDiv w:val="1"/>
      <w:marLeft w:val="0"/>
      <w:marRight w:val="0"/>
      <w:marTop w:val="0"/>
      <w:marBottom w:val="0"/>
      <w:divBdr>
        <w:top w:val="none" w:sz="0" w:space="0" w:color="auto"/>
        <w:left w:val="none" w:sz="0" w:space="0" w:color="auto"/>
        <w:bottom w:val="none" w:sz="0" w:space="0" w:color="auto"/>
        <w:right w:val="none" w:sz="0" w:space="0" w:color="auto"/>
      </w:divBdr>
      <w:divsChild>
        <w:div w:id="74976409">
          <w:marLeft w:val="0"/>
          <w:marRight w:val="0"/>
          <w:marTop w:val="0"/>
          <w:marBottom w:val="0"/>
          <w:divBdr>
            <w:top w:val="none" w:sz="0" w:space="0" w:color="auto"/>
            <w:left w:val="none" w:sz="0" w:space="0" w:color="auto"/>
            <w:bottom w:val="none" w:sz="0" w:space="0" w:color="auto"/>
            <w:right w:val="none" w:sz="0" w:space="0" w:color="auto"/>
          </w:divBdr>
          <w:divsChild>
            <w:div w:id="948390577">
              <w:marLeft w:val="0"/>
              <w:marRight w:val="0"/>
              <w:marTop w:val="0"/>
              <w:marBottom w:val="0"/>
              <w:divBdr>
                <w:top w:val="none" w:sz="0" w:space="0" w:color="auto"/>
                <w:left w:val="none" w:sz="0" w:space="0" w:color="auto"/>
                <w:bottom w:val="none" w:sz="0" w:space="0" w:color="auto"/>
                <w:right w:val="none" w:sz="0" w:space="0" w:color="auto"/>
              </w:divBdr>
              <w:divsChild>
                <w:div w:id="999314463">
                  <w:marLeft w:val="0"/>
                  <w:marRight w:val="0"/>
                  <w:marTop w:val="0"/>
                  <w:marBottom w:val="0"/>
                  <w:divBdr>
                    <w:top w:val="none" w:sz="0" w:space="0" w:color="auto"/>
                    <w:left w:val="none" w:sz="0" w:space="0" w:color="auto"/>
                    <w:bottom w:val="none" w:sz="0" w:space="0" w:color="auto"/>
                    <w:right w:val="none" w:sz="0" w:space="0" w:color="auto"/>
                  </w:divBdr>
                  <w:divsChild>
                    <w:div w:id="120459183">
                      <w:marLeft w:val="0"/>
                      <w:marRight w:val="0"/>
                      <w:marTop w:val="0"/>
                      <w:marBottom w:val="0"/>
                      <w:divBdr>
                        <w:top w:val="none" w:sz="0" w:space="0" w:color="auto"/>
                        <w:left w:val="none" w:sz="0" w:space="0" w:color="auto"/>
                        <w:bottom w:val="none" w:sz="0" w:space="0" w:color="auto"/>
                        <w:right w:val="none" w:sz="0" w:space="0" w:color="auto"/>
                      </w:divBdr>
                      <w:divsChild>
                        <w:div w:id="665399490">
                          <w:marLeft w:val="0"/>
                          <w:marRight w:val="0"/>
                          <w:marTop w:val="0"/>
                          <w:marBottom w:val="0"/>
                          <w:divBdr>
                            <w:top w:val="none" w:sz="0" w:space="0" w:color="auto"/>
                            <w:left w:val="none" w:sz="0" w:space="0" w:color="auto"/>
                            <w:bottom w:val="none" w:sz="0" w:space="0" w:color="auto"/>
                            <w:right w:val="none" w:sz="0" w:space="0" w:color="auto"/>
                          </w:divBdr>
                          <w:divsChild>
                            <w:div w:id="24165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3677495">
      <w:bodyDiv w:val="1"/>
      <w:marLeft w:val="0"/>
      <w:marRight w:val="0"/>
      <w:marTop w:val="0"/>
      <w:marBottom w:val="0"/>
      <w:divBdr>
        <w:top w:val="none" w:sz="0" w:space="0" w:color="auto"/>
        <w:left w:val="none" w:sz="0" w:space="0" w:color="auto"/>
        <w:bottom w:val="none" w:sz="0" w:space="0" w:color="auto"/>
        <w:right w:val="none" w:sz="0" w:space="0" w:color="auto"/>
      </w:divBdr>
    </w:div>
    <w:div w:id="1755199008">
      <w:bodyDiv w:val="1"/>
      <w:marLeft w:val="0"/>
      <w:marRight w:val="0"/>
      <w:marTop w:val="0"/>
      <w:marBottom w:val="0"/>
      <w:divBdr>
        <w:top w:val="none" w:sz="0" w:space="0" w:color="auto"/>
        <w:left w:val="none" w:sz="0" w:space="0" w:color="auto"/>
        <w:bottom w:val="none" w:sz="0" w:space="0" w:color="auto"/>
        <w:right w:val="none" w:sz="0" w:space="0" w:color="auto"/>
      </w:divBdr>
    </w:div>
    <w:div w:id="1768187479">
      <w:bodyDiv w:val="1"/>
      <w:marLeft w:val="0"/>
      <w:marRight w:val="0"/>
      <w:marTop w:val="0"/>
      <w:marBottom w:val="0"/>
      <w:divBdr>
        <w:top w:val="none" w:sz="0" w:space="0" w:color="auto"/>
        <w:left w:val="none" w:sz="0" w:space="0" w:color="auto"/>
        <w:bottom w:val="none" w:sz="0" w:space="0" w:color="auto"/>
        <w:right w:val="none" w:sz="0" w:space="0" w:color="auto"/>
      </w:divBdr>
    </w:div>
    <w:div w:id="1797672003">
      <w:bodyDiv w:val="1"/>
      <w:marLeft w:val="0"/>
      <w:marRight w:val="0"/>
      <w:marTop w:val="0"/>
      <w:marBottom w:val="0"/>
      <w:divBdr>
        <w:top w:val="none" w:sz="0" w:space="0" w:color="auto"/>
        <w:left w:val="none" w:sz="0" w:space="0" w:color="auto"/>
        <w:bottom w:val="none" w:sz="0" w:space="0" w:color="auto"/>
        <w:right w:val="none" w:sz="0" w:space="0" w:color="auto"/>
      </w:divBdr>
    </w:div>
    <w:div w:id="1799956358">
      <w:bodyDiv w:val="1"/>
      <w:marLeft w:val="0"/>
      <w:marRight w:val="0"/>
      <w:marTop w:val="0"/>
      <w:marBottom w:val="0"/>
      <w:divBdr>
        <w:top w:val="none" w:sz="0" w:space="0" w:color="auto"/>
        <w:left w:val="none" w:sz="0" w:space="0" w:color="auto"/>
        <w:bottom w:val="none" w:sz="0" w:space="0" w:color="auto"/>
        <w:right w:val="none" w:sz="0" w:space="0" w:color="auto"/>
      </w:divBdr>
    </w:div>
    <w:div w:id="1803646391">
      <w:bodyDiv w:val="1"/>
      <w:marLeft w:val="0"/>
      <w:marRight w:val="0"/>
      <w:marTop w:val="0"/>
      <w:marBottom w:val="0"/>
      <w:divBdr>
        <w:top w:val="none" w:sz="0" w:space="0" w:color="auto"/>
        <w:left w:val="none" w:sz="0" w:space="0" w:color="auto"/>
        <w:bottom w:val="none" w:sz="0" w:space="0" w:color="auto"/>
        <w:right w:val="none" w:sz="0" w:space="0" w:color="auto"/>
      </w:divBdr>
    </w:div>
    <w:div w:id="1820339506">
      <w:bodyDiv w:val="1"/>
      <w:marLeft w:val="0"/>
      <w:marRight w:val="0"/>
      <w:marTop w:val="0"/>
      <w:marBottom w:val="0"/>
      <w:divBdr>
        <w:top w:val="none" w:sz="0" w:space="0" w:color="auto"/>
        <w:left w:val="none" w:sz="0" w:space="0" w:color="auto"/>
        <w:bottom w:val="none" w:sz="0" w:space="0" w:color="auto"/>
        <w:right w:val="none" w:sz="0" w:space="0" w:color="auto"/>
      </w:divBdr>
    </w:div>
    <w:div w:id="1840080067">
      <w:bodyDiv w:val="1"/>
      <w:marLeft w:val="0"/>
      <w:marRight w:val="0"/>
      <w:marTop w:val="0"/>
      <w:marBottom w:val="0"/>
      <w:divBdr>
        <w:top w:val="none" w:sz="0" w:space="0" w:color="auto"/>
        <w:left w:val="none" w:sz="0" w:space="0" w:color="auto"/>
        <w:bottom w:val="none" w:sz="0" w:space="0" w:color="auto"/>
        <w:right w:val="none" w:sz="0" w:space="0" w:color="auto"/>
      </w:divBdr>
      <w:divsChild>
        <w:div w:id="649601192">
          <w:marLeft w:val="0"/>
          <w:marRight w:val="0"/>
          <w:marTop w:val="0"/>
          <w:marBottom w:val="0"/>
          <w:divBdr>
            <w:top w:val="none" w:sz="0" w:space="0" w:color="auto"/>
            <w:left w:val="none" w:sz="0" w:space="0" w:color="auto"/>
            <w:bottom w:val="none" w:sz="0" w:space="0" w:color="auto"/>
            <w:right w:val="none" w:sz="0" w:space="0" w:color="auto"/>
          </w:divBdr>
          <w:divsChild>
            <w:div w:id="630750431">
              <w:marLeft w:val="0"/>
              <w:marRight w:val="0"/>
              <w:marTop w:val="0"/>
              <w:marBottom w:val="0"/>
              <w:divBdr>
                <w:top w:val="none" w:sz="0" w:space="0" w:color="auto"/>
                <w:left w:val="none" w:sz="0" w:space="0" w:color="auto"/>
                <w:bottom w:val="none" w:sz="0" w:space="0" w:color="auto"/>
                <w:right w:val="none" w:sz="0" w:space="0" w:color="auto"/>
              </w:divBdr>
              <w:divsChild>
                <w:div w:id="1580870156">
                  <w:marLeft w:val="0"/>
                  <w:marRight w:val="0"/>
                  <w:marTop w:val="0"/>
                  <w:marBottom w:val="0"/>
                  <w:divBdr>
                    <w:top w:val="none" w:sz="0" w:space="0" w:color="auto"/>
                    <w:left w:val="none" w:sz="0" w:space="0" w:color="auto"/>
                    <w:bottom w:val="none" w:sz="0" w:space="0" w:color="auto"/>
                    <w:right w:val="none" w:sz="0" w:space="0" w:color="auto"/>
                  </w:divBdr>
                  <w:divsChild>
                    <w:div w:id="801925430">
                      <w:marLeft w:val="0"/>
                      <w:marRight w:val="0"/>
                      <w:marTop w:val="0"/>
                      <w:marBottom w:val="0"/>
                      <w:divBdr>
                        <w:top w:val="none" w:sz="0" w:space="0" w:color="auto"/>
                        <w:left w:val="none" w:sz="0" w:space="0" w:color="auto"/>
                        <w:bottom w:val="none" w:sz="0" w:space="0" w:color="auto"/>
                        <w:right w:val="none" w:sz="0" w:space="0" w:color="auto"/>
                      </w:divBdr>
                      <w:divsChild>
                        <w:div w:id="1803033426">
                          <w:marLeft w:val="0"/>
                          <w:marRight w:val="0"/>
                          <w:marTop w:val="0"/>
                          <w:marBottom w:val="0"/>
                          <w:divBdr>
                            <w:top w:val="none" w:sz="0" w:space="0" w:color="auto"/>
                            <w:left w:val="none" w:sz="0" w:space="0" w:color="auto"/>
                            <w:bottom w:val="none" w:sz="0" w:space="0" w:color="auto"/>
                            <w:right w:val="none" w:sz="0" w:space="0" w:color="auto"/>
                          </w:divBdr>
                          <w:divsChild>
                            <w:div w:id="1260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6965038">
      <w:bodyDiv w:val="1"/>
      <w:marLeft w:val="0"/>
      <w:marRight w:val="0"/>
      <w:marTop w:val="0"/>
      <w:marBottom w:val="0"/>
      <w:divBdr>
        <w:top w:val="none" w:sz="0" w:space="0" w:color="auto"/>
        <w:left w:val="none" w:sz="0" w:space="0" w:color="auto"/>
        <w:bottom w:val="none" w:sz="0" w:space="0" w:color="auto"/>
        <w:right w:val="none" w:sz="0" w:space="0" w:color="auto"/>
      </w:divBdr>
    </w:div>
    <w:div w:id="1894465792">
      <w:bodyDiv w:val="1"/>
      <w:marLeft w:val="0"/>
      <w:marRight w:val="0"/>
      <w:marTop w:val="0"/>
      <w:marBottom w:val="0"/>
      <w:divBdr>
        <w:top w:val="none" w:sz="0" w:space="0" w:color="auto"/>
        <w:left w:val="none" w:sz="0" w:space="0" w:color="auto"/>
        <w:bottom w:val="none" w:sz="0" w:space="0" w:color="auto"/>
        <w:right w:val="none" w:sz="0" w:space="0" w:color="auto"/>
      </w:divBdr>
    </w:div>
    <w:div w:id="1900431880">
      <w:bodyDiv w:val="1"/>
      <w:marLeft w:val="0"/>
      <w:marRight w:val="0"/>
      <w:marTop w:val="0"/>
      <w:marBottom w:val="0"/>
      <w:divBdr>
        <w:top w:val="none" w:sz="0" w:space="0" w:color="auto"/>
        <w:left w:val="none" w:sz="0" w:space="0" w:color="auto"/>
        <w:bottom w:val="none" w:sz="0" w:space="0" w:color="auto"/>
        <w:right w:val="none" w:sz="0" w:space="0" w:color="auto"/>
      </w:divBdr>
    </w:div>
    <w:div w:id="1941063023">
      <w:bodyDiv w:val="1"/>
      <w:marLeft w:val="0"/>
      <w:marRight w:val="0"/>
      <w:marTop w:val="0"/>
      <w:marBottom w:val="0"/>
      <w:divBdr>
        <w:top w:val="none" w:sz="0" w:space="0" w:color="auto"/>
        <w:left w:val="none" w:sz="0" w:space="0" w:color="auto"/>
        <w:bottom w:val="none" w:sz="0" w:space="0" w:color="auto"/>
        <w:right w:val="none" w:sz="0" w:space="0" w:color="auto"/>
      </w:divBdr>
    </w:div>
    <w:div w:id="1963222915">
      <w:bodyDiv w:val="1"/>
      <w:marLeft w:val="0"/>
      <w:marRight w:val="0"/>
      <w:marTop w:val="0"/>
      <w:marBottom w:val="0"/>
      <w:divBdr>
        <w:top w:val="none" w:sz="0" w:space="0" w:color="auto"/>
        <w:left w:val="none" w:sz="0" w:space="0" w:color="auto"/>
        <w:bottom w:val="none" w:sz="0" w:space="0" w:color="auto"/>
        <w:right w:val="none" w:sz="0" w:space="0" w:color="auto"/>
      </w:divBdr>
    </w:div>
    <w:div w:id="1977906000">
      <w:bodyDiv w:val="1"/>
      <w:marLeft w:val="0"/>
      <w:marRight w:val="0"/>
      <w:marTop w:val="0"/>
      <w:marBottom w:val="0"/>
      <w:divBdr>
        <w:top w:val="none" w:sz="0" w:space="0" w:color="auto"/>
        <w:left w:val="none" w:sz="0" w:space="0" w:color="auto"/>
        <w:bottom w:val="none" w:sz="0" w:space="0" w:color="auto"/>
        <w:right w:val="none" w:sz="0" w:space="0" w:color="auto"/>
      </w:divBdr>
    </w:div>
    <w:div w:id="1979797537">
      <w:bodyDiv w:val="1"/>
      <w:marLeft w:val="0"/>
      <w:marRight w:val="0"/>
      <w:marTop w:val="0"/>
      <w:marBottom w:val="0"/>
      <w:divBdr>
        <w:top w:val="none" w:sz="0" w:space="0" w:color="auto"/>
        <w:left w:val="none" w:sz="0" w:space="0" w:color="auto"/>
        <w:bottom w:val="none" w:sz="0" w:space="0" w:color="auto"/>
        <w:right w:val="none" w:sz="0" w:space="0" w:color="auto"/>
      </w:divBdr>
    </w:div>
    <w:div w:id="1982997637">
      <w:bodyDiv w:val="1"/>
      <w:marLeft w:val="0"/>
      <w:marRight w:val="0"/>
      <w:marTop w:val="0"/>
      <w:marBottom w:val="0"/>
      <w:divBdr>
        <w:top w:val="none" w:sz="0" w:space="0" w:color="auto"/>
        <w:left w:val="none" w:sz="0" w:space="0" w:color="auto"/>
        <w:bottom w:val="none" w:sz="0" w:space="0" w:color="auto"/>
        <w:right w:val="none" w:sz="0" w:space="0" w:color="auto"/>
      </w:divBdr>
    </w:div>
    <w:div w:id="1985233375">
      <w:bodyDiv w:val="1"/>
      <w:marLeft w:val="0"/>
      <w:marRight w:val="0"/>
      <w:marTop w:val="0"/>
      <w:marBottom w:val="0"/>
      <w:divBdr>
        <w:top w:val="none" w:sz="0" w:space="0" w:color="auto"/>
        <w:left w:val="none" w:sz="0" w:space="0" w:color="auto"/>
        <w:bottom w:val="none" w:sz="0" w:space="0" w:color="auto"/>
        <w:right w:val="none" w:sz="0" w:space="0" w:color="auto"/>
      </w:divBdr>
    </w:div>
    <w:div w:id="2000644958">
      <w:bodyDiv w:val="1"/>
      <w:marLeft w:val="0"/>
      <w:marRight w:val="0"/>
      <w:marTop w:val="0"/>
      <w:marBottom w:val="0"/>
      <w:divBdr>
        <w:top w:val="none" w:sz="0" w:space="0" w:color="auto"/>
        <w:left w:val="none" w:sz="0" w:space="0" w:color="auto"/>
        <w:bottom w:val="none" w:sz="0" w:space="0" w:color="auto"/>
        <w:right w:val="none" w:sz="0" w:space="0" w:color="auto"/>
      </w:divBdr>
    </w:div>
    <w:div w:id="2022009397">
      <w:bodyDiv w:val="1"/>
      <w:marLeft w:val="0"/>
      <w:marRight w:val="0"/>
      <w:marTop w:val="0"/>
      <w:marBottom w:val="0"/>
      <w:divBdr>
        <w:top w:val="none" w:sz="0" w:space="0" w:color="auto"/>
        <w:left w:val="none" w:sz="0" w:space="0" w:color="auto"/>
        <w:bottom w:val="none" w:sz="0" w:space="0" w:color="auto"/>
        <w:right w:val="none" w:sz="0" w:space="0" w:color="auto"/>
      </w:divBdr>
    </w:div>
    <w:div w:id="2044360157">
      <w:bodyDiv w:val="1"/>
      <w:marLeft w:val="0"/>
      <w:marRight w:val="0"/>
      <w:marTop w:val="0"/>
      <w:marBottom w:val="0"/>
      <w:divBdr>
        <w:top w:val="none" w:sz="0" w:space="0" w:color="auto"/>
        <w:left w:val="none" w:sz="0" w:space="0" w:color="auto"/>
        <w:bottom w:val="none" w:sz="0" w:space="0" w:color="auto"/>
        <w:right w:val="none" w:sz="0" w:space="0" w:color="auto"/>
      </w:divBdr>
    </w:div>
    <w:div w:id="2072189157">
      <w:bodyDiv w:val="1"/>
      <w:marLeft w:val="0"/>
      <w:marRight w:val="0"/>
      <w:marTop w:val="0"/>
      <w:marBottom w:val="0"/>
      <w:divBdr>
        <w:top w:val="none" w:sz="0" w:space="0" w:color="auto"/>
        <w:left w:val="none" w:sz="0" w:space="0" w:color="auto"/>
        <w:bottom w:val="none" w:sz="0" w:space="0" w:color="auto"/>
        <w:right w:val="none" w:sz="0" w:space="0" w:color="auto"/>
      </w:divBdr>
    </w:div>
    <w:div w:id="2075658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192.168.10.232/sites/default/files/documentos/GI-%2051_Guia_manej_doc_electr_SGDEA_V2.pdf" TargetMode="External"/><Relationship Id="rId26" Type="http://schemas.openxmlformats.org/officeDocument/2006/relationships/hyperlink" Target="http://www.mintic.gov.co/arquitecturati/630/articles-61594_recurso_pdf.pdf" TargetMode="External"/><Relationship Id="rId3" Type="http://schemas.openxmlformats.org/officeDocument/2006/relationships/styles" Target="styles.xml"/><Relationship Id="rId21" Type="http://schemas.openxmlformats.org/officeDocument/2006/relationships/hyperlink" Target="http://www.alcaldiabogota.gov.co/sisjur/normas/Norma1.jsp?i=56882"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observatoriotic.archivogeneral.gov.co/doctecnicosFiles/PGD.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www.alcaldiabogota.gov.co/sisjur/normas/Norma1.jsp?i=4275" TargetMode="Externa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alcaldiabogota.gov.co/sisjur/normas/Norma1.jsp?i=61830"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www.mintic.gov.co/portal/604/articles-14673_documento.pdf" TargetMode="External"/><Relationship Id="rId28" Type="http://schemas.openxmlformats.org/officeDocument/2006/relationships/hyperlink" Target="https://www.archivogeneral.gov.co/sites/default/files/Estructura_Web/5_Consulte/Recursos/Publicacionees/PGD.pdf" TargetMode="Externa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www.alcaldiabogota.gov.co/sisjur/normas/Norma1.jsp?i=62515" TargetMode="External"/><Relationship Id="rId27" Type="http://schemas.openxmlformats.org/officeDocument/2006/relationships/hyperlink" Target="https://renobo.com.co/es/transparencia/planeacion-presupuesto-e-informes/plan-de-accion?title=PETI&amp;field_subcategoria_planeacion_value=All" TargetMode="External"/><Relationship Id="rId30" Type="http://schemas.openxmlformats.org/officeDocument/2006/relationships/header" Target="header1.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581AB-8BE2-4BC9-9DF9-D22D044D4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18059</Words>
  <Characters>99325</Characters>
  <Application>Microsoft Office Word</Application>
  <DocSecurity>0</DocSecurity>
  <Lines>827</Lines>
  <Paragraphs>234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Andres Aponte Martinez</dc:creator>
  <cp:keywords/>
  <dc:description/>
  <cp:lastModifiedBy>Wendy Belen Gonzalez Sanabria</cp:lastModifiedBy>
  <cp:revision>3</cp:revision>
  <dcterms:created xsi:type="dcterms:W3CDTF">2026-04-17T18:01:00Z</dcterms:created>
  <dcterms:modified xsi:type="dcterms:W3CDTF">2026-04-17T20:22:00Z</dcterms:modified>
</cp:coreProperties>
</file>